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5C3D8" w14:textId="14A9FF3A" w:rsidR="00E50533" w:rsidRPr="006531E0" w:rsidRDefault="00C0062F" w:rsidP="001B0B85">
      <w:pPr>
        <w:jc w:val="both"/>
        <w:rPr>
          <w:lang w:val="sl-SI"/>
        </w:rPr>
      </w:pPr>
      <w:r w:rsidRPr="006531E0">
        <w:rPr>
          <w:noProof/>
        </w:rPr>
        <mc:AlternateContent>
          <mc:Choice Requires="wps">
            <w:drawing>
              <wp:anchor distT="0" distB="0" distL="114300" distR="114300" simplePos="0" relativeHeight="251653120" behindDoc="1" locked="0" layoutInCell="1" allowOverlap="1" wp14:anchorId="2A717DFB" wp14:editId="0EC74C34">
                <wp:simplePos x="0" y="0"/>
                <wp:positionH relativeFrom="column">
                  <wp:posOffset>-903767</wp:posOffset>
                </wp:positionH>
                <wp:positionV relativeFrom="page">
                  <wp:posOffset>2870791</wp:posOffset>
                </wp:positionV>
                <wp:extent cx="7753350" cy="1743267"/>
                <wp:effectExtent l="0" t="0" r="0" b="9525"/>
                <wp:wrapNone/>
                <wp:docPr id="47" name="Rectangle 47"/>
                <wp:cNvGraphicFramePr/>
                <a:graphic xmlns:a="http://schemas.openxmlformats.org/drawingml/2006/main">
                  <a:graphicData uri="http://schemas.microsoft.com/office/word/2010/wordprocessingShape">
                    <wps:wsp>
                      <wps:cNvSpPr/>
                      <wps:spPr>
                        <a:xfrm>
                          <a:off x="0" y="0"/>
                          <a:ext cx="7753350" cy="1743267"/>
                        </a:xfrm>
                        <a:prstGeom prst="rect">
                          <a:avLst/>
                        </a:prstGeom>
                        <a:solidFill>
                          <a:srgbClr val="3196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6A0A3" id="Rectangle 47" o:spid="_x0000_s1026" style="position:absolute;margin-left:-71.15pt;margin-top:226.05pt;width:610.5pt;height:13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" fillcolor="#31969b" stroked="f" strokeweight="1pt">
                <w10:wrap anchory="page"/>
              </v:rect>
            </w:pict>
          </mc:Fallback>
        </mc:AlternateContent>
      </w:r>
    </w:p>
    <w:p w14:paraId="5886FBFA" w14:textId="0A295328" w:rsidR="00E50533" w:rsidRPr="006531E0" w:rsidRDefault="00E50533" w:rsidP="001B0B85">
      <w:pPr>
        <w:jc w:val="both"/>
        <w:rPr>
          <w:lang w:val="sl-SI"/>
        </w:rPr>
      </w:pPr>
    </w:p>
    <w:p w14:paraId="4D7D7CBD" w14:textId="6EF8D628" w:rsidR="00373BEF" w:rsidRPr="006531E0" w:rsidRDefault="00373BEF" w:rsidP="001B0B85">
      <w:pPr>
        <w:pStyle w:val="Text"/>
        <w:spacing w:line="288" w:lineRule="auto"/>
        <w:rPr>
          <w:rFonts w:asciiTheme="minorHAnsi" w:eastAsiaTheme="minorHAnsi" w:hAnsiTheme="minorHAnsi" w:cstheme="minorHAnsi"/>
          <w:b/>
          <w:sz w:val="24"/>
          <w:szCs w:val="26"/>
          <w:lang w:val="sl-SI" w:eastAsia="en-US"/>
        </w:rPr>
      </w:pPr>
    </w:p>
    <w:tbl>
      <w:tblPr>
        <w:tblStyle w:val="TableGrid"/>
        <w:tblpPr w:leftFromText="180" w:rightFromText="180" w:vertAnchor="text" w:horzAnchor="margin" w:tblpY="359"/>
        <w:tblW w:w="9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8"/>
        <w:gridCol w:w="4982"/>
      </w:tblGrid>
      <w:tr w:rsidR="00373BEF" w:rsidRPr="006531E0" w14:paraId="13FA6BD5" w14:textId="77777777" w:rsidTr="00EA0420">
        <w:trPr>
          <w:trHeight w:val="39"/>
        </w:trPr>
        <w:tc>
          <w:tcPr>
            <w:tcW w:w="9400" w:type="dxa"/>
            <w:gridSpan w:val="2"/>
            <w:vAlign w:val="bottom"/>
          </w:tcPr>
          <w:p w14:paraId="62272D1C" w14:textId="739DDA8F" w:rsidR="00373BEF" w:rsidRPr="006531E0" w:rsidRDefault="004E4D7C" w:rsidP="001B0B85">
            <w:pPr>
              <w:pStyle w:val="Title"/>
              <w:jc w:val="both"/>
              <w:rPr>
                <w:rFonts w:asciiTheme="minorHAnsi" w:hAnsiTheme="minorHAnsi" w:cstheme="minorHAnsi"/>
                <w:lang w:val="sl-SI"/>
              </w:rPr>
            </w:pPr>
            <w:r w:rsidRPr="006531E0">
              <w:rPr>
                <w:rFonts w:asciiTheme="minorHAnsi" w:hAnsiTheme="minorHAnsi" w:cstheme="minorHAnsi"/>
                <w:color w:val="FFFFFF" w:themeColor="background1"/>
                <w:lang w:val="sl-SI"/>
              </w:rPr>
              <w:t>M</w:t>
            </w:r>
            <w:r w:rsidR="003A59DD" w:rsidRPr="006531E0">
              <w:rPr>
                <w:rFonts w:asciiTheme="minorHAnsi" w:hAnsiTheme="minorHAnsi" w:cstheme="minorHAnsi"/>
                <w:color w:val="FFFFFF" w:themeColor="background1"/>
                <w:lang w:val="sl-SI"/>
              </w:rPr>
              <w:t>etodološki</w:t>
            </w:r>
            <w:r w:rsidR="0089172F" w:rsidRPr="006531E0">
              <w:rPr>
                <w:rFonts w:asciiTheme="minorHAnsi" w:hAnsiTheme="minorHAnsi" w:cstheme="minorHAnsi"/>
                <w:color w:val="FFFFFF" w:themeColor="background1"/>
                <w:lang w:val="sl-SI"/>
              </w:rPr>
              <w:t xml:space="preserve"> </w:t>
            </w:r>
            <w:r w:rsidR="002B540E" w:rsidRPr="006531E0">
              <w:rPr>
                <w:rFonts w:asciiTheme="minorHAnsi" w:hAnsiTheme="minorHAnsi" w:cstheme="minorHAnsi"/>
                <w:color w:val="FFFFFF" w:themeColor="background1"/>
                <w:lang w:val="sl-SI"/>
              </w:rPr>
              <w:t>priročnik</w:t>
            </w:r>
            <w:r w:rsidR="0089172F" w:rsidRPr="006531E0">
              <w:rPr>
                <w:rFonts w:asciiTheme="minorHAnsi" w:hAnsiTheme="minorHAnsi" w:cstheme="minorHAnsi"/>
                <w:color w:val="FFFFFF" w:themeColor="background1"/>
                <w:lang w:val="sl-SI"/>
              </w:rPr>
              <w:t xml:space="preserve"> </w:t>
            </w:r>
          </w:p>
        </w:tc>
      </w:tr>
      <w:tr w:rsidR="00373BEF" w:rsidRPr="006531E0" w14:paraId="0145B749" w14:textId="77777777" w:rsidTr="00EA0420">
        <w:trPr>
          <w:trHeight w:val="301"/>
        </w:trPr>
        <w:tc>
          <w:tcPr>
            <w:tcW w:w="9400" w:type="dxa"/>
            <w:gridSpan w:val="2"/>
            <w:vAlign w:val="bottom"/>
          </w:tcPr>
          <w:p w14:paraId="090789FF" w14:textId="4AC775DB" w:rsidR="00373BEF" w:rsidRPr="006531E0" w:rsidRDefault="006D2FA5" w:rsidP="0089172F">
            <w:pPr>
              <w:pStyle w:val="Subtitle"/>
              <w:jc w:val="both"/>
              <w:rPr>
                <w:rFonts w:asciiTheme="minorHAnsi" w:hAnsiTheme="minorHAnsi"/>
                <w:lang w:val="sl-SI"/>
              </w:rPr>
            </w:pPr>
            <w:r w:rsidRPr="006531E0">
              <w:rPr>
                <w:rFonts w:asciiTheme="minorHAnsi" w:hAnsiTheme="minorHAnsi"/>
                <w:noProof/>
              </w:rPr>
              <mc:AlternateContent>
                <mc:Choice Requires="wps">
                  <w:drawing>
                    <wp:anchor distT="0" distB="0" distL="114300" distR="114300" simplePos="0" relativeHeight="251654144" behindDoc="1" locked="0" layoutInCell="1" allowOverlap="1" wp14:anchorId="2B14DB8F" wp14:editId="171FEA06">
                      <wp:simplePos x="0" y="0"/>
                      <wp:positionH relativeFrom="page">
                        <wp:posOffset>-914400</wp:posOffset>
                      </wp:positionH>
                      <wp:positionV relativeFrom="page">
                        <wp:posOffset>8255</wp:posOffset>
                      </wp:positionV>
                      <wp:extent cx="7762875" cy="421640"/>
                      <wp:effectExtent l="0" t="0" r="9525" b="0"/>
                      <wp:wrapNone/>
                      <wp:docPr id="48" name="Rectangle 48"/>
                      <wp:cNvGraphicFramePr/>
                      <a:graphic xmlns:a="http://schemas.openxmlformats.org/drawingml/2006/main">
                        <a:graphicData uri="http://schemas.microsoft.com/office/word/2010/wordprocessingShape">
                          <wps:wsp>
                            <wps:cNvSpPr/>
                            <wps:spPr>
                              <a:xfrm>
                                <a:off x="0" y="0"/>
                                <a:ext cx="7762875" cy="421640"/>
                              </a:xfrm>
                              <a:prstGeom prst="rect">
                                <a:avLst/>
                              </a:prstGeom>
                              <a:solidFill>
                                <a:srgbClr val="AB206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36E58" id="Rectangle 48" o:spid="_x0000_s1026" style="position:absolute;margin-left:-1in;margin-top:.65pt;width:611.25pt;height:33.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" fillcolor="#ab206d" stroked="f" strokeweight="1pt">
                      <w10:wrap anchorx="page" anchory="page"/>
                    </v:rect>
                  </w:pict>
                </mc:Fallback>
              </mc:AlternateContent>
            </w:r>
            <w:r w:rsidR="0089172F" w:rsidRPr="006531E0">
              <w:rPr>
                <w:rFonts w:asciiTheme="minorHAnsi" w:hAnsiTheme="minorHAnsi"/>
                <w:noProof/>
                <w:lang w:val="sl-SI" w:eastAsia="hu-HU"/>
              </w:rPr>
              <w:t>za mentorski program</w:t>
            </w:r>
            <w:r w:rsidR="004E4D7C" w:rsidRPr="006531E0">
              <w:rPr>
                <w:rFonts w:asciiTheme="minorHAnsi" w:hAnsiTheme="minorHAnsi"/>
                <w:noProof/>
                <w:lang w:val="sl-SI" w:eastAsia="hu-HU"/>
              </w:rPr>
              <w:t xml:space="preserve"> – IO4</w:t>
            </w:r>
          </w:p>
        </w:tc>
      </w:tr>
      <w:tr w:rsidR="00373BEF" w:rsidRPr="006531E0" w14:paraId="65BD80BB" w14:textId="77777777" w:rsidTr="00EA0420">
        <w:trPr>
          <w:trHeight w:val="353"/>
        </w:trPr>
        <w:tc>
          <w:tcPr>
            <w:tcW w:w="4418" w:type="dxa"/>
            <w:vAlign w:val="bottom"/>
          </w:tcPr>
          <w:p w14:paraId="6A950F1C" w14:textId="239EEF9D" w:rsidR="00373BEF" w:rsidRPr="006531E0" w:rsidRDefault="0089172F" w:rsidP="00176F12">
            <w:pPr>
              <w:spacing w:line="240" w:lineRule="auto"/>
              <w:jc w:val="both"/>
              <w:rPr>
                <w:rFonts w:asciiTheme="minorHAnsi" w:hAnsiTheme="minorHAnsi"/>
                <w:color w:val="808080" w:themeColor="background1" w:themeShade="80"/>
                <w:sz w:val="28"/>
                <w:szCs w:val="28"/>
                <w:lang w:val="sl-SI"/>
              </w:rPr>
            </w:pPr>
            <w:r w:rsidRPr="006531E0">
              <w:rPr>
                <w:rFonts w:asciiTheme="minorHAnsi" w:hAnsiTheme="minorHAnsi"/>
                <w:b/>
                <w:color w:val="31969B"/>
                <w:sz w:val="28"/>
                <w:szCs w:val="28"/>
                <w:lang w:val="sl-SI"/>
              </w:rPr>
              <w:t>Datum</w:t>
            </w:r>
            <w:r w:rsidR="00373BEF" w:rsidRPr="006531E0">
              <w:rPr>
                <w:rFonts w:asciiTheme="minorHAnsi" w:hAnsiTheme="minorHAnsi"/>
                <w:b/>
                <w:color w:val="31969B"/>
                <w:sz w:val="28"/>
                <w:szCs w:val="28"/>
                <w:lang w:val="sl-SI"/>
              </w:rPr>
              <w:t>:</w:t>
            </w:r>
            <w:r w:rsidR="00373BEF" w:rsidRPr="006531E0">
              <w:rPr>
                <w:rFonts w:asciiTheme="minorHAnsi" w:hAnsiTheme="minorHAnsi"/>
                <w:color w:val="31969B"/>
                <w:sz w:val="28"/>
                <w:szCs w:val="28"/>
                <w:lang w:val="sl-SI"/>
              </w:rPr>
              <w:t xml:space="preserve"> </w:t>
            </w:r>
            <w:r w:rsidR="00176F12" w:rsidRPr="006531E0">
              <w:rPr>
                <w:rFonts w:asciiTheme="minorHAnsi" w:hAnsiTheme="minorHAnsi"/>
                <w:color w:val="808080" w:themeColor="background1" w:themeShade="80"/>
                <w:sz w:val="28"/>
                <w:szCs w:val="28"/>
                <w:lang w:val="sl-SI"/>
              </w:rPr>
              <w:t>30/04</w:t>
            </w:r>
            <w:r w:rsidR="00373BEF" w:rsidRPr="006531E0">
              <w:rPr>
                <w:rFonts w:asciiTheme="minorHAnsi" w:hAnsiTheme="minorHAnsi"/>
                <w:color w:val="808080" w:themeColor="background1" w:themeShade="80"/>
                <w:sz w:val="28"/>
                <w:szCs w:val="28"/>
                <w:lang w:val="sl-SI"/>
              </w:rPr>
              <w:t>/</w:t>
            </w:r>
            <w:r w:rsidR="000E3A8F" w:rsidRPr="006531E0">
              <w:rPr>
                <w:rFonts w:asciiTheme="minorHAnsi" w:hAnsiTheme="minorHAnsi"/>
                <w:color w:val="808080" w:themeColor="background1" w:themeShade="80"/>
                <w:sz w:val="28"/>
                <w:szCs w:val="28"/>
                <w:lang w:val="sl-SI"/>
              </w:rPr>
              <w:t>2021</w:t>
            </w:r>
          </w:p>
        </w:tc>
        <w:tc>
          <w:tcPr>
            <w:tcW w:w="4981" w:type="dxa"/>
            <w:vAlign w:val="bottom"/>
          </w:tcPr>
          <w:p w14:paraId="737189B9" w14:textId="441E93EF" w:rsidR="00373BEF" w:rsidRPr="006531E0" w:rsidRDefault="0089172F" w:rsidP="001B0B85">
            <w:pPr>
              <w:spacing w:line="240" w:lineRule="auto"/>
              <w:jc w:val="both"/>
              <w:rPr>
                <w:rFonts w:asciiTheme="minorHAnsi" w:hAnsiTheme="minorHAnsi"/>
                <w:color w:val="808080" w:themeColor="background1" w:themeShade="80"/>
                <w:sz w:val="28"/>
                <w:szCs w:val="28"/>
                <w:lang w:val="sl-SI"/>
              </w:rPr>
            </w:pPr>
            <w:r w:rsidRPr="006531E0">
              <w:rPr>
                <w:rFonts w:asciiTheme="minorHAnsi" w:hAnsiTheme="minorHAnsi"/>
                <w:b/>
                <w:color w:val="AB206D"/>
                <w:sz w:val="28"/>
                <w:szCs w:val="28"/>
                <w:lang w:val="sl-SI"/>
              </w:rPr>
              <w:t>Različica</w:t>
            </w:r>
            <w:r w:rsidR="00373BEF" w:rsidRPr="006531E0">
              <w:rPr>
                <w:rFonts w:asciiTheme="minorHAnsi" w:hAnsiTheme="minorHAnsi"/>
                <w:b/>
                <w:color w:val="AB206D"/>
                <w:sz w:val="28"/>
                <w:szCs w:val="28"/>
                <w:lang w:val="sl-SI"/>
              </w:rPr>
              <w:t>:</w:t>
            </w:r>
            <w:r w:rsidR="00373BEF" w:rsidRPr="006531E0">
              <w:rPr>
                <w:rFonts w:asciiTheme="minorHAnsi" w:hAnsiTheme="minorHAnsi"/>
                <w:color w:val="AB206D"/>
                <w:sz w:val="28"/>
                <w:szCs w:val="28"/>
                <w:lang w:val="sl-SI"/>
              </w:rPr>
              <w:t xml:space="preserve"> </w:t>
            </w:r>
            <w:r w:rsidR="000E3A8F" w:rsidRPr="006531E0">
              <w:rPr>
                <w:rFonts w:asciiTheme="minorHAnsi" w:hAnsiTheme="minorHAnsi"/>
                <w:color w:val="808080" w:themeColor="background1" w:themeShade="80"/>
                <w:sz w:val="28"/>
                <w:szCs w:val="28"/>
                <w:lang w:val="sl-SI"/>
              </w:rPr>
              <w:t>2</w:t>
            </w:r>
            <w:r w:rsidR="00176F12" w:rsidRPr="006531E0">
              <w:rPr>
                <w:rFonts w:asciiTheme="minorHAnsi" w:hAnsiTheme="minorHAnsi"/>
                <w:color w:val="808080" w:themeColor="background1" w:themeShade="80"/>
                <w:sz w:val="28"/>
                <w:szCs w:val="28"/>
                <w:lang w:val="sl-SI"/>
              </w:rPr>
              <w:t>.2</w:t>
            </w:r>
          </w:p>
        </w:tc>
      </w:tr>
      <w:tr w:rsidR="00A256B5" w:rsidRPr="006531E0" w14:paraId="3AC23A97" w14:textId="77777777" w:rsidTr="00EA0420">
        <w:trPr>
          <w:trHeight w:val="39"/>
        </w:trPr>
        <w:tc>
          <w:tcPr>
            <w:tcW w:w="4418" w:type="dxa"/>
            <w:vAlign w:val="bottom"/>
          </w:tcPr>
          <w:p w14:paraId="6D11C1CE" w14:textId="0A82B057" w:rsidR="00A256B5" w:rsidRPr="006531E0" w:rsidRDefault="00A256B5" w:rsidP="001B0B85">
            <w:pPr>
              <w:spacing w:line="240" w:lineRule="auto"/>
              <w:jc w:val="both"/>
              <w:rPr>
                <w:b/>
                <w:color w:val="FFFFFF" w:themeColor="background1"/>
                <w:sz w:val="28"/>
                <w:szCs w:val="52"/>
                <w:lang w:val="sl-SI"/>
              </w:rPr>
            </w:pPr>
          </w:p>
        </w:tc>
        <w:tc>
          <w:tcPr>
            <w:tcW w:w="4981" w:type="dxa"/>
            <w:vAlign w:val="bottom"/>
          </w:tcPr>
          <w:p w14:paraId="5D44FD9C" w14:textId="77777777" w:rsidR="00A256B5" w:rsidRPr="006531E0" w:rsidRDefault="00A256B5" w:rsidP="001B0B85">
            <w:pPr>
              <w:spacing w:line="240" w:lineRule="auto"/>
              <w:jc w:val="both"/>
              <w:rPr>
                <w:b/>
                <w:color w:val="FFFFFF" w:themeColor="background1"/>
                <w:sz w:val="28"/>
                <w:szCs w:val="52"/>
                <w:lang w:val="sl-SI"/>
              </w:rPr>
            </w:pPr>
          </w:p>
        </w:tc>
      </w:tr>
      <w:tr w:rsidR="00A256B5" w:rsidRPr="006531E0" w14:paraId="788E1666" w14:textId="77777777" w:rsidTr="00EA0420">
        <w:trPr>
          <w:trHeight w:val="119"/>
        </w:trPr>
        <w:tc>
          <w:tcPr>
            <w:tcW w:w="4418" w:type="dxa"/>
            <w:vAlign w:val="bottom"/>
          </w:tcPr>
          <w:p w14:paraId="52E8A11E" w14:textId="67A78ACE" w:rsidR="00A256B5" w:rsidRPr="006531E0" w:rsidRDefault="00A256B5" w:rsidP="001B0B85">
            <w:pPr>
              <w:spacing w:line="240" w:lineRule="auto"/>
              <w:jc w:val="both"/>
              <w:rPr>
                <w:b/>
                <w:color w:val="1DF7EB" w:themeColor="accent1" w:themeTint="99"/>
                <w:sz w:val="28"/>
                <w:szCs w:val="52"/>
                <w:lang w:val="sl-SI"/>
              </w:rPr>
            </w:pPr>
          </w:p>
        </w:tc>
        <w:tc>
          <w:tcPr>
            <w:tcW w:w="4981" w:type="dxa"/>
            <w:vAlign w:val="bottom"/>
          </w:tcPr>
          <w:p w14:paraId="4179CBD9" w14:textId="77777777" w:rsidR="00A256B5" w:rsidRPr="006531E0" w:rsidRDefault="00A256B5" w:rsidP="001B0B85">
            <w:pPr>
              <w:spacing w:line="240" w:lineRule="auto"/>
              <w:jc w:val="both"/>
              <w:rPr>
                <w:b/>
                <w:color w:val="1DF7EB" w:themeColor="accent1" w:themeTint="99"/>
                <w:sz w:val="28"/>
                <w:szCs w:val="52"/>
                <w:lang w:val="sl-SI"/>
              </w:rPr>
            </w:pPr>
          </w:p>
        </w:tc>
      </w:tr>
    </w:tbl>
    <w:p w14:paraId="33455E1E" w14:textId="77777777" w:rsidR="008A4E14" w:rsidRPr="006531E0" w:rsidRDefault="008A4E14" w:rsidP="001B0B85">
      <w:pPr>
        <w:pStyle w:val="Text"/>
        <w:spacing w:line="288" w:lineRule="auto"/>
        <w:rPr>
          <w:rFonts w:asciiTheme="minorHAnsi" w:eastAsiaTheme="minorHAnsi" w:hAnsiTheme="minorHAnsi" w:cstheme="minorHAnsi"/>
          <w:b/>
          <w:sz w:val="32"/>
          <w:szCs w:val="32"/>
          <w:lang w:val="sl-SI" w:eastAsia="en-US"/>
        </w:rPr>
      </w:pPr>
    </w:p>
    <w:p w14:paraId="1B977644" w14:textId="2B8FD30A" w:rsidR="007649DC" w:rsidRPr="006531E0" w:rsidRDefault="0089172F" w:rsidP="001B0B85">
      <w:pPr>
        <w:pStyle w:val="Text"/>
        <w:spacing w:line="288" w:lineRule="auto"/>
        <w:rPr>
          <w:rFonts w:asciiTheme="minorHAnsi" w:eastAsiaTheme="minorHAnsi" w:hAnsiTheme="minorHAnsi" w:cstheme="minorHAnsi"/>
          <w:b/>
          <w:sz w:val="32"/>
          <w:szCs w:val="32"/>
          <w:lang w:val="sl-SI" w:eastAsia="en-US"/>
        </w:rPr>
      </w:pPr>
      <w:r w:rsidRPr="006531E0">
        <w:rPr>
          <w:rFonts w:asciiTheme="minorHAnsi" w:eastAsiaTheme="minorHAnsi" w:hAnsiTheme="minorHAnsi" w:cstheme="minorHAnsi"/>
          <w:b/>
          <w:sz w:val="32"/>
          <w:szCs w:val="32"/>
          <w:lang w:val="sl-SI" w:eastAsia="en-US"/>
        </w:rPr>
        <w:t>Avtor(-ji</w:t>
      </w:r>
      <w:r w:rsidR="007649DC" w:rsidRPr="006531E0">
        <w:rPr>
          <w:rFonts w:asciiTheme="minorHAnsi" w:eastAsiaTheme="minorHAnsi" w:hAnsiTheme="minorHAnsi" w:cstheme="minorHAnsi"/>
          <w:b/>
          <w:sz w:val="32"/>
          <w:szCs w:val="32"/>
          <w:lang w:val="sl-SI" w:eastAsia="en-US"/>
        </w:rPr>
        <w:t>)</w:t>
      </w:r>
      <w:r w:rsidR="008A4E14" w:rsidRPr="006531E0">
        <w:rPr>
          <w:rFonts w:asciiTheme="minorHAnsi" w:eastAsiaTheme="minorHAnsi" w:hAnsiTheme="minorHAnsi" w:cstheme="minorHAnsi"/>
          <w:b/>
          <w:sz w:val="32"/>
          <w:szCs w:val="32"/>
          <w:lang w:val="sl-SI" w:eastAsia="en-US"/>
        </w:rPr>
        <w:t xml:space="preserve">: </w:t>
      </w:r>
      <w:r w:rsidR="004E4D7C" w:rsidRPr="006531E0">
        <w:rPr>
          <w:rFonts w:asciiTheme="minorHAnsi" w:eastAsiaTheme="minorHAnsi" w:hAnsiTheme="minorHAnsi" w:cstheme="minorHAnsi"/>
          <w:sz w:val="32"/>
          <w:szCs w:val="32"/>
          <w:lang w:val="sl-SI" w:eastAsia="en-US"/>
        </w:rPr>
        <w:t>HETFA</w:t>
      </w:r>
    </w:p>
    <w:p w14:paraId="1CA0E10D" w14:textId="5667423D" w:rsidR="007649DC" w:rsidRPr="006531E0" w:rsidRDefault="0089172F" w:rsidP="001B0B85">
      <w:pPr>
        <w:pStyle w:val="Text"/>
        <w:spacing w:line="288" w:lineRule="auto"/>
        <w:rPr>
          <w:rFonts w:asciiTheme="minorHAnsi" w:eastAsiaTheme="minorHAnsi" w:hAnsiTheme="minorHAnsi" w:cstheme="minorHAnsi"/>
          <w:sz w:val="32"/>
          <w:szCs w:val="32"/>
          <w:lang w:val="sl-SI" w:eastAsia="en-US"/>
        </w:rPr>
      </w:pPr>
      <w:r w:rsidRPr="006531E0">
        <w:rPr>
          <w:rFonts w:asciiTheme="minorHAnsi" w:eastAsiaTheme="minorHAnsi" w:hAnsiTheme="minorHAnsi" w:cstheme="minorHAnsi"/>
          <w:b/>
          <w:sz w:val="32"/>
          <w:szCs w:val="32"/>
          <w:lang w:val="sl-SI" w:eastAsia="en-US"/>
        </w:rPr>
        <w:t>Sodelavec(-i</w:t>
      </w:r>
      <w:r w:rsidR="007649DC" w:rsidRPr="006531E0">
        <w:rPr>
          <w:rFonts w:asciiTheme="minorHAnsi" w:eastAsiaTheme="minorHAnsi" w:hAnsiTheme="minorHAnsi" w:cstheme="minorHAnsi"/>
          <w:b/>
          <w:sz w:val="32"/>
          <w:szCs w:val="32"/>
          <w:lang w:val="sl-SI" w:eastAsia="en-US"/>
        </w:rPr>
        <w:t>):</w:t>
      </w:r>
      <w:r w:rsidR="008A4E14" w:rsidRPr="006531E0">
        <w:rPr>
          <w:rFonts w:asciiTheme="minorHAnsi" w:eastAsiaTheme="minorHAnsi" w:hAnsiTheme="minorHAnsi" w:cstheme="minorHAnsi"/>
          <w:b/>
          <w:sz w:val="32"/>
          <w:szCs w:val="32"/>
          <w:lang w:val="sl-SI" w:eastAsia="en-US"/>
        </w:rPr>
        <w:t xml:space="preserve"> </w:t>
      </w:r>
    </w:p>
    <w:p w14:paraId="165339DC" w14:textId="77777777" w:rsidR="00EA0420" w:rsidRPr="006531E0" w:rsidRDefault="00EA0420" w:rsidP="001B0B85">
      <w:pPr>
        <w:pStyle w:val="Text"/>
        <w:spacing w:line="288" w:lineRule="auto"/>
        <w:rPr>
          <w:rFonts w:ascii="Franklin Gothic Book" w:eastAsiaTheme="minorHAnsi" w:hAnsi="Franklin Gothic Book"/>
          <w:b/>
          <w:sz w:val="24"/>
          <w:szCs w:val="26"/>
          <w:lang w:val="sl-SI" w:eastAsia="en-US"/>
        </w:rPr>
      </w:pPr>
    </w:p>
    <w:p w14:paraId="438C8439" w14:textId="77777777" w:rsidR="00EA0420" w:rsidRPr="006531E0" w:rsidRDefault="00EA0420" w:rsidP="001B0B85">
      <w:pPr>
        <w:pStyle w:val="Text"/>
        <w:spacing w:line="288" w:lineRule="auto"/>
        <w:rPr>
          <w:rFonts w:asciiTheme="minorHAnsi" w:eastAsiaTheme="minorHAnsi" w:hAnsiTheme="minorHAnsi" w:cstheme="minorHAnsi"/>
          <w:color w:val="767171" w:themeColor="background2" w:themeShade="80"/>
          <w:sz w:val="26"/>
          <w:szCs w:val="26"/>
          <w:lang w:val="sl-SI" w:eastAsia="en-US"/>
        </w:rPr>
      </w:pPr>
    </w:p>
    <w:p w14:paraId="7FC00A09" w14:textId="5431A8EF" w:rsidR="00AC28F2" w:rsidRPr="006531E0" w:rsidRDefault="0089172F" w:rsidP="001B0B85">
      <w:pPr>
        <w:pStyle w:val="Text"/>
        <w:spacing w:line="288" w:lineRule="auto"/>
        <w:rPr>
          <w:rFonts w:asciiTheme="minorHAnsi" w:eastAsiaTheme="minorHAnsi" w:hAnsiTheme="minorHAnsi" w:cstheme="minorHAnsi"/>
          <w:bCs/>
          <w:sz w:val="26"/>
          <w:szCs w:val="26"/>
          <w:lang w:val="sl-SI" w:eastAsia="en-US"/>
        </w:rPr>
      </w:pPr>
      <w:r w:rsidRPr="006531E0">
        <w:rPr>
          <w:rFonts w:asciiTheme="minorHAnsi" w:eastAsiaTheme="minorHAnsi" w:hAnsiTheme="minorHAnsi" w:cstheme="minorHAnsi"/>
          <w:color w:val="767171" w:themeColor="background2" w:themeShade="80"/>
          <w:sz w:val="26"/>
          <w:szCs w:val="26"/>
          <w:lang w:val="sl-SI" w:eastAsia="en-US"/>
        </w:rPr>
        <w:t>Projek</w:t>
      </w:r>
      <w:r w:rsidR="00AC28F2" w:rsidRPr="006531E0">
        <w:rPr>
          <w:rFonts w:asciiTheme="minorHAnsi" w:eastAsiaTheme="minorHAnsi" w:hAnsiTheme="minorHAnsi" w:cstheme="minorHAnsi"/>
          <w:color w:val="767171" w:themeColor="background2" w:themeShade="80"/>
          <w:sz w:val="26"/>
          <w:szCs w:val="26"/>
          <w:lang w:val="sl-SI" w:eastAsia="en-US"/>
        </w:rPr>
        <w:t>t:</w:t>
      </w:r>
      <w:r w:rsidR="008A4E14" w:rsidRPr="006531E0">
        <w:rPr>
          <w:rFonts w:asciiTheme="minorHAnsi" w:eastAsiaTheme="minorHAnsi" w:hAnsiTheme="minorHAnsi" w:cstheme="minorHAnsi"/>
          <w:b/>
          <w:sz w:val="26"/>
          <w:szCs w:val="26"/>
          <w:lang w:val="sl-SI" w:eastAsia="en-US"/>
        </w:rPr>
        <w:t xml:space="preserve"> </w:t>
      </w:r>
      <w:r w:rsidR="00D176DE" w:rsidRPr="006531E0">
        <w:rPr>
          <w:rFonts w:asciiTheme="minorHAnsi" w:eastAsiaTheme="minorHAnsi" w:hAnsiTheme="minorHAnsi" w:cstheme="minorHAnsi"/>
          <w:bCs/>
          <w:sz w:val="26"/>
          <w:szCs w:val="26"/>
          <w:lang w:val="sl-SI" w:eastAsia="en-US"/>
        </w:rPr>
        <w:t>f</w:t>
      </w:r>
      <w:r w:rsidR="00373F9D" w:rsidRPr="006531E0">
        <w:rPr>
          <w:rFonts w:asciiTheme="minorHAnsi" w:eastAsiaTheme="minorHAnsi" w:hAnsiTheme="minorHAnsi" w:cstheme="minorHAnsi"/>
          <w:bCs/>
          <w:sz w:val="26"/>
          <w:szCs w:val="26"/>
          <w:lang w:val="sl-SI" w:eastAsia="en-US"/>
        </w:rPr>
        <w:t>o</w:t>
      </w:r>
      <w:r w:rsidR="00D176DE" w:rsidRPr="006531E0">
        <w:rPr>
          <w:rFonts w:asciiTheme="minorHAnsi" w:eastAsiaTheme="minorHAnsi" w:hAnsiTheme="minorHAnsi" w:cstheme="minorHAnsi"/>
          <w:bCs/>
          <w:sz w:val="26"/>
          <w:szCs w:val="26"/>
          <w:lang w:val="sl-SI" w:eastAsia="en-US"/>
        </w:rPr>
        <w:t>RMA</w:t>
      </w:r>
      <w:r w:rsidR="00373F9D" w:rsidRPr="006531E0">
        <w:rPr>
          <w:rFonts w:asciiTheme="minorHAnsi" w:eastAsiaTheme="minorHAnsi" w:hAnsiTheme="minorHAnsi" w:cstheme="minorHAnsi"/>
          <w:bCs/>
          <w:sz w:val="26"/>
          <w:szCs w:val="26"/>
          <w:lang w:val="sl-SI" w:eastAsia="en-US"/>
        </w:rPr>
        <w:t>tion</w:t>
      </w:r>
      <w:r w:rsidR="00784AE3" w:rsidRPr="006531E0">
        <w:rPr>
          <w:rFonts w:asciiTheme="minorHAnsi" w:eastAsiaTheme="minorHAnsi" w:hAnsiTheme="minorHAnsi" w:cstheme="minorHAnsi"/>
          <w:bCs/>
          <w:sz w:val="26"/>
          <w:szCs w:val="26"/>
          <w:lang w:val="sl-SI" w:eastAsia="en-US"/>
        </w:rPr>
        <w:t xml:space="preserve"> | </w:t>
      </w:r>
      <w:hyperlink r:id="rId8" w:history="1">
        <w:r w:rsidR="00A41896" w:rsidRPr="006531E0">
          <w:rPr>
            <w:rStyle w:val="Hyperlink"/>
            <w:rFonts w:asciiTheme="minorHAnsi" w:hAnsiTheme="minorHAnsi" w:cstheme="minorHAnsi"/>
            <w:sz w:val="26"/>
            <w:szCs w:val="26"/>
            <w:lang w:val="sl-SI" w:bidi="he-IL"/>
          </w:rPr>
          <w:t>www.formation-rma.eu</w:t>
        </w:r>
      </w:hyperlink>
      <w:r w:rsidR="00A41896" w:rsidRPr="006531E0">
        <w:rPr>
          <w:rFonts w:asciiTheme="minorHAnsi" w:hAnsiTheme="minorHAnsi" w:cstheme="minorHAnsi"/>
          <w:sz w:val="26"/>
          <w:szCs w:val="26"/>
          <w:lang w:val="sl-SI" w:bidi="he-IL"/>
        </w:rPr>
        <w:t xml:space="preserve"> </w:t>
      </w:r>
    </w:p>
    <w:p w14:paraId="1AA12F1F" w14:textId="4E12A33C" w:rsidR="007649DC" w:rsidRPr="006531E0" w:rsidRDefault="0089172F" w:rsidP="001B0B85">
      <w:pPr>
        <w:pStyle w:val="Text"/>
        <w:spacing w:line="288" w:lineRule="auto"/>
        <w:rPr>
          <w:rFonts w:asciiTheme="minorHAnsi" w:eastAsiaTheme="minorHAnsi" w:hAnsiTheme="minorHAnsi" w:cstheme="minorHAnsi"/>
          <w:bCs/>
          <w:sz w:val="26"/>
          <w:szCs w:val="26"/>
          <w:lang w:val="sl-SI" w:eastAsia="en-US"/>
        </w:rPr>
      </w:pPr>
      <w:r w:rsidRPr="006531E0">
        <w:rPr>
          <w:rFonts w:asciiTheme="minorHAnsi" w:eastAsiaTheme="minorHAnsi" w:hAnsiTheme="minorHAnsi" w:cstheme="minorHAnsi"/>
          <w:color w:val="767171" w:themeColor="background2" w:themeShade="80"/>
          <w:sz w:val="26"/>
          <w:szCs w:val="26"/>
          <w:lang w:val="sl-SI" w:eastAsia="en-US"/>
        </w:rPr>
        <w:t>Trajanje projek</w:t>
      </w:r>
      <w:r w:rsidR="00AC28F2" w:rsidRPr="006531E0">
        <w:rPr>
          <w:rFonts w:asciiTheme="minorHAnsi" w:eastAsiaTheme="minorHAnsi" w:hAnsiTheme="minorHAnsi" w:cstheme="minorHAnsi"/>
          <w:color w:val="767171" w:themeColor="background2" w:themeShade="80"/>
          <w:sz w:val="26"/>
          <w:szCs w:val="26"/>
          <w:lang w:val="sl-SI" w:eastAsia="en-US"/>
        </w:rPr>
        <w:t>t</w:t>
      </w:r>
      <w:r w:rsidRPr="006531E0">
        <w:rPr>
          <w:rFonts w:asciiTheme="minorHAnsi" w:eastAsiaTheme="minorHAnsi" w:hAnsiTheme="minorHAnsi" w:cstheme="minorHAnsi"/>
          <w:color w:val="767171" w:themeColor="background2" w:themeShade="80"/>
          <w:sz w:val="26"/>
          <w:szCs w:val="26"/>
          <w:lang w:val="sl-SI" w:eastAsia="en-US"/>
        </w:rPr>
        <w:t>a</w:t>
      </w:r>
      <w:r w:rsidR="00AC28F2" w:rsidRPr="006531E0">
        <w:rPr>
          <w:rFonts w:asciiTheme="minorHAnsi" w:eastAsiaTheme="minorHAnsi" w:hAnsiTheme="minorHAnsi" w:cstheme="minorHAnsi"/>
          <w:color w:val="767171" w:themeColor="background2" w:themeShade="80"/>
          <w:sz w:val="26"/>
          <w:szCs w:val="26"/>
          <w:lang w:val="sl-SI" w:eastAsia="en-US"/>
        </w:rPr>
        <w:t>:</w:t>
      </w:r>
      <w:r w:rsidR="008A4E14" w:rsidRPr="006531E0">
        <w:rPr>
          <w:rFonts w:asciiTheme="minorHAnsi" w:eastAsiaTheme="minorHAnsi" w:hAnsiTheme="minorHAnsi" w:cstheme="minorHAnsi"/>
          <w:color w:val="767171" w:themeColor="background2" w:themeShade="80"/>
          <w:sz w:val="26"/>
          <w:szCs w:val="26"/>
          <w:lang w:val="sl-SI" w:eastAsia="en-US"/>
        </w:rPr>
        <w:t xml:space="preserve"> </w:t>
      </w:r>
      <w:r w:rsidR="00373F9D" w:rsidRPr="006531E0">
        <w:rPr>
          <w:rFonts w:asciiTheme="minorHAnsi" w:hAnsiTheme="minorHAnsi" w:cstheme="minorHAnsi"/>
          <w:sz w:val="26"/>
          <w:szCs w:val="26"/>
          <w:lang w:val="sl-SI" w:bidi="he-IL"/>
        </w:rPr>
        <w:t>01.09.2019</w:t>
      </w:r>
      <w:r w:rsidR="00373F9D" w:rsidRPr="006531E0">
        <w:rPr>
          <w:rFonts w:asciiTheme="minorHAnsi" w:eastAsiaTheme="minorHAnsi" w:hAnsiTheme="minorHAnsi" w:cstheme="minorHAnsi"/>
          <w:bCs/>
          <w:sz w:val="26"/>
          <w:szCs w:val="26"/>
          <w:lang w:val="sl-SI" w:eastAsia="en-US"/>
        </w:rPr>
        <w:t xml:space="preserve"> – 31.</w:t>
      </w:r>
      <w:r w:rsidR="004E1E9A" w:rsidRPr="006531E0">
        <w:rPr>
          <w:rFonts w:asciiTheme="minorHAnsi" w:eastAsiaTheme="minorHAnsi" w:hAnsiTheme="minorHAnsi" w:cstheme="minorHAnsi"/>
          <w:bCs/>
          <w:sz w:val="26"/>
          <w:szCs w:val="26"/>
          <w:lang w:val="sl-SI" w:eastAsia="en-US"/>
        </w:rPr>
        <w:t>12</w:t>
      </w:r>
      <w:r w:rsidR="00373F9D" w:rsidRPr="006531E0">
        <w:rPr>
          <w:rFonts w:asciiTheme="minorHAnsi" w:eastAsiaTheme="minorHAnsi" w:hAnsiTheme="minorHAnsi" w:cstheme="minorHAnsi"/>
          <w:bCs/>
          <w:sz w:val="26"/>
          <w:szCs w:val="26"/>
          <w:lang w:val="sl-SI" w:eastAsia="en-US"/>
        </w:rPr>
        <w:t>.2022</w:t>
      </w:r>
      <w:r w:rsidR="00373F9D" w:rsidRPr="006531E0">
        <w:rPr>
          <w:rFonts w:asciiTheme="minorHAnsi" w:eastAsiaTheme="minorHAnsi" w:hAnsiTheme="minorHAnsi" w:cstheme="minorHAnsi"/>
          <w:b/>
          <w:sz w:val="26"/>
          <w:szCs w:val="26"/>
          <w:lang w:val="sl-SI" w:eastAsia="en-US"/>
        </w:rPr>
        <w:t xml:space="preserve"> </w:t>
      </w:r>
      <w:r w:rsidR="00AC28F2" w:rsidRPr="006531E0">
        <w:rPr>
          <w:rFonts w:asciiTheme="minorHAnsi" w:eastAsiaTheme="minorHAnsi" w:hAnsiTheme="minorHAnsi" w:cstheme="minorHAnsi"/>
          <w:b/>
          <w:sz w:val="26"/>
          <w:szCs w:val="26"/>
          <w:lang w:val="sl-SI" w:eastAsia="en-US"/>
        </w:rPr>
        <w:tab/>
      </w:r>
    </w:p>
    <w:p w14:paraId="1C4CA0DA" w14:textId="34B2EED8" w:rsidR="00EA0420" w:rsidRPr="006531E0" w:rsidRDefault="00EA0420" w:rsidP="001B0B85">
      <w:pPr>
        <w:tabs>
          <w:tab w:val="left" w:pos="90"/>
        </w:tabs>
        <w:spacing w:line="240" w:lineRule="auto"/>
        <w:jc w:val="both"/>
        <w:rPr>
          <w:rFonts w:asciiTheme="minorHAnsi" w:hAnsiTheme="minorHAnsi"/>
          <w:color w:val="767171" w:themeColor="background2" w:themeShade="80"/>
          <w:sz w:val="26"/>
          <w:szCs w:val="26"/>
          <w:lang w:val="sl-SI"/>
        </w:rPr>
      </w:pPr>
    </w:p>
    <w:p w14:paraId="5FC7D843" w14:textId="27878D96" w:rsidR="00AC28F2" w:rsidRPr="006531E0" w:rsidRDefault="007649DC" w:rsidP="001B0B85">
      <w:pPr>
        <w:tabs>
          <w:tab w:val="left" w:pos="90"/>
        </w:tabs>
        <w:spacing w:line="240" w:lineRule="auto"/>
        <w:jc w:val="both"/>
        <w:rPr>
          <w:rFonts w:cs="Arial"/>
          <w:szCs w:val="26"/>
          <w:lang w:val="sl-SI"/>
        </w:rPr>
      </w:pPr>
      <w:r w:rsidRPr="006531E0">
        <w:rPr>
          <w:rFonts w:cs="Arial"/>
          <w:szCs w:val="26"/>
          <w:lang w:val="sl-SI"/>
        </w:rPr>
        <w:tab/>
      </w:r>
    </w:p>
    <w:p w14:paraId="11F17164" w14:textId="674260EF" w:rsidR="0076730B" w:rsidRPr="006531E0" w:rsidRDefault="0076730B" w:rsidP="001B0B85">
      <w:pPr>
        <w:pStyle w:val="MIND-sets"/>
        <w:jc w:val="both"/>
        <w:rPr>
          <w:lang w:val="sl-SI"/>
        </w:rPr>
      </w:pPr>
    </w:p>
    <w:p w14:paraId="781A7689" w14:textId="77777777" w:rsidR="00DC064E" w:rsidRPr="006531E0" w:rsidRDefault="00DC064E" w:rsidP="001B0B85">
      <w:pPr>
        <w:pStyle w:val="MIND-sets"/>
        <w:jc w:val="both"/>
        <w:rPr>
          <w:lang w:val="sl-SI"/>
        </w:rPr>
      </w:pPr>
    </w:p>
    <w:sdt>
      <w:sdtPr>
        <w:rPr>
          <w:rFonts w:ascii="Franklin Gothic Book" w:eastAsiaTheme="minorHAnsi" w:hAnsi="Franklin Gothic Book" w:cstheme="minorBidi"/>
          <w:color w:val="auto"/>
          <w:sz w:val="24"/>
          <w:szCs w:val="22"/>
          <w:lang w:val="sl-SI"/>
        </w:rPr>
        <w:id w:val="-1310317667"/>
        <w:docPartObj>
          <w:docPartGallery w:val="Table of Contents"/>
          <w:docPartUnique/>
        </w:docPartObj>
      </w:sdtPr>
      <w:sdtEndPr>
        <w:rPr>
          <w:rFonts w:ascii="Calibri" w:hAnsi="Calibri" w:cstheme="minorHAnsi"/>
          <w:b/>
          <w:bCs/>
          <w:noProof/>
          <w:szCs w:val="24"/>
        </w:rPr>
      </w:sdtEndPr>
      <w:sdtContent>
        <w:p w14:paraId="791E587B" w14:textId="77777777" w:rsidR="00BA7F89" w:rsidRPr="006531E0" w:rsidRDefault="00BA7F89" w:rsidP="001B0B85">
          <w:pPr>
            <w:pStyle w:val="TOCHeading"/>
            <w:jc w:val="both"/>
            <w:rPr>
              <w:rFonts w:ascii="Franklin Gothic Book" w:eastAsiaTheme="minorHAnsi" w:hAnsi="Franklin Gothic Book" w:cstheme="minorBidi"/>
              <w:color w:val="auto"/>
              <w:sz w:val="24"/>
              <w:szCs w:val="22"/>
              <w:lang w:val="sl-SI"/>
            </w:rPr>
          </w:pPr>
        </w:p>
        <w:p w14:paraId="371BD209" w14:textId="2F6C9B2F" w:rsidR="00AC28F2" w:rsidRPr="006531E0" w:rsidRDefault="00925125" w:rsidP="001B0B85">
          <w:pPr>
            <w:pStyle w:val="TOCHeading"/>
            <w:jc w:val="both"/>
            <w:rPr>
              <w:rFonts w:ascii="Franklin Gothic Book" w:eastAsiaTheme="minorHAnsi" w:hAnsi="Franklin Gothic Book" w:cstheme="minorBidi"/>
              <w:color w:val="auto"/>
              <w:sz w:val="24"/>
              <w:szCs w:val="22"/>
              <w:lang w:val="sl-SI"/>
            </w:rPr>
          </w:pPr>
          <w:r w:rsidRPr="006531E0">
            <w:rPr>
              <w:rFonts w:asciiTheme="minorHAnsi" w:hAnsiTheme="minorHAnsi" w:cstheme="minorHAnsi"/>
              <w:b/>
              <w:color w:val="31969B"/>
              <w:sz w:val="32"/>
              <w:lang w:val="sl-SI"/>
            </w:rPr>
            <w:t>Kazalo</w:t>
          </w:r>
        </w:p>
        <w:p w14:paraId="34213D76" w14:textId="20D2F24F" w:rsidR="00AE681A" w:rsidRDefault="00AC28F2">
          <w:pPr>
            <w:pStyle w:val="TOC2"/>
            <w:tabs>
              <w:tab w:val="right" w:leader="dot" w:pos="9350"/>
            </w:tabs>
            <w:rPr>
              <w:rFonts w:asciiTheme="minorHAnsi" w:eastAsiaTheme="minorEastAsia" w:hAnsiTheme="minorHAnsi" w:cstheme="minorBidi"/>
              <w:noProof/>
              <w:sz w:val="22"/>
              <w:szCs w:val="22"/>
              <w:lang w:val="sl-SI" w:eastAsia="sl-SI"/>
            </w:rPr>
          </w:pPr>
          <w:r w:rsidRPr="006531E0">
            <w:rPr>
              <w:rFonts w:asciiTheme="minorHAnsi" w:eastAsiaTheme="majorEastAsia" w:hAnsiTheme="minorHAnsi"/>
              <w:lang w:val="sl-SI"/>
            </w:rPr>
            <w:fldChar w:fldCharType="begin"/>
          </w:r>
          <w:r w:rsidRPr="006531E0">
            <w:rPr>
              <w:lang w:val="sl-SI"/>
            </w:rPr>
            <w:instrText xml:space="preserve"> TOC \o "1-3" \h \z \u </w:instrText>
          </w:r>
          <w:r w:rsidRPr="006531E0">
            <w:rPr>
              <w:rFonts w:asciiTheme="minorHAnsi" w:eastAsiaTheme="majorEastAsia" w:hAnsiTheme="minorHAnsi"/>
              <w:lang w:val="sl-SI"/>
            </w:rPr>
            <w:fldChar w:fldCharType="separate"/>
          </w:r>
          <w:hyperlink w:anchor="_Toc111049893" w:history="1">
            <w:r w:rsidR="00AE681A" w:rsidRPr="00B8378A">
              <w:rPr>
                <w:rStyle w:val="Hyperlink"/>
                <w:noProof/>
                <w:lang w:val="sl-SI"/>
              </w:rPr>
              <w:t>Kazalo preglednic</w:t>
            </w:r>
            <w:r w:rsidR="00AE681A">
              <w:rPr>
                <w:noProof/>
                <w:webHidden/>
              </w:rPr>
              <w:tab/>
            </w:r>
            <w:r w:rsidR="00AE681A">
              <w:rPr>
                <w:noProof/>
                <w:webHidden/>
              </w:rPr>
              <w:fldChar w:fldCharType="begin"/>
            </w:r>
            <w:r w:rsidR="00AE681A">
              <w:rPr>
                <w:noProof/>
                <w:webHidden/>
              </w:rPr>
              <w:instrText xml:space="preserve"> PAGEREF _Toc111049893 \h </w:instrText>
            </w:r>
            <w:r w:rsidR="00AE681A">
              <w:rPr>
                <w:noProof/>
                <w:webHidden/>
              </w:rPr>
            </w:r>
            <w:r w:rsidR="00AE681A">
              <w:rPr>
                <w:noProof/>
                <w:webHidden/>
              </w:rPr>
              <w:fldChar w:fldCharType="separate"/>
            </w:r>
            <w:r w:rsidR="00AE681A">
              <w:rPr>
                <w:noProof/>
                <w:webHidden/>
              </w:rPr>
              <w:t>4</w:t>
            </w:r>
            <w:r w:rsidR="00AE681A">
              <w:rPr>
                <w:noProof/>
                <w:webHidden/>
              </w:rPr>
              <w:fldChar w:fldCharType="end"/>
            </w:r>
          </w:hyperlink>
        </w:p>
        <w:p w14:paraId="7A3F9947" w14:textId="18AAA3E7" w:rsidR="00AE681A" w:rsidRDefault="00000000">
          <w:pPr>
            <w:pStyle w:val="TOC2"/>
            <w:tabs>
              <w:tab w:val="right" w:leader="dot" w:pos="9350"/>
            </w:tabs>
            <w:rPr>
              <w:rFonts w:asciiTheme="minorHAnsi" w:eastAsiaTheme="minorEastAsia" w:hAnsiTheme="minorHAnsi" w:cstheme="minorBidi"/>
              <w:noProof/>
              <w:sz w:val="22"/>
              <w:szCs w:val="22"/>
              <w:lang w:val="sl-SI" w:eastAsia="sl-SI"/>
            </w:rPr>
          </w:pPr>
          <w:hyperlink w:anchor="_Toc111049894" w:history="1">
            <w:r w:rsidR="00AE681A" w:rsidRPr="00B8378A">
              <w:rPr>
                <w:rStyle w:val="Hyperlink"/>
                <w:noProof/>
                <w:lang w:val="sl-SI"/>
              </w:rPr>
              <w:t>Nadzorni list dokumenta</w:t>
            </w:r>
            <w:r w:rsidR="00AE681A">
              <w:rPr>
                <w:noProof/>
                <w:webHidden/>
              </w:rPr>
              <w:tab/>
            </w:r>
            <w:r w:rsidR="00AE681A">
              <w:rPr>
                <w:noProof/>
                <w:webHidden/>
              </w:rPr>
              <w:fldChar w:fldCharType="begin"/>
            </w:r>
            <w:r w:rsidR="00AE681A">
              <w:rPr>
                <w:noProof/>
                <w:webHidden/>
              </w:rPr>
              <w:instrText xml:space="preserve"> PAGEREF _Toc111049894 \h </w:instrText>
            </w:r>
            <w:r w:rsidR="00AE681A">
              <w:rPr>
                <w:noProof/>
                <w:webHidden/>
              </w:rPr>
            </w:r>
            <w:r w:rsidR="00AE681A">
              <w:rPr>
                <w:noProof/>
                <w:webHidden/>
              </w:rPr>
              <w:fldChar w:fldCharType="separate"/>
            </w:r>
            <w:r w:rsidR="00AE681A">
              <w:rPr>
                <w:noProof/>
                <w:webHidden/>
              </w:rPr>
              <w:t>4</w:t>
            </w:r>
            <w:r w:rsidR="00AE681A">
              <w:rPr>
                <w:noProof/>
                <w:webHidden/>
              </w:rPr>
              <w:fldChar w:fldCharType="end"/>
            </w:r>
          </w:hyperlink>
        </w:p>
        <w:p w14:paraId="74E82895" w14:textId="5A30AB63" w:rsidR="00AE681A" w:rsidRDefault="00000000">
          <w:pPr>
            <w:pStyle w:val="TOC2"/>
            <w:tabs>
              <w:tab w:val="right" w:leader="dot" w:pos="9350"/>
            </w:tabs>
            <w:rPr>
              <w:rFonts w:asciiTheme="minorHAnsi" w:eastAsiaTheme="minorEastAsia" w:hAnsiTheme="minorHAnsi" w:cstheme="minorBidi"/>
              <w:noProof/>
              <w:sz w:val="22"/>
              <w:szCs w:val="22"/>
              <w:lang w:val="sl-SI" w:eastAsia="sl-SI"/>
            </w:rPr>
          </w:pPr>
          <w:hyperlink w:anchor="_Toc111049895" w:history="1">
            <w:r w:rsidR="00AE681A" w:rsidRPr="00B8378A">
              <w:rPr>
                <w:rStyle w:val="Hyperlink"/>
                <w:noProof/>
                <w:lang w:val="sl-SI"/>
              </w:rPr>
              <w:t>Različice in zgodovina prispevkov</w:t>
            </w:r>
            <w:r w:rsidR="00AE681A">
              <w:rPr>
                <w:noProof/>
                <w:webHidden/>
              </w:rPr>
              <w:tab/>
            </w:r>
            <w:r w:rsidR="00AE681A">
              <w:rPr>
                <w:noProof/>
                <w:webHidden/>
              </w:rPr>
              <w:fldChar w:fldCharType="begin"/>
            </w:r>
            <w:r w:rsidR="00AE681A">
              <w:rPr>
                <w:noProof/>
                <w:webHidden/>
              </w:rPr>
              <w:instrText xml:space="preserve"> PAGEREF _Toc111049895 \h </w:instrText>
            </w:r>
            <w:r w:rsidR="00AE681A">
              <w:rPr>
                <w:noProof/>
                <w:webHidden/>
              </w:rPr>
            </w:r>
            <w:r w:rsidR="00AE681A">
              <w:rPr>
                <w:noProof/>
                <w:webHidden/>
              </w:rPr>
              <w:fldChar w:fldCharType="separate"/>
            </w:r>
            <w:r w:rsidR="00AE681A">
              <w:rPr>
                <w:noProof/>
                <w:webHidden/>
              </w:rPr>
              <w:t>4</w:t>
            </w:r>
            <w:r w:rsidR="00AE681A">
              <w:rPr>
                <w:noProof/>
                <w:webHidden/>
              </w:rPr>
              <w:fldChar w:fldCharType="end"/>
            </w:r>
          </w:hyperlink>
        </w:p>
        <w:p w14:paraId="0969DCA2" w14:textId="4C16FF64" w:rsidR="00AE681A" w:rsidRDefault="00000000">
          <w:pPr>
            <w:pStyle w:val="TOC1"/>
            <w:tabs>
              <w:tab w:val="left" w:pos="480"/>
            </w:tabs>
            <w:rPr>
              <w:rFonts w:eastAsiaTheme="minorEastAsia" w:cstheme="minorBidi"/>
              <w:sz w:val="22"/>
              <w:szCs w:val="22"/>
              <w:lang w:val="sl-SI" w:eastAsia="sl-SI"/>
            </w:rPr>
          </w:pPr>
          <w:hyperlink w:anchor="_Toc111049896" w:history="1">
            <w:r w:rsidR="00AE681A" w:rsidRPr="00B8378A">
              <w:rPr>
                <w:rStyle w:val="Hyperlink"/>
                <w:lang w:val="sl-SI"/>
              </w:rPr>
              <w:t>1.</w:t>
            </w:r>
            <w:r w:rsidR="00AE681A">
              <w:rPr>
                <w:rFonts w:eastAsiaTheme="minorEastAsia" w:cstheme="minorBidi"/>
                <w:sz w:val="22"/>
                <w:szCs w:val="22"/>
                <w:lang w:val="sl-SI" w:eastAsia="sl-SI"/>
              </w:rPr>
              <w:tab/>
            </w:r>
            <w:r w:rsidR="00AE681A" w:rsidRPr="00B8378A">
              <w:rPr>
                <w:rStyle w:val="Hyperlink"/>
                <w:lang w:val="sl-SI"/>
              </w:rPr>
              <w:t>Povzetek</w:t>
            </w:r>
            <w:r w:rsidR="00AE681A">
              <w:rPr>
                <w:webHidden/>
              </w:rPr>
              <w:tab/>
            </w:r>
            <w:r w:rsidR="00AE681A">
              <w:rPr>
                <w:webHidden/>
              </w:rPr>
              <w:fldChar w:fldCharType="begin"/>
            </w:r>
            <w:r w:rsidR="00AE681A">
              <w:rPr>
                <w:webHidden/>
              </w:rPr>
              <w:instrText xml:space="preserve"> PAGEREF _Toc111049896 \h </w:instrText>
            </w:r>
            <w:r w:rsidR="00AE681A">
              <w:rPr>
                <w:webHidden/>
              </w:rPr>
            </w:r>
            <w:r w:rsidR="00AE681A">
              <w:rPr>
                <w:webHidden/>
              </w:rPr>
              <w:fldChar w:fldCharType="separate"/>
            </w:r>
            <w:r w:rsidR="00AE681A">
              <w:rPr>
                <w:webHidden/>
              </w:rPr>
              <w:t>6</w:t>
            </w:r>
            <w:r w:rsidR="00AE681A">
              <w:rPr>
                <w:webHidden/>
              </w:rPr>
              <w:fldChar w:fldCharType="end"/>
            </w:r>
          </w:hyperlink>
        </w:p>
        <w:p w14:paraId="3D41FA1C" w14:textId="52759D3A" w:rsidR="00AE681A" w:rsidRDefault="00000000">
          <w:pPr>
            <w:pStyle w:val="TOC1"/>
            <w:tabs>
              <w:tab w:val="left" w:pos="480"/>
            </w:tabs>
            <w:rPr>
              <w:rFonts w:eastAsiaTheme="minorEastAsia" w:cstheme="minorBidi"/>
              <w:sz w:val="22"/>
              <w:szCs w:val="22"/>
              <w:lang w:val="sl-SI" w:eastAsia="sl-SI"/>
            </w:rPr>
          </w:pPr>
          <w:hyperlink w:anchor="_Toc111049897" w:history="1">
            <w:r w:rsidR="00AE681A" w:rsidRPr="00B8378A">
              <w:rPr>
                <w:rStyle w:val="Hyperlink"/>
                <w:lang w:val="sl-SI"/>
              </w:rPr>
              <w:t>2.</w:t>
            </w:r>
            <w:r w:rsidR="00AE681A">
              <w:rPr>
                <w:rFonts w:eastAsiaTheme="minorEastAsia" w:cstheme="minorBidi"/>
                <w:sz w:val="22"/>
                <w:szCs w:val="22"/>
                <w:lang w:val="sl-SI" w:eastAsia="sl-SI"/>
              </w:rPr>
              <w:tab/>
            </w:r>
            <w:r w:rsidR="00AE681A" w:rsidRPr="00B8378A">
              <w:rPr>
                <w:rStyle w:val="Hyperlink"/>
                <w:lang w:val="sl-SI"/>
              </w:rPr>
              <w:t>Uvod</w:t>
            </w:r>
            <w:r w:rsidR="00AE681A">
              <w:rPr>
                <w:webHidden/>
              </w:rPr>
              <w:tab/>
            </w:r>
            <w:r w:rsidR="00AE681A">
              <w:rPr>
                <w:webHidden/>
              </w:rPr>
              <w:fldChar w:fldCharType="begin"/>
            </w:r>
            <w:r w:rsidR="00AE681A">
              <w:rPr>
                <w:webHidden/>
              </w:rPr>
              <w:instrText xml:space="preserve"> PAGEREF _Toc111049897 \h </w:instrText>
            </w:r>
            <w:r w:rsidR="00AE681A">
              <w:rPr>
                <w:webHidden/>
              </w:rPr>
            </w:r>
            <w:r w:rsidR="00AE681A">
              <w:rPr>
                <w:webHidden/>
              </w:rPr>
              <w:fldChar w:fldCharType="separate"/>
            </w:r>
            <w:r w:rsidR="00AE681A">
              <w:rPr>
                <w:webHidden/>
              </w:rPr>
              <w:t>7</w:t>
            </w:r>
            <w:r w:rsidR="00AE681A">
              <w:rPr>
                <w:webHidden/>
              </w:rPr>
              <w:fldChar w:fldCharType="end"/>
            </w:r>
          </w:hyperlink>
        </w:p>
        <w:p w14:paraId="2724D40C" w14:textId="6E6F1136" w:rsidR="00AE681A" w:rsidRDefault="00000000">
          <w:pPr>
            <w:pStyle w:val="TOC2"/>
            <w:tabs>
              <w:tab w:val="left" w:pos="880"/>
              <w:tab w:val="right" w:leader="dot" w:pos="9350"/>
            </w:tabs>
            <w:rPr>
              <w:rFonts w:asciiTheme="minorHAnsi" w:eastAsiaTheme="minorEastAsia" w:hAnsiTheme="minorHAnsi" w:cstheme="minorBidi"/>
              <w:noProof/>
              <w:sz w:val="22"/>
              <w:szCs w:val="22"/>
              <w:lang w:val="sl-SI" w:eastAsia="sl-SI"/>
            </w:rPr>
          </w:pPr>
          <w:hyperlink w:anchor="_Toc111049898" w:history="1">
            <w:r w:rsidR="00AE681A" w:rsidRPr="00B8378A">
              <w:rPr>
                <w:rStyle w:val="Hyperlink"/>
                <w:noProof/>
                <w:lang w:val="sl-SI"/>
              </w:rPr>
              <w:t>2.1.</w:t>
            </w:r>
            <w:r w:rsidR="00AE681A">
              <w:rPr>
                <w:rFonts w:asciiTheme="minorHAnsi" w:eastAsiaTheme="minorEastAsia" w:hAnsiTheme="minorHAnsi" w:cstheme="minorBidi"/>
                <w:noProof/>
                <w:sz w:val="22"/>
                <w:szCs w:val="22"/>
                <w:lang w:val="sl-SI" w:eastAsia="sl-SI"/>
              </w:rPr>
              <w:tab/>
            </w:r>
            <w:r w:rsidR="00AE681A" w:rsidRPr="00B8378A">
              <w:rPr>
                <w:rStyle w:val="Hyperlink"/>
                <w:noProof/>
                <w:lang w:val="sl-SI"/>
              </w:rPr>
              <w:t>O projektu foRMAtion</w:t>
            </w:r>
            <w:r w:rsidR="00AE681A">
              <w:rPr>
                <w:noProof/>
                <w:webHidden/>
              </w:rPr>
              <w:tab/>
            </w:r>
            <w:r w:rsidR="00AE681A">
              <w:rPr>
                <w:noProof/>
                <w:webHidden/>
              </w:rPr>
              <w:fldChar w:fldCharType="begin"/>
            </w:r>
            <w:r w:rsidR="00AE681A">
              <w:rPr>
                <w:noProof/>
                <w:webHidden/>
              </w:rPr>
              <w:instrText xml:space="preserve"> PAGEREF _Toc111049898 \h </w:instrText>
            </w:r>
            <w:r w:rsidR="00AE681A">
              <w:rPr>
                <w:noProof/>
                <w:webHidden/>
              </w:rPr>
            </w:r>
            <w:r w:rsidR="00AE681A">
              <w:rPr>
                <w:noProof/>
                <w:webHidden/>
              </w:rPr>
              <w:fldChar w:fldCharType="separate"/>
            </w:r>
            <w:r w:rsidR="00AE681A">
              <w:rPr>
                <w:noProof/>
                <w:webHidden/>
              </w:rPr>
              <w:t>7</w:t>
            </w:r>
            <w:r w:rsidR="00AE681A">
              <w:rPr>
                <w:noProof/>
                <w:webHidden/>
              </w:rPr>
              <w:fldChar w:fldCharType="end"/>
            </w:r>
          </w:hyperlink>
        </w:p>
        <w:p w14:paraId="4AE79BF6" w14:textId="1211082C" w:rsidR="00AE681A" w:rsidRDefault="00000000">
          <w:pPr>
            <w:pStyle w:val="TOC2"/>
            <w:tabs>
              <w:tab w:val="left" w:pos="880"/>
              <w:tab w:val="right" w:leader="dot" w:pos="9350"/>
            </w:tabs>
            <w:rPr>
              <w:rFonts w:asciiTheme="minorHAnsi" w:eastAsiaTheme="minorEastAsia" w:hAnsiTheme="minorHAnsi" w:cstheme="minorBidi"/>
              <w:noProof/>
              <w:sz w:val="22"/>
              <w:szCs w:val="22"/>
              <w:lang w:val="sl-SI" w:eastAsia="sl-SI"/>
            </w:rPr>
          </w:pPr>
          <w:hyperlink w:anchor="_Toc111049899" w:history="1">
            <w:r w:rsidR="00AE681A" w:rsidRPr="00B8378A">
              <w:rPr>
                <w:rStyle w:val="Hyperlink"/>
                <w:noProof/>
                <w:lang w:val="sl-SI"/>
              </w:rPr>
              <w:t>2.2.</w:t>
            </w:r>
            <w:r w:rsidR="00AE681A">
              <w:rPr>
                <w:rFonts w:asciiTheme="minorHAnsi" w:eastAsiaTheme="minorEastAsia" w:hAnsiTheme="minorHAnsi" w:cstheme="minorBidi"/>
                <w:noProof/>
                <w:sz w:val="22"/>
                <w:szCs w:val="22"/>
                <w:lang w:val="sl-SI" w:eastAsia="sl-SI"/>
              </w:rPr>
              <w:tab/>
            </w:r>
            <w:r w:rsidR="00AE681A" w:rsidRPr="00B8378A">
              <w:rPr>
                <w:rStyle w:val="Hyperlink"/>
                <w:noProof/>
                <w:lang w:val="sl-SI"/>
              </w:rPr>
              <w:t>Cilji in vpliv</w:t>
            </w:r>
            <w:r w:rsidR="00AE681A">
              <w:rPr>
                <w:noProof/>
                <w:webHidden/>
              </w:rPr>
              <w:tab/>
            </w:r>
            <w:r w:rsidR="00AE681A">
              <w:rPr>
                <w:noProof/>
                <w:webHidden/>
              </w:rPr>
              <w:fldChar w:fldCharType="begin"/>
            </w:r>
            <w:r w:rsidR="00AE681A">
              <w:rPr>
                <w:noProof/>
                <w:webHidden/>
              </w:rPr>
              <w:instrText xml:space="preserve"> PAGEREF _Toc111049899 \h </w:instrText>
            </w:r>
            <w:r w:rsidR="00AE681A">
              <w:rPr>
                <w:noProof/>
                <w:webHidden/>
              </w:rPr>
            </w:r>
            <w:r w:rsidR="00AE681A">
              <w:rPr>
                <w:noProof/>
                <w:webHidden/>
              </w:rPr>
              <w:fldChar w:fldCharType="separate"/>
            </w:r>
            <w:r w:rsidR="00AE681A">
              <w:rPr>
                <w:noProof/>
                <w:webHidden/>
              </w:rPr>
              <w:t>7</w:t>
            </w:r>
            <w:r w:rsidR="00AE681A">
              <w:rPr>
                <w:noProof/>
                <w:webHidden/>
              </w:rPr>
              <w:fldChar w:fldCharType="end"/>
            </w:r>
          </w:hyperlink>
        </w:p>
        <w:p w14:paraId="325710C6" w14:textId="6F2B6BCD" w:rsidR="00AE681A" w:rsidRDefault="00000000">
          <w:pPr>
            <w:pStyle w:val="TOC2"/>
            <w:tabs>
              <w:tab w:val="left" w:pos="880"/>
              <w:tab w:val="right" w:leader="dot" w:pos="9350"/>
            </w:tabs>
            <w:rPr>
              <w:rFonts w:asciiTheme="minorHAnsi" w:eastAsiaTheme="minorEastAsia" w:hAnsiTheme="minorHAnsi" w:cstheme="minorBidi"/>
              <w:noProof/>
              <w:sz w:val="22"/>
              <w:szCs w:val="22"/>
              <w:lang w:val="sl-SI" w:eastAsia="sl-SI"/>
            </w:rPr>
          </w:pPr>
          <w:hyperlink w:anchor="_Toc111049900" w:history="1">
            <w:r w:rsidR="00AE681A" w:rsidRPr="00B8378A">
              <w:rPr>
                <w:rStyle w:val="Hyperlink"/>
                <w:noProof/>
                <w:lang w:val="sl-SI"/>
              </w:rPr>
              <w:t>2.3.</w:t>
            </w:r>
            <w:r w:rsidR="00AE681A">
              <w:rPr>
                <w:rFonts w:asciiTheme="minorHAnsi" w:eastAsiaTheme="minorEastAsia" w:hAnsiTheme="minorHAnsi" w:cstheme="minorBidi"/>
                <w:noProof/>
                <w:sz w:val="22"/>
                <w:szCs w:val="22"/>
                <w:lang w:val="sl-SI" w:eastAsia="sl-SI"/>
              </w:rPr>
              <w:tab/>
            </w:r>
            <w:r w:rsidR="00AE681A" w:rsidRPr="00B8378A">
              <w:rPr>
                <w:rStyle w:val="Hyperlink"/>
                <w:noProof/>
                <w:lang w:val="sl-SI"/>
              </w:rPr>
              <w:t>Kako brati priročnik?</w:t>
            </w:r>
            <w:r w:rsidR="00AE681A">
              <w:rPr>
                <w:noProof/>
                <w:webHidden/>
              </w:rPr>
              <w:tab/>
            </w:r>
            <w:r w:rsidR="00AE681A">
              <w:rPr>
                <w:noProof/>
                <w:webHidden/>
              </w:rPr>
              <w:fldChar w:fldCharType="begin"/>
            </w:r>
            <w:r w:rsidR="00AE681A">
              <w:rPr>
                <w:noProof/>
                <w:webHidden/>
              </w:rPr>
              <w:instrText xml:space="preserve"> PAGEREF _Toc111049900 \h </w:instrText>
            </w:r>
            <w:r w:rsidR="00AE681A">
              <w:rPr>
                <w:noProof/>
                <w:webHidden/>
              </w:rPr>
            </w:r>
            <w:r w:rsidR="00AE681A">
              <w:rPr>
                <w:noProof/>
                <w:webHidden/>
              </w:rPr>
              <w:fldChar w:fldCharType="separate"/>
            </w:r>
            <w:r w:rsidR="00AE681A">
              <w:rPr>
                <w:noProof/>
                <w:webHidden/>
              </w:rPr>
              <w:t>8</w:t>
            </w:r>
            <w:r w:rsidR="00AE681A">
              <w:rPr>
                <w:noProof/>
                <w:webHidden/>
              </w:rPr>
              <w:fldChar w:fldCharType="end"/>
            </w:r>
          </w:hyperlink>
        </w:p>
        <w:p w14:paraId="512B3EB1" w14:textId="731A8437" w:rsidR="00AE681A" w:rsidRDefault="00000000">
          <w:pPr>
            <w:pStyle w:val="TOC1"/>
            <w:tabs>
              <w:tab w:val="left" w:pos="480"/>
            </w:tabs>
            <w:rPr>
              <w:rFonts w:eastAsiaTheme="minorEastAsia" w:cstheme="minorBidi"/>
              <w:sz w:val="22"/>
              <w:szCs w:val="22"/>
              <w:lang w:val="sl-SI" w:eastAsia="sl-SI"/>
            </w:rPr>
          </w:pPr>
          <w:hyperlink w:anchor="_Toc111049901" w:history="1">
            <w:r w:rsidR="00AE681A" w:rsidRPr="00B8378A">
              <w:rPr>
                <w:rStyle w:val="Hyperlink"/>
                <w:lang w:val="sl-SI"/>
              </w:rPr>
              <w:t>3.</w:t>
            </w:r>
            <w:r w:rsidR="00AE681A">
              <w:rPr>
                <w:rFonts w:eastAsiaTheme="minorEastAsia" w:cstheme="minorBidi"/>
                <w:sz w:val="22"/>
                <w:szCs w:val="22"/>
                <w:lang w:val="sl-SI" w:eastAsia="sl-SI"/>
              </w:rPr>
              <w:tab/>
            </w:r>
            <w:r w:rsidR="00AE681A" w:rsidRPr="00B8378A">
              <w:rPr>
                <w:rStyle w:val="Hyperlink"/>
                <w:lang w:val="sl-SI"/>
              </w:rPr>
              <w:t>Mentorski programi</w:t>
            </w:r>
            <w:r w:rsidR="00AE681A">
              <w:rPr>
                <w:webHidden/>
              </w:rPr>
              <w:tab/>
            </w:r>
            <w:r w:rsidR="00AE681A">
              <w:rPr>
                <w:webHidden/>
              </w:rPr>
              <w:fldChar w:fldCharType="begin"/>
            </w:r>
            <w:r w:rsidR="00AE681A">
              <w:rPr>
                <w:webHidden/>
              </w:rPr>
              <w:instrText xml:space="preserve"> PAGEREF _Toc111049901 \h </w:instrText>
            </w:r>
            <w:r w:rsidR="00AE681A">
              <w:rPr>
                <w:webHidden/>
              </w:rPr>
            </w:r>
            <w:r w:rsidR="00AE681A">
              <w:rPr>
                <w:webHidden/>
              </w:rPr>
              <w:fldChar w:fldCharType="separate"/>
            </w:r>
            <w:r w:rsidR="00AE681A">
              <w:rPr>
                <w:webHidden/>
              </w:rPr>
              <w:t>10</w:t>
            </w:r>
            <w:r w:rsidR="00AE681A">
              <w:rPr>
                <w:webHidden/>
              </w:rPr>
              <w:fldChar w:fldCharType="end"/>
            </w:r>
          </w:hyperlink>
        </w:p>
        <w:p w14:paraId="0310E013" w14:textId="0B710EAF" w:rsidR="00AE681A" w:rsidRDefault="00000000">
          <w:pPr>
            <w:pStyle w:val="TOC3"/>
            <w:rPr>
              <w:rFonts w:asciiTheme="minorHAnsi" w:eastAsiaTheme="minorEastAsia" w:hAnsiTheme="minorHAnsi" w:cstheme="minorBidi"/>
              <w:noProof/>
              <w:sz w:val="22"/>
              <w:szCs w:val="22"/>
              <w:lang w:val="sl-SI" w:eastAsia="sl-SI"/>
            </w:rPr>
          </w:pPr>
          <w:hyperlink w:anchor="_Toc111049902" w:history="1">
            <w:r w:rsidR="00AE681A" w:rsidRPr="00B8378A">
              <w:rPr>
                <w:rStyle w:val="Hyperlink"/>
                <w:noProof/>
                <w:lang w:val="sl-SI"/>
              </w:rPr>
              <w:t>3.1.</w:t>
            </w:r>
            <w:r w:rsidR="00AE681A">
              <w:rPr>
                <w:rFonts w:asciiTheme="minorHAnsi" w:eastAsiaTheme="minorEastAsia" w:hAnsiTheme="minorHAnsi" w:cstheme="minorBidi"/>
                <w:noProof/>
                <w:sz w:val="22"/>
                <w:szCs w:val="22"/>
                <w:lang w:val="sl-SI" w:eastAsia="sl-SI"/>
              </w:rPr>
              <w:tab/>
            </w:r>
            <w:r w:rsidR="00AE681A" w:rsidRPr="00B8378A">
              <w:rPr>
                <w:rStyle w:val="Hyperlink"/>
                <w:noProof/>
                <w:lang w:val="sl-SI"/>
              </w:rPr>
              <w:t>EARMA</w:t>
            </w:r>
            <w:r w:rsidR="00AE681A">
              <w:rPr>
                <w:noProof/>
                <w:webHidden/>
              </w:rPr>
              <w:tab/>
            </w:r>
            <w:r w:rsidR="00AE681A">
              <w:rPr>
                <w:noProof/>
                <w:webHidden/>
              </w:rPr>
              <w:fldChar w:fldCharType="begin"/>
            </w:r>
            <w:r w:rsidR="00AE681A">
              <w:rPr>
                <w:noProof/>
                <w:webHidden/>
              </w:rPr>
              <w:instrText xml:space="preserve"> PAGEREF _Toc111049902 \h </w:instrText>
            </w:r>
            <w:r w:rsidR="00AE681A">
              <w:rPr>
                <w:noProof/>
                <w:webHidden/>
              </w:rPr>
            </w:r>
            <w:r w:rsidR="00AE681A">
              <w:rPr>
                <w:noProof/>
                <w:webHidden/>
              </w:rPr>
              <w:fldChar w:fldCharType="separate"/>
            </w:r>
            <w:r w:rsidR="00AE681A">
              <w:rPr>
                <w:noProof/>
                <w:webHidden/>
              </w:rPr>
              <w:t>10</w:t>
            </w:r>
            <w:r w:rsidR="00AE681A">
              <w:rPr>
                <w:noProof/>
                <w:webHidden/>
              </w:rPr>
              <w:fldChar w:fldCharType="end"/>
            </w:r>
          </w:hyperlink>
        </w:p>
        <w:p w14:paraId="3970EF3A" w14:textId="58A843A4" w:rsidR="00AE681A" w:rsidRDefault="00000000">
          <w:pPr>
            <w:pStyle w:val="TOC3"/>
            <w:rPr>
              <w:rFonts w:asciiTheme="minorHAnsi" w:eastAsiaTheme="minorEastAsia" w:hAnsiTheme="minorHAnsi" w:cstheme="minorBidi"/>
              <w:noProof/>
              <w:sz w:val="22"/>
              <w:szCs w:val="22"/>
              <w:lang w:val="sl-SI" w:eastAsia="sl-SI"/>
            </w:rPr>
          </w:pPr>
          <w:hyperlink w:anchor="_Toc111049903" w:history="1">
            <w:r w:rsidR="00AE681A" w:rsidRPr="00B8378A">
              <w:rPr>
                <w:rStyle w:val="Hyperlink"/>
                <w:noProof/>
                <w:lang w:val="sl-SI"/>
              </w:rPr>
              <w:t>3.2.</w:t>
            </w:r>
            <w:r w:rsidR="00AE681A">
              <w:rPr>
                <w:rFonts w:asciiTheme="minorHAnsi" w:eastAsiaTheme="minorEastAsia" w:hAnsiTheme="minorHAnsi" w:cstheme="minorBidi"/>
                <w:noProof/>
                <w:sz w:val="22"/>
                <w:szCs w:val="22"/>
                <w:lang w:val="sl-SI" w:eastAsia="sl-SI"/>
              </w:rPr>
              <w:tab/>
            </w:r>
            <w:r w:rsidR="00AE681A" w:rsidRPr="00B8378A">
              <w:rPr>
                <w:rStyle w:val="Hyperlink"/>
                <w:noProof/>
                <w:lang w:val="sl-SI"/>
              </w:rPr>
              <w:t>ARMA</w:t>
            </w:r>
            <w:r w:rsidR="00AE681A">
              <w:rPr>
                <w:noProof/>
                <w:webHidden/>
              </w:rPr>
              <w:tab/>
            </w:r>
            <w:r w:rsidR="00AE681A">
              <w:rPr>
                <w:noProof/>
                <w:webHidden/>
              </w:rPr>
              <w:fldChar w:fldCharType="begin"/>
            </w:r>
            <w:r w:rsidR="00AE681A">
              <w:rPr>
                <w:noProof/>
                <w:webHidden/>
              </w:rPr>
              <w:instrText xml:space="preserve"> PAGEREF _Toc111049903 \h </w:instrText>
            </w:r>
            <w:r w:rsidR="00AE681A">
              <w:rPr>
                <w:noProof/>
                <w:webHidden/>
              </w:rPr>
            </w:r>
            <w:r w:rsidR="00AE681A">
              <w:rPr>
                <w:noProof/>
                <w:webHidden/>
              </w:rPr>
              <w:fldChar w:fldCharType="separate"/>
            </w:r>
            <w:r w:rsidR="00AE681A">
              <w:rPr>
                <w:noProof/>
                <w:webHidden/>
              </w:rPr>
              <w:t>10</w:t>
            </w:r>
            <w:r w:rsidR="00AE681A">
              <w:rPr>
                <w:noProof/>
                <w:webHidden/>
              </w:rPr>
              <w:fldChar w:fldCharType="end"/>
            </w:r>
          </w:hyperlink>
        </w:p>
        <w:p w14:paraId="3C965200" w14:textId="77538A6E" w:rsidR="00AE681A" w:rsidRDefault="00000000">
          <w:pPr>
            <w:pStyle w:val="TOC3"/>
            <w:rPr>
              <w:rFonts w:asciiTheme="minorHAnsi" w:eastAsiaTheme="minorEastAsia" w:hAnsiTheme="minorHAnsi" w:cstheme="minorBidi"/>
              <w:noProof/>
              <w:sz w:val="22"/>
              <w:szCs w:val="22"/>
              <w:lang w:val="sl-SI" w:eastAsia="sl-SI"/>
            </w:rPr>
          </w:pPr>
          <w:hyperlink w:anchor="_Toc111049904" w:history="1">
            <w:r w:rsidR="00AE681A" w:rsidRPr="00B8378A">
              <w:rPr>
                <w:rStyle w:val="Hyperlink"/>
                <w:noProof/>
                <w:lang w:val="sl-SI"/>
              </w:rPr>
              <w:t>3.3.</w:t>
            </w:r>
            <w:r w:rsidR="00AE681A">
              <w:rPr>
                <w:rFonts w:asciiTheme="minorHAnsi" w:eastAsiaTheme="minorEastAsia" w:hAnsiTheme="minorHAnsi" w:cstheme="minorBidi"/>
                <w:noProof/>
                <w:sz w:val="22"/>
                <w:szCs w:val="22"/>
                <w:lang w:val="sl-SI" w:eastAsia="sl-SI"/>
              </w:rPr>
              <w:tab/>
            </w:r>
            <w:r w:rsidR="00AE681A" w:rsidRPr="00B8378A">
              <w:rPr>
                <w:rStyle w:val="Hyperlink"/>
                <w:noProof/>
                <w:lang w:val="sl-SI"/>
              </w:rPr>
              <w:t>ARMS</w:t>
            </w:r>
            <w:r w:rsidR="00AE681A">
              <w:rPr>
                <w:noProof/>
                <w:webHidden/>
              </w:rPr>
              <w:tab/>
            </w:r>
            <w:r w:rsidR="00AE681A">
              <w:rPr>
                <w:noProof/>
                <w:webHidden/>
              </w:rPr>
              <w:fldChar w:fldCharType="begin"/>
            </w:r>
            <w:r w:rsidR="00AE681A">
              <w:rPr>
                <w:noProof/>
                <w:webHidden/>
              </w:rPr>
              <w:instrText xml:space="preserve"> PAGEREF _Toc111049904 \h </w:instrText>
            </w:r>
            <w:r w:rsidR="00AE681A">
              <w:rPr>
                <w:noProof/>
                <w:webHidden/>
              </w:rPr>
            </w:r>
            <w:r w:rsidR="00AE681A">
              <w:rPr>
                <w:noProof/>
                <w:webHidden/>
              </w:rPr>
              <w:fldChar w:fldCharType="separate"/>
            </w:r>
            <w:r w:rsidR="00AE681A">
              <w:rPr>
                <w:noProof/>
                <w:webHidden/>
              </w:rPr>
              <w:t>11</w:t>
            </w:r>
            <w:r w:rsidR="00AE681A">
              <w:rPr>
                <w:noProof/>
                <w:webHidden/>
              </w:rPr>
              <w:fldChar w:fldCharType="end"/>
            </w:r>
          </w:hyperlink>
        </w:p>
        <w:p w14:paraId="6DD490E1" w14:textId="6F965ED5" w:rsidR="00AE681A" w:rsidRDefault="00000000">
          <w:pPr>
            <w:pStyle w:val="TOC3"/>
            <w:rPr>
              <w:rFonts w:asciiTheme="minorHAnsi" w:eastAsiaTheme="minorEastAsia" w:hAnsiTheme="minorHAnsi" w:cstheme="minorBidi"/>
              <w:noProof/>
              <w:sz w:val="22"/>
              <w:szCs w:val="22"/>
              <w:lang w:val="sl-SI" w:eastAsia="sl-SI"/>
            </w:rPr>
          </w:pPr>
          <w:hyperlink w:anchor="_Toc111049905" w:history="1">
            <w:r w:rsidR="00AE681A" w:rsidRPr="00B8378A">
              <w:rPr>
                <w:rStyle w:val="Hyperlink"/>
                <w:noProof/>
                <w:lang w:val="sl-SI"/>
              </w:rPr>
              <w:t>3.4.</w:t>
            </w:r>
            <w:r w:rsidR="00AE681A">
              <w:rPr>
                <w:rFonts w:asciiTheme="minorHAnsi" w:eastAsiaTheme="minorEastAsia" w:hAnsiTheme="minorHAnsi" w:cstheme="minorBidi"/>
                <w:noProof/>
                <w:sz w:val="22"/>
                <w:szCs w:val="22"/>
                <w:lang w:val="sl-SI" w:eastAsia="sl-SI"/>
              </w:rPr>
              <w:tab/>
            </w:r>
            <w:r w:rsidR="00AE681A" w:rsidRPr="00B8378A">
              <w:rPr>
                <w:rStyle w:val="Hyperlink"/>
                <w:noProof/>
                <w:lang w:val="sl-SI"/>
              </w:rPr>
              <w:t>CARA</w:t>
            </w:r>
            <w:r w:rsidR="00AE681A">
              <w:rPr>
                <w:noProof/>
                <w:webHidden/>
              </w:rPr>
              <w:tab/>
            </w:r>
            <w:r w:rsidR="00AE681A">
              <w:rPr>
                <w:noProof/>
                <w:webHidden/>
              </w:rPr>
              <w:fldChar w:fldCharType="begin"/>
            </w:r>
            <w:r w:rsidR="00AE681A">
              <w:rPr>
                <w:noProof/>
                <w:webHidden/>
              </w:rPr>
              <w:instrText xml:space="preserve"> PAGEREF _Toc111049905 \h </w:instrText>
            </w:r>
            <w:r w:rsidR="00AE681A">
              <w:rPr>
                <w:noProof/>
                <w:webHidden/>
              </w:rPr>
            </w:r>
            <w:r w:rsidR="00AE681A">
              <w:rPr>
                <w:noProof/>
                <w:webHidden/>
              </w:rPr>
              <w:fldChar w:fldCharType="separate"/>
            </w:r>
            <w:r w:rsidR="00AE681A">
              <w:rPr>
                <w:noProof/>
                <w:webHidden/>
              </w:rPr>
              <w:t>11</w:t>
            </w:r>
            <w:r w:rsidR="00AE681A">
              <w:rPr>
                <w:noProof/>
                <w:webHidden/>
              </w:rPr>
              <w:fldChar w:fldCharType="end"/>
            </w:r>
          </w:hyperlink>
        </w:p>
        <w:p w14:paraId="0EC70180" w14:textId="1F97AFAE" w:rsidR="00AE681A" w:rsidRDefault="00000000">
          <w:pPr>
            <w:pStyle w:val="TOC3"/>
            <w:rPr>
              <w:rFonts w:asciiTheme="minorHAnsi" w:eastAsiaTheme="minorEastAsia" w:hAnsiTheme="minorHAnsi" w:cstheme="minorBidi"/>
              <w:noProof/>
              <w:sz w:val="22"/>
              <w:szCs w:val="22"/>
              <w:lang w:val="sl-SI" w:eastAsia="sl-SI"/>
            </w:rPr>
          </w:pPr>
          <w:hyperlink w:anchor="_Toc111049906" w:history="1">
            <w:r w:rsidR="00AE681A" w:rsidRPr="00B8378A">
              <w:rPr>
                <w:rStyle w:val="Hyperlink"/>
                <w:noProof/>
                <w:lang w:val="sl-SI"/>
              </w:rPr>
              <w:t>3.5.</w:t>
            </w:r>
            <w:r w:rsidR="00AE681A">
              <w:rPr>
                <w:rFonts w:asciiTheme="minorHAnsi" w:eastAsiaTheme="minorEastAsia" w:hAnsiTheme="minorHAnsi" w:cstheme="minorBidi"/>
                <w:noProof/>
                <w:sz w:val="22"/>
                <w:szCs w:val="22"/>
                <w:lang w:val="sl-SI" w:eastAsia="sl-SI"/>
              </w:rPr>
              <w:tab/>
            </w:r>
            <w:r w:rsidR="00AE681A" w:rsidRPr="00B8378A">
              <w:rPr>
                <w:rStyle w:val="Hyperlink"/>
                <w:noProof/>
                <w:lang w:val="sl-SI"/>
              </w:rPr>
              <w:t>ERA štipendije</w:t>
            </w:r>
            <w:r w:rsidR="00AE681A">
              <w:rPr>
                <w:noProof/>
                <w:webHidden/>
              </w:rPr>
              <w:tab/>
            </w:r>
            <w:r w:rsidR="00AE681A">
              <w:rPr>
                <w:noProof/>
                <w:webHidden/>
              </w:rPr>
              <w:fldChar w:fldCharType="begin"/>
            </w:r>
            <w:r w:rsidR="00AE681A">
              <w:rPr>
                <w:noProof/>
                <w:webHidden/>
              </w:rPr>
              <w:instrText xml:space="preserve"> PAGEREF _Toc111049906 \h </w:instrText>
            </w:r>
            <w:r w:rsidR="00AE681A">
              <w:rPr>
                <w:noProof/>
                <w:webHidden/>
              </w:rPr>
            </w:r>
            <w:r w:rsidR="00AE681A">
              <w:rPr>
                <w:noProof/>
                <w:webHidden/>
              </w:rPr>
              <w:fldChar w:fldCharType="separate"/>
            </w:r>
            <w:r w:rsidR="00AE681A">
              <w:rPr>
                <w:noProof/>
                <w:webHidden/>
              </w:rPr>
              <w:t>12</w:t>
            </w:r>
            <w:r w:rsidR="00AE681A">
              <w:rPr>
                <w:noProof/>
                <w:webHidden/>
              </w:rPr>
              <w:fldChar w:fldCharType="end"/>
            </w:r>
          </w:hyperlink>
        </w:p>
        <w:p w14:paraId="0391456C" w14:textId="34100223" w:rsidR="00AE681A" w:rsidRDefault="00000000">
          <w:pPr>
            <w:pStyle w:val="TOC3"/>
            <w:rPr>
              <w:rFonts w:asciiTheme="minorHAnsi" w:eastAsiaTheme="minorEastAsia" w:hAnsiTheme="minorHAnsi" w:cstheme="minorBidi"/>
              <w:noProof/>
              <w:sz w:val="22"/>
              <w:szCs w:val="22"/>
              <w:lang w:val="sl-SI" w:eastAsia="sl-SI"/>
            </w:rPr>
          </w:pPr>
          <w:hyperlink w:anchor="_Toc111049907" w:history="1">
            <w:r w:rsidR="00AE681A" w:rsidRPr="00B8378A">
              <w:rPr>
                <w:rStyle w:val="Hyperlink"/>
                <w:noProof/>
                <w:lang w:val="sl-SI"/>
              </w:rPr>
              <w:t>3.6.</w:t>
            </w:r>
            <w:r w:rsidR="00AE681A">
              <w:rPr>
                <w:rFonts w:asciiTheme="minorHAnsi" w:eastAsiaTheme="minorEastAsia" w:hAnsiTheme="minorHAnsi" w:cstheme="minorBidi"/>
                <w:noProof/>
                <w:sz w:val="22"/>
                <w:szCs w:val="22"/>
                <w:lang w:val="sl-SI" w:eastAsia="sl-SI"/>
              </w:rPr>
              <w:tab/>
            </w:r>
            <w:r w:rsidR="00AE681A" w:rsidRPr="00B8378A">
              <w:rPr>
                <w:rStyle w:val="Hyperlink"/>
                <w:noProof/>
                <w:lang w:val="sl-SI"/>
              </w:rPr>
              <w:t>BESTPRAC COST dejavnost – STSM</w:t>
            </w:r>
            <w:r w:rsidR="00AE681A">
              <w:rPr>
                <w:noProof/>
                <w:webHidden/>
              </w:rPr>
              <w:tab/>
            </w:r>
            <w:r w:rsidR="00AE681A">
              <w:rPr>
                <w:noProof/>
                <w:webHidden/>
              </w:rPr>
              <w:fldChar w:fldCharType="begin"/>
            </w:r>
            <w:r w:rsidR="00AE681A">
              <w:rPr>
                <w:noProof/>
                <w:webHidden/>
              </w:rPr>
              <w:instrText xml:space="preserve"> PAGEREF _Toc111049907 \h </w:instrText>
            </w:r>
            <w:r w:rsidR="00AE681A">
              <w:rPr>
                <w:noProof/>
                <w:webHidden/>
              </w:rPr>
            </w:r>
            <w:r w:rsidR="00AE681A">
              <w:rPr>
                <w:noProof/>
                <w:webHidden/>
              </w:rPr>
              <w:fldChar w:fldCharType="separate"/>
            </w:r>
            <w:r w:rsidR="00AE681A">
              <w:rPr>
                <w:noProof/>
                <w:webHidden/>
              </w:rPr>
              <w:t>12</w:t>
            </w:r>
            <w:r w:rsidR="00AE681A">
              <w:rPr>
                <w:noProof/>
                <w:webHidden/>
              </w:rPr>
              <w:fldChar w:fldCharType="end"/>
            </w:r>
          </w:hyperlink>
        </w:p>
        <w:p w14:paraId="7721035E" w14:textId="7CF16598" w:rsidR="00AE681A" w:rsidRDefault="00000000">
          <w:pPr>
            <w:pStyle w:val="TOC1"/>
            <w:tabs>
              <w:tab w:val="left" w:pos="480"/>
            </w:tabs>
            <w:rPr>
              <w:rFonts w:eastAsiaTheme="minorEastAsia" w:cstheme="minorBidi"/>
              <w:sz w:val="22"/>
              <w:szCs w:val="22"/>
              <w:lang w:val="sl-SI" w:eastAsia="sl-SI"/>
            </w:rPr>
          </w:pPr>
          <w:hyperlink w:anchor="_Toc111049908" w:history="1">
            <w:r w:rsidR="00AE681A" w:rsidRPr="00B8378A">
              <w:rPr>
                <w:rStyle w:val="Hyperlink"/>
                <w:lang w:val="sl-SI"/>
              </w:rPr>
              <w:t>4.</w:t>
            </w:r>
            <w:r w:rsidR="00AE681A">
              <w:rPr>
                <w:rFonts w:eastAsiaTheme="minorEastAsia" w:cstheme="minorBidi"/>
                <w:sz w:val="22"/>
                <w:szCs w:val="22"/>
                <w:lang w:val="sl-SI" w:eastAsia="sl-SI"/>
              </w:rPr>
              <w:tab/>
            </w:r>
            <w:r w:rsidR="00AE681A" w:rsidRPr="00B8378A">
              <w:rPr>
                <w:rStyle w:val="Hyperlink"/>
                <w:lang w:val="sl-SI"/>
              </w:rPr>
              <w:t>Mentorski program foRMAtion</w:t>
            </w:r>
            <w:r w:rsidR="00AE681A">
              <w:rPr>
                <w:webHidden/>
              </w:rPr>
              <w:tab/>
            </w:r>
            <w:r w:rsidR="00AE681A">
              <w:rPr>
                <w:webHidden/>
              </w:rPr>
              <w:fldChar w:fldCharType="begin"/>
            </w:r>
            <w:r w:rsidR="00AE681A">
              <w:rPr>
                <w:webHidden/>
              </w:rPr>
              <w:instrText xml:space="preserve"> PAGEREF _Toc111049908 \h </w:instrText>
            </w:r>
            <w:r w:rsidR="00AE681A">
              <w:rPr>
                <w:webHidden/>
              </w:rPr>
            </w:r>
            <w:r w:rsidR="00AE681A">
              <w:rPr>
                <w:webHidden/>
              </w:rPr>
              <w:fldChar w:fldCharType="separate"/>
            </w:r>
            <w:r w:rsidR="00AE681A">
              <w:rPr>
                <w:webHidden/>
              </w:rPr>
              <w:t>14</w:t>
            </w:r>
            <w:r w:rsidR="00AE681A">
              <w:rPr>
                <w:webHidden/>
              </w:rPr>
              <w:fldChar w:fldCharType="end"/>
            </w:r>
          </w:hyperlink>
        </w:p>
        <w:p w14:paraId="488B23C2" w14:textId="0C99D84D" w:rsidR="00AE681A" w:rsidRDefault="00000000">
          <w:pPr>
            <w:pStyle w:val="TOC2"/>
            <w:tabs>
              <w:tab w:val="left" w:pos="880"/>
              <w:tab w:val="right" w:leader="dot" w:pos="9350"/>
            </w:tabs>
            <w:rPr>
              <w:rFonts w:asciiTheme="minorHAnsi" w:eastAsiaTheme="minorEastAsia" w:hAnsiTheme="minorHAnsi" w:cstheme="minorBidi"/>
              <w:noProof/>
              <w:sz w:val="22"/>
              <w:szCs w:val="22"/>
              <w:lang w:val="sl-SI" w:eastAsia="sl-SI"/>
            </w:rPr>
          </w:pPr>
          <w:hyperlink w:anchor="_Toc111049909" w:history="1">
            <w:r w:rsidR="00AE681A" w:rsidRPr="00B8378A">
              <w:rPr>
                <w:rStyle w:val="Hyperlink"/>
                <w:noProof/>
                <w:lang w:val="sl-SI"/>
              </w:rPr>
              <w:t>4.1.</w:t>
            </w:r>
            <w:r w:rsidR="00AE681A">
              <w:rPr>
                <w:rFonts w:asciiTheme="minorHAnsi" w:eastAsiaTheme="minorEastAsia" w:hAnsiTheme="minorHAnsi" w:cstheme="minorBidi"/>
                <w:noProof/>
                <w:sz w:val="22"/>
                <w:szCs w:val="22"/>
                <w:lang w:val="sl-SI" w:eastAsia="sl-SI"/>
              </w:rPr>
              <w:tab/>
            </w:r>
            <w:r w:rsidR="00AE681A" w:rsidRPr="00B8378A">
              <w:rPr>
                <w:rStyle w:val="Hyperlink"/>
                <w:noProof/>
                <w:lang w:val="sl-SI"/>
              </w:rPr>
              <w:t>Ciljna publika</w:t>
            </w:r>
            <w:r w:rsidR="00AE681A">
              <w:rPr>
                <w:noProof/>
                <w:webHidden/>
              </w:rPr>
              <w:tab/>
            </w:r>
            <w:r w:rsidR="00AE681A">
              <w:rPr>
                <w:noProof/>
                <w:webHidden/>
              </w:rPr>
              <w:fldChar w:fldCharType="begin"/>
            </w:r>
            <w:r w:rsidR="00AE681A">
              <w:rPr>
                <w:noProof/>
                <w:webHidden/>
              </w:rPr>
              <w:instrText xml:space="preserve"> PAGEREF _Toc111049909 \h </w:instrText>
            </w:r>
            <w:r w:rsidR="00AE681A">
              <w:rPr>
                <w:noProof/>
                <w:webHidden/>
              </w:rPr>
            </w:r>
            <w:r w:rsidR="00AE681A">
              <w:rPr>
                <w:noProof/>
                <w:webHidden/>
              </w:rPr>
              <w:fldChar w:fldCharType="separate"/>
            </w:r>
            <w:r w:rsidR="00AE681A">
              <w:rPr>
                <w:noProof/>
                <w:webHidden/>
              </w:rPr>
              <w:t>14</w:t>
            </w:r>
            <w:r w:rsidR="00AE681A">
              <w:rPr>
                <w:noProof/>
                <w:webHidden/>
              </w:rPr>
              <w:fldChar w:fldCharType="end"/>
            </w:r>
          </w:hyperlink>
        </w:p>
        <w:p w14:paraId="1CE7B800" w14:textId="0E85561C" w:rsidR="00AE681A" w:rsidRDefault="00000000">
          <w:pPr>
            <w:pStyle w:val="TOC2"/>
            <w:tabs>
              <w:tab w:val="left" w:pos="880"/>
              <w:tab w:val="right" w:leader="dot" w:pos="9350"/>
            </w:tabs>
            <w:rPr>
              <w:rFonts w:asciiTheme="minorHAnsi" w:eastAsiaTheme="minorEastAsia" w:hAnsiTheme="minorHAnsi" w:cstheme="minorBidi"/>
              <w:noProof/>
              <w:sz w:val="22"/>
              <w:szCs w:val="22"/>
              <w:lang w:val="sl-SI" w:eastAsia="sl-SI"/>
            </w:rPr>
          </w:pPr>
          <w:hyperlink w:anchor="_Toc111049910" w:history="1">
            <w:r w:rsidR="00AE681A" w:rsidRPr="00B8378A">
              <w:rPr>
                <w:rStyle w:val="Hyperlink"/>
                <w:noProof/>
                <w:lang w:val="sl-SI"/>
              </w:rPr>
              <w:t>4.2.</w:t>
            </w:r>
            <w:r w:rsidR="00AE681A">
              <w:rPr>
                <w:rFonts w:asciiTheme="minorHAnsi" w:eastAsiaTheme="minorEastAsia" w:hAnsiTheme="minorHAnsi" w:cstheme="minorBidi"/>
                <w:noProof/>
                <w:sz w:val="22"/>
                <w:szCs w:val="22"/>
                <w:lang w:val="sl-SI" w:eastAsia="sl-SI"/>
              </w:rPr>
              <w:tab/>
            </w:r>
            <w:r w:rsidR="00AE681A" w:rsidRPr="00B8378A">
              <w:rPr>
                <w:rStyle w:val="Hyperlink"/>
                <w:noProof/>
                <w:lang w:val="sl-SI"/>
              </w:rPr>
              <w:t>Načrt programa mentorstva</w:t>
            </w:r>
            <w:r w:rsidR="00AE681A">
              <w:rPr>
                <w:noProof/>
                <w:webHidden/>
              </w:rPr>
              <w:tab/>
            </w:r>
            <w:r w:rsidR="00AE681A">
              <w:rPr>
                <w:noProof/>
                <w:webHidden/>
              </w:rPr>
              <w:fldChar w:fldCharType="begin"/>
            </w:r>
            <w:r w:rsidR="00AE681A">
              <w:rPr>
                <w:noProof/>
                <w:webHidden/>
              </w:rPr>
              <w:instrText xml:space="preserve"> PAGEREF _Toc111049910 \h </w:instrText>
            </w:r>
            <w:r w:rsidR="00AE681A">
              <w:rPr>
                <w:noProof/>
                <w:webHidden/>
              </w:rPr>
            </w:r>
            <w:r w:rsidR="00AE681A">
              <w:rPr>
                <w:noProof/>
                <w:webHidden/>
              </w:rPr>
              <w:fldChar w:fldCharType="separate"/>
            </w:r>
            <w:r w:rsidR="00AE681A">
              <w:rPr>
                <w:noProof/>
                <w:webHidden/>
              </w:rPr>
              <w:t>17</w:t>
            </w:r>
            <w:r w:rsidR="00AE681A">
              <w:rPr>
                <w:noProof/>
                <w:webHidden/>
              </w:rPr>
              <w:fldChar w:fldCharType="end"/>
            </w:r>
          </w:hyperlink>
        </w:p>
        <w:p w14:paraId="008A8868" w14:textId="09460760" w:rsidR="00AE681A" w:rsidRDefault="00000000">
          <w:pPr>
            <w:pStyle w:val="TOC3"/>
            <w:rPr>
              <w:rFonts w:asciiTheme="minorHAnsi" w:eastAsiaTheme="minorEastAsia" w:hAnsiTheme="minorHAnsi" w:cstheme="minorBidi"/>
              <w:noProof/>
              <w:sz w:val="22"/>
              <w:szCs w:val="22"/>
              <w:lang w:val="sl-SI" w:eastAsia="sl-SI"/>
            </w:rPr>
          </w:pPr>
          <w:hyperlink w:anchor="_Toc111049911" w:history="1">
            <w:r w:rsidR="00AE681A" w:rsidRPr="00B8378A">
              <w:rPr>
                <w:rStyle w:val="Hyperlink"/>
                <w:noProof/>
                <w:lang w:val="sl-SI"/>
              </w:rPr>
              <w:t>4.2.1.</w:t>
            </w:r>
            <w:r w:rsidR="00AE681A">
              <w:rPr>
                <w:rFonts w:asciiTheme="minorHAnsi" w:eastAsiaTheme="minorEastAsia" w:hAnsiTheme="minorHAnsi" w:cstheme="minorBidi"/>
                <w:noProof/>
                <w:sz w:val="22"/>
                <w:szCs w:val="22"/>
                <w:lang w:val="sl-SI" w:eastAsia="sl-SI"/>
              </w:rPr>
              <w:tab/>
            </w:r>
            <w:r w:rsidR="00AE681A" w:rsidRPr="00B8378A">
              <w:rPr>
                <w:rStyle w:val="Hyperlink"/>
                <w:noProof/>
                <w:lang w:val="sl-SI"/>
              </w:rPr>
              <w:t>foRMAtion dogodki povezani z mentorskim programom</w:t>
            </w:r>
            <w:r w:rsidR="00AE681A">
              <w:rPr>
                <w:noProof/>
                <w:webHidden/>
              </w:rPr>
              <w:tab/>
            </w:r>
            <w:r w:rsidR="00AE681A">
              <w:rPr>
                <w:noProof/>
                <w:webHidden/>
              </w:rPr>
              <w:fldChar w:fldCharType="begin"/>
            </w:r>
            <w:r w:rsidR="00AE681A">
              <w:rPr>
                <w:noProof/>
                <w:webHidden/>
              </w:rPr>
              <w:instrText xml:space="preserve"> PAGEREF _Toc111049911 \h </w:instrText>
            </w:r>
            <w:r w:rsidR="00AE681A">
              <w:rPr>
                <w:noProof/>
                <w:webHidden/>
              </w:rPr>
            </w:r>
            <w:r w:rsidR="00AE681A">
              <w:rPr>
                <w:noProof/>
                <w:webHidden/>
              </w:rPr>
              <w:fldChar w:fldCharType="separate"/>
            </w:r>
            <w:r w:rsidR="00AE681A">
              <w:rPr>
                <w:noProof/>
                <w:webHidden/>
              </w:rPr>
              <w:t>18</w:t>
            </w:r>
            <w:r w:rsidR="00AE681A">
              <w:rPr>
                <w:noProof/>
                <w:webHidden/>
              </w:rPr>
              <w:fldChar w:fldCharType="end"/>
            </w:r>
          </w:hyperlink>
        </w:p>
        <w:p w14:paraId="5D9FBE4B" w14:textId="5DC9E5EF" w:rsidR="00AE681A" w:rsidRDefault="00000000">
          <w:pPr>
            <w:pStyle w:val="TOC3"/>
            <w:rPr>
              <w:rFonts w:asciiTheme="minorHAnsi" w:eastAsiaTheme="minorEastAsia" w:hAnsiTheme="minorHAnsi" w:cstheme="minorBidi"/>
              <w:noProof/>
              <w:sz w:val="22"/>
              <w:szCs w:val="22"/>
              <w:lang w:val="sl-SI" w:eastAsia="sl-SI"/>
            </w:rPr>
          </w:pPr>
          <w:hyperlink w:anchor="_Toc111049912" w:history="1">
            <w:r w:rsidR="00AE681A" w:rsidRPr="00B8378A">
              <w:rPr>
                <w:rStyle w:val="Hyperlink"/>
                <w:noProof/>
                <w:lang w:val="sl-SI" w:eastAsia="hu-HU"/>
              </w:rPr>
              <w:t>4.2.2.</w:t>
            </w:r>
            <w:r w:rsidR="00AE681A">
              <w:rPr>
                <w:rFonts w:asciiTheme="minorHAnsi" w:eastAsiaTheme="minorEastAsia" w:hAnsiTheme="minorHAnsi" w:cstheme="minorBidi"/>
                <w:noProof/>
                <w:sz w:val="22"/>
                <w:szCs w:val="22"/>
                <w:lang w:val="sl-SI" w:eastAsia="sl-SI"/>
              </w:rPr>
              <w:tab/>
            </w:r>
            <w:r w:rsidR="00AE681A" w:rsidRPr="00B8378A">
              <w:rPr>
                <w:rStyle w:val="Hyperlink"/>
                <w:noProof/>
                <w:lang w:val="sl-SI" w:eastAsia="hu-HU"/>
              </w:rPr>
              <w:t>Mejniki, ki jih je potrebno doseči</w:t>
            </w:r>
            <w:r w:rsidR="00AE681A">
              <w:rPr>
                <w:noProof/>
                <w:webHidden/>
              </w:rPr>
              <w:tab/>
            </w:r>
            <w:r w:rsidR="00AE681A">
              <w:rPr>
                <w:noProof/>
                <w:webHidden/>
              </w:rPr>
              <w:fldChar w:fldCharType="begin"/>
            </w:r>
            <w:r w:rsidR="00AE681A">
              <w:rPr>
                <w:noProof/>
                <w:webHidden/>
              </w:rPr>
              <w:instrText xml:space="preserve"> PAGEREF _Toc111049912 \h </w:instrText>
            </w:r>
            <w:r w:rsidR="00AE681A">
              <w:rPr>
                <w:noProof/>
                <w:webHidden/>
              </w:rPr>
            </w:r>
            <w:r w:rsidR="00AE681A">
              <w:rPr>
                <w:noProof/>
                <w:webHidden/>
              </w:rPr>
              <w:fldChar w:fldCharType="separate"/>
            </w:r>
            <w:r w:rsidR="00AE681A">
              <w:rPr>
                <w:noProof/>
                <w:webHidden/>
              </w:rPr>
              <w:t>18</w:t>
            </w:r>
            <w:r w:rsidR="00AE681A">
              <w:rPr>
                <w:noProof/>
                <w:webHidden/>
              </w:rPr>
              <w:fldChar w:fldCharType="end"/>
            </w:r>
          </w:hyperlink>
        </w:p>
        <w:p w14:paraId="54542C25" w14:textId="4BB180A3" w:rsidR="00AE681A" w:rsidRDefault="00000000">
          <w:pPr>
            <w:pStyle w:val="TOC2"/>
            <w:tabs>
              <w:tab w:val="left" w:pos="880"/>
              <w:tab w:val="right" w:leader="dot" w:pos="9350"/>
            </w:tabs>
            <w:rPr>
              <w:rFonts w:asciiTheme="minorHAnsi" w:eastAsiaTheme="minorEastAsia" w:hAnsiTheme="minorHAnsi" w:cstheme="minorBidi"/>
              <w:noProof/>
              <w:sz w:val="22"/>
              <w:szCs w:val="22"/>
              <w:lang w:val="sl-SI" w:eastAsia="sl-SI"/>
            </w:rPr>
          </w:pPr>
          <w:hyperlink w:anchor="_Toc111049913" w:history="1">
            <w:r w:rsidR="00AE681A" w:rsidRPr="00B8378A">
              <w:rPr>
                <w:rStyle w:val="Hyperlink"/>
                <w:noProof/>
                <w:lang w:val="sl-SI"/>
              </w:rPr>
              <w:t>4.3.</w:t>
            </w:r>
            <w:r w:rsidR="00AE681A">
              <w:rPr>
                <w:rFonts w:asciiTheme="minorHAnsi" w:eastAsiaTheme="minorEastAsia" w:hAnsiTheme="minorHAnsi" w:cstheme="minorBidi"/>
                <w:noProof/>
                <w:sz w:val="22"/>
                <w:szCs w:val="22"/>
                <w:lang w:val="sl-SI" w:eastAsia="sl-SI"/>
              </w:rPr>
              <w:tab/>
            </w:r>
            <w:r w:rsidR="00AE681A" w:rsidRPr="00B8378A">
              <w:rPr>
                <w:rStyle w:val="Hyperlink"/>
                <w:noProof/>
                <w:lang w:val="sl-SI"/>
              </w:rPr>
              <w:t>Metodologija mentorskega programa</w:t>
            </w:r>
            <w:r w:rsidR="00AE681A">
              <w:rPr>
                <w:noProof/>
                <w:webHidden/>
              </w:rPr>
              <w:tab/>
            </w:r>
            <w:r w:rsidR="00AE681A">
              <w:rPr>
                <w:noProof/>
                <w:webHidden/>
              </w:rPr>
              <w:fldChar w:fldCharType="begin"/>
            </w:r>
            <w:r w:rsidR="00AE681A">
              <w:rPr>
                <w:noProof/>
                <w:webHidden/>
              </w:rPr>
              <w:instrText xml:space="preserve"> PAGEREF _Toc111049913 \h </w:instrText>
            </w:r>
            <w:r w:rsidR="00AE681A">
              <w:rPr>
                <w:noProof/>
                <w:webHidden/>
              </w:rPr>
            </w:r>
            <w:r w:rsidR="00AE681A">
              <w:rPr>
                <w:noProof/>
                <w:webHidden/>
              </w:rPr>
              <w:fldChar w:fldCharType="separate"/>
            </w:r>
            <w:r w:rsidR="00AE681A">
              <w:rPr>
                <w:noProof/>
                <w:webHidden/>
              </w:rPr>
              <w:t>19</w:t>
            </w:r>
            <w:r w:rsidR="00AE681A">
              <w:rPr>
                <w:noProof/>
                <w:webHidden/>
              </w:rPr>
              <w:fldChar w:fldCharType="end"/>
            </w:r>
          </w:hyperlink>
        </w:p>
        <w:p w14:paraId="3C2E7822" w14:textId="17D802A2" w:rsidR="00AE681A" w:rsidRDefault="00000000">
          <w:pPr>
            <w:pStyle w:val="TOC3"/>
            <w:rPr>
              <w:rFonts w:asciiTheme="minorHAnsi" w:eastAsiaTheme="minorEastAsia" w:hAnsiTheme="minorHAnsi" w:cstheme="minorBidi"/>
              <w:noProof/>
              <w:sz w:val="22"/>
              <w:szCs w:val="22"/>
              <w:lang w:val="sl-SI" w:eastAsia="sl-SI"/>
            </w:rPr>
          </w:pPr>
          <w:hyperlink w:anchor="_Toc111049914" w:history="1">
            <w:r w:rsidR="00AE681A" w:rsidRPr="00B8378A">
              <w:rPr>
                <w:rStyle w:val="Hyperlink"/>
                <w:noProof/>
                <w:lang w:val="sl-SI"/>
              </w:rPr>
              <w:t>4.3.1.</w:t>
            </w:r>
            <w:r w:rsidR="00AE681A">
              <w:rPr>
                <w:rFonts w:asciiTheme="minorHAnsi" w:eastAsiaTheme="minorEastAsia" w:hAnsiTheme="minorHAnsi" w:cstheme="minorBidi"/>
                <w:noProof/>
                <w:sz w:val="22"/>
                <w:szCs w:val="22"/>
                <w:lang w:val="sl-SI" w:eastAsia="sl-SI"/>
              </w:rPr>
              <w:tab/>
            </w:r>
            <w:r w:rsidR="00AE681A" w:rsidRPr="00B8378A">
              <w:rPr>
                <w:rStyle w:val="Hyperlink"/>
                <w:noProof/>
                <w:lang w:val="sl-SI"/>
              </w:rPr>
              <w:t>Inovativne značilnosti mentorskega programa foRMAtion</w:t>
            </w:r>
            <w:r w:rsidR="00AE681A">
              <w:rPr>
                <w:noProof/>
                <w:webHidden/>
              </w:rPr>
              <w:tab/>
            </w:r>
            <w:r w:rsidR="00AE681A">
              <w:rPr>
                <w:noProof/>
                <w:webHidden/>
              </w:rPr>
              <w:fldChar w:fldCharType="begin"/>
            </w:r>
            <w:r w:rsidR="00AE681A">
              <w:rPr>
                <w:noProof/>
                <w:webHidden/>
              </w:rPr>
              <w:instrText xml:space="preserve"> PAGEREF _Toc111049914 \h </w:instrText>
            </w:r>
            <w:r w:rsidR="00AE681A">
              <w:rPr>
                <w:noProof/>
                <w:webHidden/>
              </w:rPr>
            </w:r>
            <w:r w:rsidR="00AE681A">
              <w:rPr>
                <w:noProof/>
                <w:webHidden/>
              </w:rPr>
              <w:fldChar w:fldCharType="separate"/>
            </w:r>
            <w:r w:rsidR="00AE681A">
              <w:rPr>
                <w:noProof/>
                <w:webHidden/>
              </w:rPr>
              <w:t>22</w:t>
            </w:r>
            <w:r w:rsidR="00AE681A">
              <w:rPr>
                <w:noProof/>
                <w:webHidden/>
              </w:rPr>
              <w:fldChar w:fldCharType="end"/>
            </w:r>
          </w:hyperlink>
        </w:p>
        <w:p w14:paraId="5DC39162" w14:textId="41D83402" w:rsidR="00AE681A" w:rsidRDefault="00000000">
          <w:pPr>
            <w:pStyle w:val="TOC3"/>
            <w:rPr>
              <w:rFonts w:asciiTheme="minorHAnsi" w:eastAsiaTheme="minorEastAsia" w:hAnsiTheme="minorHAnsi" w:cstheme="minorBidi"/>
              <w:noProof/>
              <w:sz w:val="22"/>
              <w:szCs w:val="22"/>
              <w:lang w:val="sl-SI" w:eastAsia="sl-SI"/>
            </w:rPr>
          </w:pPr>
          <w:hyperlink w:anchor="_Toc111049915" w:history="1">
            <w:r w:rsidR="00AE681A" w:rsidRPr="00B8378A">
              <w:rPr>
                <w:rStyle w:val="Hyperlink"/>
                <w:noProof/>
                <w:lang w:val="sl-SI"/>
              </w:rPr>
              <w:t>4.3.2.</w:t>
            </w:r>
            <w:r w:rsidR="00AE681A">
              <w:rPr>
                <w:rFonts w:asciiTheme="minorHAnsi" w:eastAsiaTheme="minorEastAsia" w:hAnsiTheme="minorHAnsi" w:cstheme="minorBidi"/>
                <w:noProof/>
                <w:sz w:val="22"/>
                <w:szCs w:val="22"/>
                <w:lang w:val="sl-SI" w:eastAsia="sl-SI"/>
              </w:rPr>
              <w:tab/>
            </w:r>
            <w:r w:rsidR="00AE681A" w:rsidRPr="00B8378A">
              <w:rPr>
                <w:rStyle w:val="Hyperlink"/>
                <w:noProof/>
                <w:lang w:val="sl-SI"/>
              </w:rPr>
              <w:t>Vhodni podatki za mentorski program</w:t>
            </w:r>
            <w:r w:rsidR="00AE681A">
              <w:rPr>
                <w:noProof/>
                <w:webHidden/>
              </w:rPr>
              <w:tab/>
            </w:r>
            <w:r w:rsidR="00AE681A">
              <w:rPr>
                <w:noProof/>
                <w:webHidden/>
              </w:rPr>
              <w:fldChar w:fldCharType="begin"/>
            </w:r>
            <w:r w:rsidR="00AE681A">
              <w:rPr>
                <w:noProof/>
                <w:webHidden/>
              </w:rPr>
              <w:instrText xml:space="preserve"> PAGEREF _Toc111049915 \h </w:instrText>
            </w:r>
            <w:r w:rsidR="00AE681A">
              <w:rPr>
                <w:noProof/>
                <w:webHidden/>
              </w:rPr>
            </w:r>
            <w:r w:rsidR="00AE681A">
              <w:rPr>
                <w:noProof/>
                <w:webHidden/>
              </w:rPr>
              <w:fldChar w:fldCharType="separate"/>
            </w:r>
            <w:r w:rsidR="00AE681A">
              <w:rPr>
                <w:noProof/>
                <w:webHidden/>
              </w:rPr>
              <w:t>23</w:t>
            </w:r>
            <w:r w:rsidR="00AE681A">
              <w:rPr>
                <w:noProof/>
                <w:webHidden/>
              </w:rPr>
              <w:fldChar w:fldCharType="end"/>
            </w:r>
          </w:hyperlink>
        </w:p>
        <w:p w14:paraId="32AD3F0F" w14:textId="1B65D3AC" w:rsidR="00AE681A" w:rsidRDefault="00000000">
          <w:pPr>
            <w:pStyle w:val="TOC2"/>
            <w:tabs>
              <w:tab w:val="left" w:pos="880"/>
              <w:tab w:val="right" w:leader="dot" w:pos="9350"/>
            </w:tabs>
            <w:rPr>
              <w:rFonts w:asciiTheme="minorHAnsi" w:eastAsiaTheme="minorEastAsia" w:hAnsiTheme="minorHAnsi" w:cstheme="minorBidi"/>
              <w:noProof/>
              <w:sz w:val="22"/>
              <w:szCs w:val="22"/>
              <w:lang w:val="sl-SI" w:eastAsia="sl-SI"/>
            </w:rPr>
          </w:pPr>
          <w:hyperlink w:anchor="_Toc111049916" w:history="1">
            <w:r w:rsidR="00AE681A" w:rsidRPr="00B8378A">
              <w:rPr>
                <w:rStyle w:val="Hyperlink"/>
                <w:noProof/>
                <w:lang w:val="sl-SI"/>
              </w:rPr>
              <w:t>4.4.</w:t>
            </w:r>
            <w:r w:rsidR="00AE681A">
              <w:rPr>
                <w:rFonts w:asciiTheme="minorHAnsi" w:eastAsiaTheme="minorEastAsia" w:hAnsiTheme="minorHAnsi" w:cstheme="minorBidi"/>
                <w:noProof/>
                <w:sz w:val="22"/>
                <w:szCs w:val="22"/>
                <w:lang w:val="sl-SI" w:eastAsia="sl-SI"/>
              </w:rPr>
              <w:tab/>
            </w:r>
            <w:r w:rsidR="00AE681A" w:rsidRPr="00B8378A">
              <w:rPr>
                <w:rStyle w:val="Hyperlink"/>
                <w:noProof/>
                <w:lang w:val="sl-SI"/>
              </w:rPr>
              <w:t>Promocija mentorskega programa</w:t>
            </w:r>
            <w:r w:rsidR="00AE681A">
              <w:rPr>
                <w:noProof/>
                <w:webHidden/>
              </w:rPr>
              <w:tab/>
            </w:r>
            <w:r w:rsidR="00AE681A">
              <w:rPr>
                <w:noProof/>
                <w:webHidden/>
              </w:rPr>
              <w:fldChar w:fldCharType="begin"/>
            </w:r>
            <w:r w:rsidR="00AE681A">
              <w:rPr>
                <w:noProof/>
                <w:webHidden/>
              </w:rPr>
              <w:instrText xml:space="preserve"> PAGEREF _Toc111049916 \h </w:instrText>
            </w:r>
            <w:r w:rsidR="00AE681A">
              <w:rPr>
                <w:noProof/>
                <w:webHidden/>
              </w:rPr>
            </w:r>
            <w:r w:rsidR="00AE681A">
              <w:rPr>
                <w:noProof/>
                <w:webHidden/>
              </w:rPr>
              <w:fldChar w:fldCharType="separate"/>
            </w:r>
            <w:r w:rsidR="00AE681A">
              <w:rPr>
                <w:noProof/>
                <w:webHidden/>
              </w:rPr>
              <w:t>24</w:t>
            </w:r>
            <w:r w:rsidR="00AE681A">
              <w:rPr>
                <w:noProof/>
                <w:webHidden/>
              </w:rPr>
              <w:fldChar w:fldCharType="end"/>
            </w:r>
          </w:hyperlink>
        </w:p>
        <w:p w14:paraId="3B58EFDA" w14:textId="1E38FCF0" w:rsidR="00AE681A" w:rsidRDefault="00000000">
          <w:pPr>
            <w:pStyle w:val="TOC3"/>
            <w:rPr>
              <w:rFonts w:asciiTheme="minorHAnsi" w:eastAsiaTheme="minorEastAsia" w:hAnsiTheme="minorHAnsi" w:cstheme="minorBidi"/>
              <w:noProof/>
              <w:sz w:val="22"/>
              <w:szCs w:val="22"/>
              <w:lang w:val="sl-SI" w:eastAsia="sl-SI"/>
            </w:rPr>
          </w:pPr>
          <w:hyperlink w:anchor="_Toc111049917" w:history="1">
            <w:r w:rsidR="00AE681A" w:rsidRPr="00B8378A">
              <w:rPr>
                <w:rStyle w:val="Hyperlink"/>
                <w:noProof/>
                <w:lang w:val="sl-SI"/>
              </w:rPr>
              <w:t>4.4.1.</w:t>
            </w:r>
            <w:r w:rsidR="00AE681A">
              <w:rPr>
                <w:rFonts w:asciiTheme="minorHAnsi" w:eastAsiaTheme="minorEastAsia" w:hAnsiTheme="minorHAnsi" w:cstheme="minorBidi"/>
                <w:noProof/>
                <w:sz w:val="22"/>
                <w:szCs w:val="22"/>
                <w:lang w:val="sl-SI" w:eastAsia="sl-SI"/>
              </w:rPr>
              <w:tab/>
            </w:r>
            <w:r w:rsidR="00AE681A" w:rsidRPr="00B8378A">
              <w:rPr>
                <w:rStyle w:val="Hyperlink"/>
                <w:noProof/>
                <w:lang w:val="sl-SI"/>
              </w:rPr>
              <w:t>Za študente</w:t>
            </w:r>
            <w:r w:rsidR="00AE681A">
              <w:rPr>
                <w:noProof/>
                <w:webHidden/>
              </w:rPr>
              <w:tab/>
            </w:r>
            <w:r w:rsidR="00AE681A">
              <w:rPr>
                <w:noProof/>
                <w:webHidden/>
              </w:rPr>
              <w:fldChar w:fldCharType="begin"/>
            </w:r>
            <w:r w:rsidR="00AE681A">
              <w:rPr>
                <w:noProof/>
                <w:webHidden/>
              </w:rPr>
              <w:instrText xml:space="preserve"> PAGEREF _Toc111049917 \h </w:instrText>
            </w:r>
            <w:r w:rsidR="00AE681A">
              <w:rPr>
                <w:noProof/>
                <w:webHidden/>
              </w:rPr>
            </w:r>
            <w:r w:rsidR="00AE681A">
              <w:rPr>
                <w:noProof/>
                <w:webHidden/>
              </w:rPr>
              <w:fldChar w:fldCharType="separate"/>
            </w:r>
            <w:r w:rsidR="00AE681A">
              <w:rPr>
                <w:noProof/>
                <w:webHidden/>
              </w:rPr>
              <w:t>24</w:t>
            </w:r>
            <w:r w:rsidR="00AE681A">
              <w:rPr>
                <w:noProof/>
                <w:webHidden/>
              </w:rPr>
              <w:fldChar w:fldCharType="end"/>
            </w:r>
          </w:hyperlink>
        </w:p>
        <w:p w14:paraId="5DF64A05" w14:textId="16DDA7BD" w:rsidR="00AE681A" w:rsidRDefault="00000000">
          <w:pPr>
            <w:pStyle w:val="TOC3"/>
            <w:rPr>
              <w:rFonts w:asciiTheme="minorHAnsi" w:eastAsiaTheme="minorEastAsia" w:hAnsiTheme="minorHAnsi" w:cstheme="minorBidi"/>
              <w:noProof/>
              <w:sz w:val="22"/>
              <w:szCs w:val="22"/>
              <w:lang w:val="sl-SI" w:eastAsia="sl-SI"/>
            </w:rPr>
          </w:pPr>
          <w:hyperlink w:anchor="_Toc111049918" w:history="1">
            <w:r w:rsidR="00AE681A" w:rsidRPr="00B8378A">
              <w:rPr>
                <w:rStyle w:val="Hyperlink"/>
                <w:noProof/>
                <w:lang w:val="sl-SI"/>
              </w:rPr>
              <w:t>4.4.2.</w:t>
            </w:r>
            <w:r w:rsidR="00AE681A">
              <w:rPr>
                <w:rFonts w:asciiTheme="minorHAnsi" w:eastAsiaTheme="minorEastAsia" w:hAnsiTheme="minorHAnsi" w:cstheme="minorBidi"/>
                <w:noProof/>
                <w:sz w:val="22"/>
                <w:szCs w:val="22"/>
                <w:lang w:val="sl-SI" w:eastAsia="sl-SI"/>
              </w:rPr>
              <w:tab/>
            </w:r>
            <w:r w:rsidR="00AE681A" w:rsidRPr="00B8378A">
              <w:rPr>
                <w:rStyle w:val="Hyperlink"/>
                <w:noProof/>
                <w:lang w:val="sl-SI"/>
              </w:rPr>
              <w:t>Za RMA kot strokovne mentorje</w:t>
            </w:r>
            <w:r w:rsidR="00AE681A">
              <w:rPr>
                <w:noProof/>
                <w:webHidden/>
              </w:rPr>
              <w:tab/>
            </w:r>
            <w:r w:rsidR="00AE681A">
              <w:rPr>
                <w:noProof/>
                <w:webHidden/>
              </w:rPr>
              <w:fldChar w:fldCharType="begin"/>
            </w:r>
            <w:r w:rsidR="00AE681A">
              <w:rPr>
                <w:noProof/>
                <w:webHidden/>
              </w:rPr>
              <w:instrText xml:space="preserve"> PAGEREF _Toc111049918 \h </w:instrText>
            </w:r>
            <w:r w:rsidR="00AE681A">
              <w:rPr>
                <w:noProof/>
                <w:webHidden/>
              </w:rPr>
            </w:r>
            <w:r w:rsidR="00AE681A">
              <w:rPr>
                <w:noProof/>
                <w:webHidden/>
              </w:rPr>
              <w:fldChar w:fldCharType="separate"/>
            </w:r>
            <w:r w:rsidR="00AE681A">
              <w:rPr>
                <w:noProof/>
                <w:webHidden/>
              </w:rPr>
              <w:t>26</w:t>
            </w:r>
            <w:r w:rsidR="00AE681A">
              <w:rPr>
                <w:noProof/>
                <w:webHidden/>
              </w:rPr>
              <w:fldChar w:fldCharType="end"/>
            </w:r>
          </w:hyperlink>
        </w:p>
        <w:p w14:paraId="4C829B20" w14:textId="2A3DA48A" w:rsidR="00AE681A" w:rsidRDefault="00000000">
          <w:pPr>
            <w:pStyle w:val="TOC2"/>
            <w:tabs>
              <w:tab w:val="left" w:pos="880"/>
              <w:tab w:val="right" w:leader="dot" w:pos="9350"/>
            </w:tabs>
            <w:rPr>
              <w:rFonts w:asciiTheme="minorHAnsi" w:eastAsiaTheme="minorEastAsia" w:hAnsiTheme="minorHAnsi" w:cstheme="minorBidi"/>
              <w:noProof/>
              <w:sz w:val="22"/>
              <w:szCs w:val="22"/>
              <w:lang w:val="sl-SI" w:eastAsia="sl-SI"/>
            </w:rPr>
          </w:pPr>
          <w:hyperlink w:anchor="_Toc111049919" w:history="1">
            <w:r w:rsidR="00AE681A" w:rsidRPr="00B8378A">
              <w:rPr>
                <w:rStyle w:val="Hyperlink"/>
                <w:noProof/>
                <w:lang w:val="sl-SI"/>
              </w:rPr>
              <w:t>4.5.</w:t>
            </w:r>
            <w:r w:rsidR="00AE681A">
              <w:rPr>
                <w:rFonts w:asciiTheme="minorHAnsi" w:eastAsiaTheme="minorEastAsia" w:hAnsiTheme="minorHAnsi" w:cstheme="minorBidi"/>
                <w:noProof/>
                <w:sz w:val="22"/>
                <w:szCs w:val="22"/>
                <w:lang w:val="sl-SI" w:eastAsia="sl-SI"/>
              </w:rPr>
              <w:tab/>
            </w:r>
            <w:r w:rsidR="00AE681A" w:rsidRPr="00B8378A">
              <w:rPr>
                <w:rStyle w:val="Hyperlink"/>
                <w:noProof/>
                <w:lang w:val="sl-SI"/>
              </w:rPr>
              <w:t>Kriteriji za izbor in postopki prijave</w:t>
            </w:r>
            <w:r w:rsidR="00AE681A">
              <w:rPr>
                <w:noProof/>
                <w:webHidden/>
              </w:rPr>
              <w:tab/>
            </w:r>
            <w:r w:rsidR="00AE681A">
              <w:rPr>
                <w:noProof/>
                <w:webHidden/>
              </w:rPr>
              <w:fldChar w:fldCharType="begin"/>
            </w:r>
            <w:r w:rsidR="00AE681A">
              <w:rPr>
                <w:noProof/>
                <w:webHidden/>
              </w:rPr>
              <w:instrText xml:space="preserve"> PAGEREF _Toc111049919 \h </w:instrText>
            </w:r>
            <w:r w:rsidR="00AE681A">
              <w:rPr>
                <w:noProof/>
                <w:webHidden/>
              </w:rPr>
            </w:r>
            <w:r w:rsidR="00AE681A">
              <w:rPr>
                <w:noProof/>
                <w:webHidden/>
              </w:rPr>
              <w:fldChar w:fldCharType="separate"/>
            </w:r>
            <w:r w:rsidR="00AE681A">
              <w:rPr>
                <w:noProof/>
                <w:webHidden/>
              </w:rPr>
              <w:t>27</w:t>
            </w:r>
            <w:r w:rsidR="00AE681A">
              <w:rPr>
                <w:noProof/>
                <w:webHidden/>
              </w:rPr>
              <w:fldChar w:fldCharType="end"/>
            </w:r>
          </w:hyperlink>
        </w:p>
        <w:p w14:paraId="4985F763" w14:textId="4DD43E96" w:rsidR="00AE681A" w:rsidRDefault="00000000">
          <w:pPr>
            <w:pStyle w:val="TOC3"/>
            <w:rPr>
              <w:rFonts w:asciiTheme="minorHAnsi" w:eastAsiaTheme="minorEastAsia" w:hAnsiTheme="minorHAnsi" w:cstheme="minorBidi"/>
              <w:noProof/>
              <w:sz w:val="22"/>
              <w:szCs w:val="22"/>
              <w:lang w:val="sl-SI" w:eastAsia="sl-SI"/>
            </w:rPr>
          </w:pPr>
          <w:hyperlink w:anchor="_Toc111049920" w:history="1">
            <w:r w:rsidR="00AE681A" w:rsidRPr="00B8378A">
              <w:rPr>
                <w:rStyle w:val="Hyperlink"/>
                <w:noProof/>
                <w:lang w:val="sl-SI"/>
              </w:rPr>
              <w:t>4.5.1.</w:t>
            </w:r>
            <w:r w:rsidR="00AE681A">
              <w:rPr>
                <w:rFonts w:asciiTheme="minorHAnsi" w:eastAsiaTheme="minorEastAsia" w:hAnsiTheme="minorHAnsi" w:cstheme="minorBidi"/>
                <w:noProof/>
                <w:sz w:val="22"/>
                <w:szCs w:val="22"/>
                <w:lang w:val="sl-SI" w:eastAsia="sl-SI"/>
              </w:rPr>
              <w:tab/>
            </w:r>
            <w:r w:rsidR="00AE681A" w:rsidRPr="00B8378A">
              <w:rPr>
                <w:rStyle w:val="Hyperlink"/>
                <w:noProof/>
                <w:lang w:val="sl-SI"/>
              </w:rPr>
              <w:t>Izbor študentov</w:t>
            </w:r>
            <w:r w:rsidR="00AE681A">
              <w:rPr>
                <w:noProof/>
                <w:webHidden/>
              </w:rPr>
              <w:tab/>
            </w:r>
            <w:r w:rsidR="00AE681A">
              <w:rPr>
                <w:noProof/>
                <w:webHidden/>
              </w:rPr>
              <w:fldChar w:fldCharType="begin"/>
            </w:r>
            <w:r w:rsidR="00AE681A">
              <w:rPr>
                <w:noProof/>
                <w:webHidden/>
              </w:rPr>
              <w:instrText xml:space="preserve"> PAGEREF _Toc111049920 \h </w:instrText>
            </w:r>
            <w:r w:rsidR="00AE681A">
              <w:rPr>
                <w:noProof/>
                <w:webHidden/>
              </w:rPr>
            </w:r>
            <w:r w:rsidR="00AE681A">
              <w:rPr>
                <w:noProof/>
                <w:webHidden/>
              </w:rPr>
              <w:fldChar w:fldCharType="separate"/>
            </w:r>
            <w:r w:rsidR="00AE681A">
              <w:rPr>
                <w:noProof/>
                <w:webHidden/>
              </w:rPr>
              <w:t>27</w:t>
            </w:r>
            <w:r w:rsidR="00AE681A">
              <w:rPr>
                <w:noProof/>
                <w:webHidden/>
              </w:rPr>
              <w:fldChar w:fldCharType="end"/>
            </w:r>
          </w:hyperlink>
        </w:p>
        <w:p w14:paraId="337065DC" w14:textId="2F507490" w:rsidR="00AE681A" w:rsidRDefault="00000000">
          <w:pPr>
            <w:pStyle w:val="TOC3"/>
            <w:rPr>
              <w:rFonts w:asciiTheme="minorHAnsi" w:eastAsiaTheme="minorEastAsia" w:hAnsiTheme="minorHAnsi" w:cstheme="minorBidi"/>
              <w:noProof/>
              <w:sz w:val="22"/>
              <w:szCs w:val="22"/>
              <w:lang w:val="sl-SI" w:eastAsia="sl-SI"/>
            </w:rPr>
          </w:pPr>
          <w:hyperlink w:anchor="_Toc111049921" w:history="1">
            <w:r w:rsidR="00AE681A" w:rsidRPr="00B8378A">
              <w:rPr>
                <w:rStyle w:val="Hyperlink"/>
                <w:noProof/>
                <w:lang w:val="sl-SI"/>
              </w:rPr>
              <w:t>4.5.2.</w:t>
            </w:r>
            <w:r w:rsidR="00AE681A">
              <w:rPr>
                <w:rFonts w:asciiTheme="minorHAnsi" w:eastAsiaTheme="minorEastAsia" w:hAnsiTheme="minorHAnsi" w:cstheme="minorBidi"/>
                <w:noProof/>
                <w:sz w:val="22"/>
                <w:szCs w:val="22"/>
                <w:lang w:val="sl-SI" w:eastAsia="sl-SI"/>
              </w:rPr>
              <w:tab/>
            </w:r>
            <w:r w:rsidR="00AE681A" w:rsidRPr="00B8378A">
              <w:rPr>
                <w:rStyle w:val="Hyperlink"/>
                <w:noProof/>
                <w:lang w:val="sl-SI"/>
              </w:rPr>
              <w:t>Izbor mentorjev</w:t>
            </w:r>
            <w:r w:rsidR="00AE681A">
              <w:rPr>
                <w:noProof/>
                <w:webHidden/>
              </w:rPr>
              <w:tab/>
            </w:r>
            <w:r w:rsidR="00AE681A">
              <w:rPr>
                <w:noProof/>
                <w:webHidden/>
              </w:rPr>
              <w:fldChar w:fldCharType="begin"/>
            </w:r>
            <w:r w:rsidR="00AE681A">
              <w:rPr>
                <w:noProof/>
                <w:webHidden/>
              </w:rPr>
              <w:instrText xml:space="preserve"> PAGEREF _Toc111049921 \h </w:instrText>
            </w:r>
            <w:r w:rsidR="00AE681A">
              <w:rPr>
                <w:noProof/>
                <w:webHidden/>
              </w:rPr>
            </w:r>
            <w:r w:rsidR="00AE681A">
              <w:rPr>
                <w:noProof/>
                <w:webHidden/>
              </w:rPr>
              <w:fldChar w:fldCharType="separate"/>
            </w:r>
            <w:r w:rsidR="00AE681A">
              <w:rPr>
                <w:noProof/>
                <w:webHidden/>
              </w:rPr>
              <w:t>28</w:t>
            </w:r>
            <w:r w:rsidR="00AE681A">
              <w:rPr>
                <w:noProof/>
                <w:webHidden/>
              </w:rPr>
              <w:fldChar w:fldCharType="end"/>
            </w:r>
          </w:hyperlink>
        </w:p>
        <w:p w14:paraId="7A007B0A" w14:textId="7F6CC9F2" w:rsidR="00AE681A" w:rsidRDefault="00000000">
          <w:pPr>
            <w:pStyle w:val="TOC3"/>
            <w:rPr>
              <w:rFonts w:asciiTheme="minorHAnsi" w:eastAsiaTheme="minorEastAsia" w:hAnsiTheme="minorHAnsi" w:cstheme="minorBidi"/>
              <w:noProof/>
              <w:sz w:val="22"/>
              <w:szCs w:val="22"/>
              <w:lang w:val="sl-SI" w:eastAsia="sl-SI"/>
            </w:rPr>
          </w:pPr>
          <w:hyperlink w:anchor="_Toc111049922" w:history="1">
            <w:r w:rsidR="00AE681A" w:rsidRPr="00B8378A">
              <w:rPr>
                <w:rStyle w:val="Hyperlink"/>
                <w:noProof/>
                <w:lang w:val="sl-SI"/>
              </w:rPr>
              <w:t>4.5.3.</w:t>
            </w:r>
            <w:r w:rsidR="00AE681A">
              <w:rPr>
                <w:rFonts w:asciiTheme="minorHAnsi" w:eastAsiaTheme="minorEastAsia" w:hAnsiTheme="minorHAnsi" w:cstheme="minorBidi"/>
                <w:noProof/>
                <w:sz w:val="22"/>
                <w:szCs w:val="22"/>
                <w:lang w:val="sl-SI" w:eastAsia="sl-SI"/>
              </w:rPr>
              <w:tab/>
            </w:r>
            <w:r w:rsidR="00AE681A" w:rsidRPr="00B8378A">
              <w:rPr>
                <w:rStyle w:val="Hyperlink"/>
                <w:noProof/>
                <w:lang w:val="sl-SI"/>
              </w:rPr>
              <w:t>Pogodbeni okvir</w:t>
            </w:r>
            <w:r w:rsidR="00AE681A">
              <w:rPr>
                <w:noProof/>
                <w:webHidden/>
              </w:rPr>
              <w:tab/>
            </w:r>
            <w:r w:rsidR="00AE681A">
              <w:rPr>
                <w:noProof/>
                <w:webHidden/>
              </w:rPr>
              <w:fldChar w:fldCharType="begin"/>
            </w:r>
            <w:r w:rsidR="00AE681A">
              <w:rPr>
                <w:noProof/>
                <w:webHidden/>
              </w:rPr>
              <w:instrText xml:space="preserve"> PAGEREF _Toc111049922 \h </w:instrText>
            </w:r>
            <w:r w:rsidR="00AE681A">
              <w:rPr>
                <w:noProof/>
                <w:webHidden/>
              </w:rPr>
            </w:r>
            <w:r w:rsidR="00AE681A">
              <w:rPr>
                <w:noProof/>
                <w:webHidden/>
              </w:rPr>
              <w:fldChar w:fldCharType="separate"/>
            </w:r>
            <w:r w:rsidR="00AE681A">
              <w:rPr>
                <w:noProof/>
                <w:webHidden/>
              </w:rPr>
              <w:t>28</w:t>
            </w:r>
            <w:r w:rsidR="00AE681A">
              <w:rPr>
                <w:noProof/>
                <w:webHidden/>
              </w:rPr>
              <w:fldChar w:fldCharType="end"/>
            </w:r>
          </w:hyperlink>
        </w:p>
        <w:p w14:paraId="7F7D31D4" w14:textId="3FCC8787" w:rsidR="00AE681A" w:rsidRDefault="00000000">
          <w:pPr>
            <w:pStyle w:val="TOC2"/>
            <w:tabs>
              <w:tab w:val="left" w:pos="880"/>
              <w:tab w:val="right" w:leader="dot" w:pos="9350"/>
            </w:tabs>
            <w:rPr>
              <w:rFonts w:asciiTheme="minorHAnsi" w:eastAsiaTheme="minorEastAsia" w:hAnsiTheme="minorHAnsi" w:cstheme="minorBidi"/>
              <w:noProof/>
              <w:sz w:val="22"/>
              <w:szCs w:val="22"/>
              <w:lang w:val="sl-SI" w:eastAsia="sl-SI"/>
            </w:rPr>
          </w:pPr>
          <w:hyperlink w:anchor="_Toc111049923" w:history="1">
            <w:r w:rsidR="00AE681A" w:rsidRPr="00B8378A">
              <w:rPr>
                <w:rStyle w:val="Hyperlink"/>
                <w:noProof/>
                <w:lang w:val="sl-SI"/>
              </w:rPr>
              <w:t>4.6.</w:t>
            </w:r>
            <w:r w:rsidR="00AE681A">
              <w:rPr>
                <w:rFonts w:asciiTheme="minorHAnsi" w:eastAsiaTheme="minorEastAsia" w:hAnsiTheme="minorHAnsi" w:cstheme="minorBidi"/>
                <w:noProof/>
                <w:sz w:val="22"/>
                <w:szCs w:val="22"/>
                <w:lang w:val="sl-SI" w:eastAsia="sl-SI"/>
              </w:rPr>
              <w:tab/>
            </w:r>
            <w:r w:rsidR="00AE681A" w:rsidRPr="00B8378A">
              <w:rPr>
                <w:rStyle w:val="Hyperlink"/>
                <w:noProof/>
                <w:lang w:val="sl-SI"/>
              </w:rPr>
              <w:t>Učni cilji</w:t>
            </w:r>
            <w:r w:rsidR="00AE681A">
              <w:rPr>
                <w:noProof/>
                <w:webHidden/>
              </w:rPr>
              <w:tab/>
            </w:r>
            <w:r w:rsidR="00AE681A">
              <w:rPr>
                <w:noProof/>
                <w:webHidden/>
              </w:rPr>
              <w:fldChar w:fldCharType="begin"/>
            </w:r>
            <w:r w:rsidR="00AE681A">
              <w:rPr>
                <w:noProof/>
                <w:webHidden/>
              </w:rPr>
              <w:instrText xml:space="preserve"> PAGEREF _Toc111049923 \h </w:instrText>
            </w:r>
            <w:r w:rsidR="00AE681A">
              <w:rPr>
                <w:noProof/>
                <w:webHidden/>
              </w:rPr>
            </w:r>
            <w:r w:rsidR="00AE681A">
              <w:rPr>
                <w:noProof/>
                <w:webHidden/>
              </w:rPr>
              <w:fldChar w:fldCharType="separate"/>
            </w:r>
            <w:r w:rsidR="00AE681A">
              <w:rPr>
                <w:noProof/>
                <w:webHidden/>
              </w:rPr>
              <w:t>29</w:t>
            </w:r>
            <w:r w:rsidR="00AE681A">
              <w:rPr>
                <w:noProof/>
                <w:webHidden/>
              </w:rPr>
              <w:fldChar w:fldCharType="end"/>
            </w:r>
          </w:hyperlink>
        </w:p>
        <w:p w14:paraId="00ED9452" w14:textId="09D1C296" w:rsidR="00AE681A" w:rsidRDefault="00000000">
          <w:pPr>
            <w:pStyle w:val="TOC3"/>
            <w:rPr>
              <w:rFonts w:asciiTheme="minorHAnsi" w:eastAsiaTheme="minorEastAsia" w:hAnsiTheme="minorHAnsi" w:cstheme="minorBidi"/>
              <w:noProof/>
              <w:sz w:val="22"/>
              <w:szCs w:val="22"/>
              <w:lang w:val="sl-SI" w:eastAsia="sl-SI"/>
            </w:rPr>
          </w:pPr>
          <w:hyperlink w:anchor="_Toc111049924" w:history="1">
            <w:r w:rsidR="00AE681A" w:rsidRPr="00B8378A">
              <w:rPr>
                <w:rStyle w:val="Hyperlink"/>
                <w:rFonts w:eastAsia="Calibri"/>
                <w:noProof/>
                <w:lang w:val="sl-SI"/>
              </w:rPr>
              <w:t>4.6.1.</w:t>
            </w:r>
            <w:r w:rsidR="00AE681A">
              <w:rPr>
                <w:rFonts w:asciiTheme="minorHAnsi" w:eastAsiaTheme="minorEastAsia" w:hAnsiTheme="minorHAnsi" w:cstheme="minorBidi"/>
                <w:noProof/>
                <w:sz w:val="22"/>
                <w:szCs w:val="22"/>
                <w:lang w:val="sl-SI" w:eastAsia="sl-SI"/>
              </w:rPr>
              <w:tab/>
            </w:r>
            <w:r w:rsidR="00AE681A" w:rsidRPr="00B8378A">
              <w:rPr>
                <w:rStyle w:val="Hyperlink"/>
                <w:rFonts w:eastAsia="Calibri"/>
                <w:noProof/>
                <w:lang w:val="sl-SI"/>
              </w:rPr>
              <w:t>Učni cilji za študente: Katere spretnosti in znanja študentov naj bi se razvijalo?</w:t>
            </w:r>
            <w:r w:rsidR="00AE681A">
              <w:rPr>
                <w:noProof/>
                <w:webHidden/>
              </w:rPr>
              <w:tab/>
            </w:r>
            <w:r w:rsidR="00AE681A">
              <w:rPr>
                <w:noProof/>
                <w:webHidden/>
              </w:rPr>
              <w:fldChar w:fldCharType="begin"/>
            </w:r>
            <w:r w:rsidR="00AE681A">
              <w:rPr>
                <w:noProof/>
                <w:webHidden/>
              </w:rPr>
              <w:instrText xml:space="preserve"> PAGEREF _Toc111049924 \h </w:instrText>
            </w:r>
            <w:r w:rsidR="00AE681A">
              <w:rPr>
                <w:noProof/>
                <w:webHidden/>
              </w:rPr>
            </w:r>
            <w:r w:rsidR="00AE681A">
              <w:rPr>
                <w:noProof/>
                <w:webHidden/>
              </w:rPr>
              <w:fldChar w:fldCharType="separate"/>
            </w:r>
            <w:r w:rsidR="00AE681A">
              <w:rPr>
                <w:noProof/>
                <w:webHidden/>
              </w:rPr>
              <w:t>29</w:t>
            </w:r>
            <w:r w:rsidR="00AE681A">
              <w:rPr>
                <w:noProof/>
                <w:webHidden/>
              </w:rPr>
              <w:fldChar w:fldCharType="end"/>
            </w:r>
          </w:hyperlink>
        </w:p>
        <w:p w14:paraId="355FBC78" w14:textId="7B352777" w:rsidR="00AE681A" w:rsidRDefault="00000000">
          <w:pPr>
            <w:pStyle w:val="TOC3"/>
            <w:rPr>
              <w:rFonts w:asciiTheme="minorHAnsi" w:eastAsiaTheme="minorEastAsia" w:hAnsiTheme="minorHAnsi" w:cstheme="minorBidi"/>
              <w:noProof/>
              <w:sz w:val="22"/>
              <w:szCs w:val="22"/>
              <w:lang w:val="sl-SI" w:eastAsia="sl-SI"/>
            </w:rPr>
          </w:pPr>
          <w:hyperlink w:anchor="_Toc111049925" w:history="1">
            <w:r w:rsidR="00AE681A" w:rsidRPr="00B8378A">
              <w:rPr>
                <w:rStyle w:val="Hyperlink"/>
                <w:rFonts w:eastAsia="Calibri"/>
                <w:noProof/>
                <w:lang w:val="sl-SI"/>
              </w:rPr>
              <w:t>4.6.2.</w:t>
            </w:r>
            <w:r w:rsidR="00AE681A">
              <w:rPr>
                <w:rFonts w:asciiTheme="minorHAnsi" w:eastAsiaTheme="minorEastAsia" w:hAnsiTheme="minorHAnsi" w:cstheme="minorBidi"/>
                <w:noProof/>
                <w:sz w:val="22"/>
                <w:szCs w:val="22"/>
                <w:lang w:val="sl-SI" w:eastAsia="sl-SI"/>
              </w:rPr>
              <w:tab/>
            </w:r>
            <w:r w:rsidR="00AE681A" w:rsidRPr="00B8378A">
              <w:rPr>
                <w:rStyle w:val="Hyperlink"/>
                <w:rFonts w:eastAsia="Calibri"/>
                <w:noProof/>
                <w:lang w:val="sl-SI"/>
              </w:rPr>
              <w:t>Učni cilji mentorjev: Katere spretnosti in kompetence naj bi mentorji razvili?</w:t>
            </w:r>
            <w:r w:rsidR="00AE681A">
              <w:rPr>
                <w:noProof/>
                <w:webHidden/>
              </w:rPr>
              <w:tab/>
            </w:r>
            <w:r w:rsidR="00AE681A">
              <w:rPr>
                <w:noProof/>
                <w:webHidden/>
              </w:rPr>
              <w:fldChar w:fldCharType="begin"/>
            </w:r>
            <w:r w:rsidR="00AE681A">
              <w:rPr>
                <w:noProof/>
                <w:webHidden/>
              </w:rPr>
              <w:instrText xml:space="preserve"> PAGEREF _Toc111049925 \h </w:instrText>
            </w:r>
            <w:r w:rsidR="00AE681A">
              <w:rPr>
                <w:noProof/>
                <w:webHidden/>
              </w:rPr>
            </w:r>
            <w:r w:rsidR="00AE681A">
              <w:rPr>
                <w:noProof/>
                <w:webHidden/>
              </w:rPr>
              <w:fldChar w:fldCharType="separate"/>
            </w:r>
            <w:r w:rsidR="00AE681A">
              <w:rPr>
                <w:noProof/>
                <w:webHidden/>
              </w:rPr>
              <w:t>31</w:t>
            </w:r>
            <w:r w:rsidR="00AE681A">
              <w:rPr>
                <w:noProof/>
                <w:webHidden/>
              </w:rPr>
              <w:fldChar w:fldCharType="end"/>
            </w:r>
          </w:hyperlink>
        </w:p>
        <w:p w14:paraId="34CE27A7" w14:textId="7EB4A73F" w:rsidR="00AE681A" w:rsidRDefault="00000000">
          <w:pPr>
            <w:pStyle w:val="TOC2"/>
            <w:tabs>
              <w:tab w:val="left" w:pos="880"/>
              <w:tab w:val="right" w:leader="dot" w:pos="9350"/>
            </w:tabs>
            <w:rPr>
              <w:rFonts w:asciiTheme="minorHAnsi" w:eastAsiaTheme="minorEastAsia" w:hAnsiTheme="minorHAnsi" w:cstheme="minorBidi"/>
              <w:noProof/>
              <w:sz w:val="22"/>
              <w:szCs w:val="22"/>
              <w:lang w:val="sl-SI" w:eastAsia="sl-SI"/>
            </w:rPr>
          </w:pPr>
          <w:hyperlink w:anchor="_Toc111049926" w:history="1">
            <w:r w:rsidR="00AE681A" w:rsidRPr="00B8378A">
              <w:rPr>
                <w:rStyle w:val="Hyperlink"/>
                <w:noProof/>
                <w:lang w:val="sl-SI"/>
              </w:rPr>
              <w:t>4.7.</w:t>
            </w:r>
            <w:r w:rsidR="00AE681A">
              <w:rPr>
                <w:rFonts w:asciiTheme="minorHAnsi" w:eastAsiaTheme="minorEastAsia" w:hAnsiTheme="minorHAnsi" w:cstheme="minorBidi"/>
                <w:noProof/>
                <w:sz w:val="22"/>
                <w:szCs w:val="22"/>
                <w:lang w:val="sl-SI" w:eastAsia="sl-SI"/>
              </w:rPr>
              <w:tab/>
            </w:r>
            <w:r w:rsidR="00AE681A" w:rsidRPr="00B8378A">
              <w:rPr>
                <w:rStyle w:val="Hyperlink"/>
                <w:noProof/>
                <w:lang w:val="sl-SI"/>
              </w:rPr>
              <w:t>Odnos mentor - študent</w:t>
            </w:r>
            <w:r w:rsidR="00AE681A">
              <w:rPr>
                <w:noProof/>
                <w:webHidden/>
              </w:rPr>
              <w:tab/>
            </w:r>
            <w:r w:rsidR="00AE681A">
              <w:rPr>
                <w:noProof/>
                <w:webHidden/>
              </w:rPr>
              <w:fldChar w:fldCharType="begin"/>
            </w:r>
            <w:r w:rsidR="00AE681A">
              <w:rPr>
                <w:noProof/>
                <w:webHidden/>
              </w:rPr>
              <w:instrText xml:space="preserve"> PAGEREF _Toc111049926 \h </w:instrText>
            </w:r>
            <w:r w:rsidR="00AE681A">
              <w:rPr>
                <w:noProof/>
                <w:webHidden/>
              </w:rPr>
            </w:r>
            <w:r w:rsidR="00AE681A">
              <w:rPr>
                <w:noProof/>
                <w:webHidden/>
              </w:rPr>
              <w:fldChar w:fldCharType="separate"/>
            </w:r>
            <w:r w:rsidR="00AE681A">
              <w:rPr>
                <w:noProof/>
                <w:webHidden/>
              </w:rPr>
              <w:t>33</w:t>
            </w:r>
            <w:r w:rsidR="00AE681A">
              <w:rPr>
                <w:noProof/>
                <w:webHidden/>
              </w:rPr>
              <w:fldChar w:fldCharType="end"/>
            </w:r>
          </w:hyperlink>
        </w:p>
        <w:p w14:paraId="63D411C3" w14:textId="2FA2DB96" w:rsidR="00AE681A" w:rsidRDefault="00000000">
          <w:pPr>
            <w:pStyle w:val="TOC3"/>
            <w:rPr>
              <w:rFonts w:asciiTheme="minorHAnsi" w:eastAsiaTheme="minorEastAsia" w:hAnsiTheme="minorHAnsi" w:cstheme="minorBidi"/>
              <w:noProof/>
              <w:sz w:val="22"/>
              <w:szCs w:val="22"/>
              <w:lang w:val="sl-SI" w:eastAsia="sl-SI"/>
            </w:rPr>
          </w:pPr>
          <w:hyperlink w:anchor="_Toc111049927" w:history="1">
            <w:r w:rsidR="00AE681A" w:rsidRPr="00B8378A">
              <w:rPr>
                <w:rStyle w:val="Hyperlink"/>
                <w:noProof/>
                <w:lang w:val="sl-SI"/>
              </w:rPr>
              <w:t>4.7.1.</w:t>
            </w:r>
            <w:r w:rsidR="00AE681A">
              <w:rPr>
                <w:rFonts w:asciiTheme="minorHAnsi" w:eastAsiaTheme="minorEastAsia" w:hAnsiTheme="minorHAnsi" w:cstheme="minorBidi"/>
                <w:noProof/>
                <w:sz w:val="22"/>
                <w:szCs w:val="22"/>
                <w:lang w:val="sl-SI" w:eastAsia="sl-SI"/>
              </w:rPr>
              <w:tab/>
            </w:r>
            <w:r w:rsidR="00AE681A" w:rsidRPr="00B8378A">
              <w:rPr>
                <w:rStyle w:val="Hyperlink"/>
                <w:noProof/>
                <w:lang w:val="sl-SI"/>
              </w:rPr>
              <w:t>Kakšni so pravi odnosi študentov do sodelovanja v mentorskem programu?</w:t>
            </w:r>
            <w:r w:rsidR="00AE681A">
              <w:rPr>
                <w:noProof/>
                <w:webHidden/>
              </w:rPr>
              <w:tab/>
            </w:r>
            <w:r w:rsidR="00AE681A">
              <w:rPr>
                <w:noProof/>
                <w:webHidden/>
              </w:rPr>
              <w:fldChar w:fldCharType="begin"/>
            </w:r>
            <w:r w:rsidR="00AE681A">
              <w:rPr>
                <w:noProof/>
                <w:webHidden/>
              </w:rPr>
              <w:instrText xml:space="preserve"> PAGEREF _Toc111049927 \h </w:instrText>
            </w:r>
            <w:r w:rsidR="00AE681A">
              <w:rPr>
                <w:noProof/>
                <w:webHidden/>
              </w:rPr>
            </w:r>
            <w:r w:rsidR="00AE681A">
              <w:rPr>
                <w:noProof/>
                <w:webHidden/>
              </w:rPr>
              <w:fldChar w:fldCharType="separate"/>
            </w:r>
            <w:r w:rsidR="00AE681A">
              <w:rPr>
                <w:noProof/>
                <w:webHidden/>
              </w:rPr>
              <w:t>33</w:t>
            </w:r>
            <w:r w:rsidR="00AE681A">
              <w:rPr>
                <w:noProof/>
                <w:webHidden/>
              </w:rPr>
              <w:fldChar w:fldCharType="end"/>
            </w:r>
          </w:hyperlink>
        </w:p>
        <w:p w14:paraId="59BA5119" w14:textId="1C3FB8B4" w:rsidR="00AE681A" w:rsidRDefault="00000000">
          <w:pPr>
            <w:pStyle w:val="TOC3"/>
            <w:rPr>
              <w:rFonts w:asciiTheme="minorHAnsi" w:eastAsiaTheme="minorEastAsia" w:hAnsiTheme="minorHAnsi" w:cstheme="minorBidi"/>
              <w:noProof/>
              <w:sz w:val="22"/>
              <w:szCs w:val="22"/>
              <w:lang w:val="sl-SI" w:eastAsia="sl-SI"/>
            </w:rPr>
          </w:pPr>
          <w:hyperlink w:anchor="_Toc111049928" w:history="1">
            <w:r w:rsidR="00AE681A" w:rsidRPr="00B8378A">
              <w:rPr>
                <w:rStyle w:val="Hyperlink"/>
                <w:noProof/>
                <w:lang w:val="sl-SI"/>
              </w:rPr>
              <w:t>4.7.2.</w:t>
            </w:r>
            <w:r w:rsidR="00AE681A">
              <w:rPr>
                <w:rFonts w:asciiTheme="minorHAnsi" w:eastAsiaTheme="minorEastAsia" w:hAnsiTheme="minorHAnsi" w:cstheme="minorBidi"/>
                <w:noProof/>
                <w:sz w:val="22"/>
                <w:szCs w:val="22"/>
                <w:lang w:val="sl-SI" w:eastAsia="sl-SI"/>
              </w:rPr>
              <w:tab/>
            </w:r>
            <w:r w:rsidR="00AE681A" w:rsidRPr="00B8378A">
              <w:rPr>
                <w:rStyle w:val="Hyperlink"/>
                <w:noProof/>
                <w:lang w:val="sl-SI"/>
              </w:rPr>
              <w:t>Kakšni so pravi odnosi mentorjev do sodelovanja v mentorskem programu?</w:t>
            </w:r>
            <w:r w:rsidR="00AE681A">
              <w:rPr>
                <w:noProof/>
                <w:webHidden/>
              </w:rPr>
              <w:tab/>
            </w:r>
            <w:r w:rsidR="00AE681A">
              <w:rPr>
                <w:noProof/>
                <w:webHidden/>
              </w:rPr>
              <w:fldChar w:fldCharType="begin"/>
            </w:r>
            <w:r w:rsidR="00AE681A">
              <w:rPr>
                <w:noProof/>
                <w:webHidden/>
              </w:rPr>
              <w:instrText xml:space="preserve"> PAGEREF _Toc111049928 \h </w:instrText>
            </w:r>
            <w:r w:rsidR="00AE681A">
              <w:rPr>
                <w:noProof/>
                <w:webHidden/>
              </w:rPr>
            </w:r>
            <w:r w:rsidR="00AE681A">
              <w:rPr>
                <w:noProof/>
                <w:webHidden/>
              </w:rPr>
              <w:fldChar w:fldCharType="separate"/>
            </w:r>
            <w:r w:rsidR="00AE681A">
              <w:rPr>
                <w:noProof/>
                <w:webHidden/>
              </w:rPr>
              <w:t>34</w:t>
            </w:r>
            <w:r w:rsidR="00AE681A">
              <w:rPr>
                <w:noProof/>
                <w:webHidden/>
              </w:rPr>
              <w:fldChar w:fldCharType="end"/>
            </w:r>
          </w:hyperlink>
        </w:p>
        <w:p w14:paraId="5BC619C7" w14:textId="456CE296" w:rsidR="00AE681A" w:rsidRDefault="00000000">
          <w:pPr>
            <w:pStyle w:val="TOC2"/>
            <w:tabs>
              <w:tab w:val="left" w:pos="880"/>
              <w:tab w:val="right" w:leader="dot" w:pos="9350"/>
            </w:tabs>
            <w:rPr>
              <w:rFonts w:asciiTheme="minorHAnsi" w:eastAsiaTheme="minorEastAsia" w:hAnsiTheme="minorHAnsi" w:cstheme="minorBidi"/>
              <w:noProof/>
              <w:sz w:val="22"/>
              <w:szCs w:val="22"/>
              <w:lang w:val="sl-SI" w:eastAsia="sl-SI"/>
            </w:rPr>
          </w:pPr>
          <w:hyperlink w:anchor="_Toc111049929" w:history="1">
            <w:r w:rsidR="00AE681A" w:rsidRPr="00B8378A">
              <w:rPr>
                <w:rStyle w:val="Hyperlink"/>
                <w:noProof/>
                <w:lang w:val="sl-SI"/>
              </w:rPr>
              <w:t>4.8.</w:t>
            </w:r>
            <w:r w:rsidR="00AE681A">
              <w:rPr>
                <w:rFonts w:asciiTheme="minorHAnsi" w:eastAsiaTheme="minorEastAsia" w:hAnsiTheme="minorHAnsi" w:cstheme="minorBidi"/>
                <w:noProof/>
                <w:sz w:val="22"/>
                <w:szCs w:val="22"/>
                <w:lang w:val="sl-SI" w:eastAsia="sl-SI"/>
              </w:rPr>
              <w:tab/>
            </w:r>
            <w:r w:rsidR="00AE681A" w:rsidRPr="00B8378A">
              <w:rPr>
                <w:rStyle w:val="Hyperlink"/>
                <w:noProof/>
                <w:lang w:val="sl-SI"/>
              </w:rPr>
              <w:t>Kako biti odličen mentor?</w:t>
            </w:r>
            <w:r w:rsidR="00AE681A">
              <w:rPr>
                <w:noProof/>
                <w:webHidden/>
              </w:rPr>
              <w:tab/>
            </w:r>
            <w:r w:rsidR="00AE681A">
              <w:rPr>
                <w:noProof/>
                <w:webHidden/>
              </w:rPr>
              <w:fldChar w:fldCharType="begin"/>
            </w:r>
            <w:r w:rsidR="00AE681A">
              <w:rPr>
                <w:noProof/>
                <w:webHidden/>
              </w:rPr>
              <w:instrText xml:space="preserve"> PAGEREF _Toc111049929 \h </w:instrText>
            </w:r>
            <w:r w:rsidR="00AE681A">
              <w:rPr>
                <w:noProof/>
                <w:webHidden/>
              </w:rPr>
            </w:r>
            <w:r w:rsidR="00AE681A">
              <w:rPr>
                <w:noProof/>
                <w:webHidden/>
              </w:rPr>
              <w:fldChar w:fldCharType="separate"/>
            </w:r>
            <w:r w:rsidR="00AE681A">
              <w:rPr>
                <w:noProof/>
                <w:webHidden/>
              </w:rPr>
              <w:t>35</w:t>
            </w:r>
            <w:r w:rsidR="00AE681A">
              <w:rPr>
                <w:noProof/>
                <w:webHidden/>
              </w:rPr>
              <w:fldChar w:fldCharType="end"/>
            </w:r>
          </w:hyperlink>
        </w:p>
        <w:p w14:paraId="59D7BE22" w14:textId="1EB4CA96" w:rsidR="00AE681A" w:rsidRDefault="00000000">
          <w:pPr>
            <w:pStyle w:val="TOC3"/>
            <w:rPr>
              <w:rFonts w:asciiTheme="minorHAnsi" w:eastAsiaTheme="minorEastAsia" w:hAnsiTheme="minorHAnsi" w:cstheme="minorBidi"/>
              <w:noProof/>
              <w:sz w:val="22"/>
              <w:szCs w:val="22"/>
              <w:lang w:val="sl-SI" w:eastAsia="sl-SI"/>
            </w:rPr>
          </w:pPr>
          <w:hyperlink w:anchor="_Toc111049930" w:history="1">
            <w:r w:rsidR="00AE681A" w:rsidRPr="00B8378A">
              <w:rPr>
                <w:rStyle w:val="Hyperlink"/>
                <w:noProof/>
                <w:lang w:val="sl-SI"/>
              </w:rPr>
              <w:t>4.8.1.</w:t>
            </w:r>
            <w:r w:rsidR="00AE681A">
              <w:rPr>
                <w:rFonts w:asciiTheme="minorHAnsi" w:eastAsiaTheme="minorEastAsia" w:hAnsiTheme="minorHAnsi" w:cstheme="minorBidi"/>
                <w:noProof/>
                <w:sz w:val="22"/>
                <w:szCs w:val="22"/>
                <w:lang w:val="sl-SI" w:eastAsia="sl-SI"/>
              </w:rPr>
              <w:tab/>
            </w:r>
            <w:r w:rsidR="00AE681A" w:rsidRPr="00B8378A">
              <w:rPr>
                <w:rStyle w:val="Hyperlink"/>
                <w:noProof/>
                <w:lang w:val="sl-SI"/>
              </w:rPr>
              <w:t>Možne naloge, ki jih lahko naložimo študentom</w:t>
            </w:r>
            <w:r w:rsidR="00AE681A">
              <w:rPr>
                <w:noProof/>
                <w:webHidden/>
              </w:rPr>
              <w:tab/>
            </w:r>
            <w:r w:rsidR="00AE681A">
              <w:rPr>
                <w:noProof/>
                <w:webHidden/>
              </w:rPr>
              <w:fldChar w:fldCharType="begin"/>
            </w:r>
            <w:r w:rsidR="00AE681A">
              <w:rPr>
                <w:noProof/>
                <w:webHidden/>
              </w:rPr>
              <w:instrText xml:space="preserve"> PAGEREF _Toc111049930 \h </w:instrText>
            </w:r>
            <w:r w:rsidR="00AE681A">
              <w:rPr>
                <w:noProof/>
                <w:webHidden/>
              </w:rPr>
            </w:r>
            <w:r w:rsidR="00AE681A">
              <w:rPr>
                <w:noProof/>
                <w:webHidden/>
              </w:rPr>
              <w:fldChar w:fldCharType="separate"/>
            </w:r>
            <w:r w:rsidR="00AE681A">
              <w:rPr>
                <w:noProof/>
                <w:webHidden/>
              </w:rPr>
              <w:t>35</w:t>
            </w:r>
            <w:r w:rsidR="00AE681A">
              <w:rPr>
                <w:noProof/>
                <w:webHidden/>
              </w:rPr>
              <w:fldChar w:fldCharType="end"/>
            </w:r>
          </w:hyperlink>
        </w:p>
        <w:p w14:paraId="44A60C32" w14:textId="08621C98" w:rsidR="00AE681A" w:rsidRDefault="00000000">
          <w:pPr>
            <w:pStyle w:val="TOC3"/>
            <w:rPr>
              <w:rFonts w:asciiTheme="minorHAnsi" w:eastAsiaTheme="minorEastAsia" w:hAnsiTheme="minorHAnsi" w:cstheme="minorBidi"/>
              <w:noProof/>
              <w:sz w:val="22"/>
              <w:szCs w:val="22"/>
              <w:lang w:val="sl-SI" w:eastAsia="sl-SI"/>
            </w:rPr>
          </w:pPr>
          <w:hyperlink w:anchor="_Toc111049931" w:history="1">
            <w:r w:rsidR="00AE681A" w:rsidRPr="00B8378A">
              <w:rPr>
                <w:rStyle w:val="Hyperlink"/>
                <w:noProof/>
                <w:lang w:val="sl-SI"/>
              </w:rPr>
              <w:t>4.8.2.</w:t>
            </w:r>
            <w:r w:rsidR="00AE681A">
              <w:rPr>
                <w:rFonts w:asciiTheme="minorHAnsi" w:eastAsiaTheme="minorEastAsia" w:hAnsiTheme="minorHAnsi" w:cstheme="minorBidi"/>
                <w:noProof/>
                <w:sz w:val="22"/>
                <w:szCs w:val="22"/>
                <w:lang w:val="sl-SI" w:eastAsia="sl-SI"/>
              </w:rPr>
              <w:tab/>
            </w:r>
            <w:r w:rsidR="00AE681A" w:rsidRPr="00B8378A">
              <w:rPr>
                <w:rStyle w:val="Hyperlink"/>
                <w:noProof/>
                <w:lang w:val="sl-SI"/>
              </w:rPr>
              <w:t>Nasveti in namigi za bodoče mentorje</w:t>
            </w:r>
            <w:r w:rsidR="00AE681A">
              <w:rPr>
                <w:noProof/>
                <w:webHidden/>
              </w:rPr>
              <w:tab/>
            </w:r>
            <w:r w:rsidR="00AE681A">
              <w:rPr>
                <w:noProof/>
                <w:webHidden/>
              </w:rPr>
              <w:fldChar w:fldCharType="begin"/>
            </w:r>
            <w:r w:rsidR="00AE681A">
              <w:rPr>
                <w:noProof/>
                <w:webHidden/>
              </w:rPr>
              <w:instrText xml:space="preserve"> PAGEREF _Toc111049931 \h </w:instrText>
            </w:r>
            <w:r w:rsidR="00AE681A">
              <w:rPr>
                <w:noProof/>
                <w:webHidden/>
              </w:rPr>
            </w:r>
            <w:r w:rsidR="00AE681A">
              <w:rPr>
                <w:noProof/>
                <w:webHidden/>
              </w:rPr>
              <w:fldChar w:fldCharType="separate"/>
            </w:r>
            <w:r w:rsidR="00AE681A">
              <w:rPr>
                <w:noProof/>
                <w:webHidden/>
              </w:rPr>
              <w:t>37</w:t>
            </w:r>
            <w:r w:rsidR="00AE681A">
              <w:rPr>
                <w:noProof/>
                <w:webHidden/>
              </w:rPr>
              <w:fldChar w:fldCharType="end"/>
            </w:r>
          </w:hyperlink>
        </w:p>
        <w:p w14:paraId="312EBEF2" w14:textId="74708962" w:rsidR="00AE681A" w:rsidRDefault="00000000">
          <w:pPr>
            <w:pStyle w:val="TOC2"/>
            <w:tabs>
              <w:tab w:val="left" w:pos="880"/>
              <w:tab w:val="right" w:leader="dot" w:pos="9350"/>
            </w:tabs>
            <w:rPr>
              <w:rFonts w:asciiTheme="minorHAnsi" w:eastAsiaTheme="minorEastAsia" w:hAnsiTheme="minorHAnsi" w:cstheme="minorBidi"/>
              <w:noProof/>
              <w:sz w:val="22"/>
              <w:szCs w:val="22"/>
              <w:lang w:val="sl-SI" w:eastAsia="sl-SI"/>
            </w:rPr>
          </w:pPr>
          <w:hyperlink w:anchor="_Toc111049932" w:history="1">
            <w:r w:rsidR="00AE681A" w:rsidRPr="00B8378A">
              <w:rPr>
                <w:rStyle w:val="Hyperlink"/>
                <w:noProof/>
                <w:lang w:val="sl-SI"/>
              </w:rPr>
              <w:t>4.9.</w:t>
            </w:r>
            <w:r w:rsidR="00AE681A">
              <w:rPr>
                <w:rFonts w:asciiTheme="minorHAnsi" w:eastAsiaTheme="minorEastAsia" w:hAnsiTheme="minorHAnsi" w:cstheme="minorBidi"/>
                <w:noProof/>
                <w:sz w:val="22"/>
                <w:szCs w:val="22"/>
                <w:lang w:val="sl-SI" w:eastAsia="sl-SI"/>
              </w:rPr>
              <w:tab/>
            </w:r>
            <w:r w:rsidR="00AE681A" w:rsidRPr="00B8378A">
              <w:rPr>
                <w:rStyle w:val="Hyperlink"/>
                <w:noProof/>
                <w:lang w:val="sl-SI"/>
              </w:rPr>
              <w:t>Potencialni izzivi</w:t>
            </w:r>
            <w:r w:rsidR="00AE681A">
              <w:rPr>
                <w:noProof/>
                <w:webHidden/>
              </w:rPr>
              <w:tab/>
            </w:r>
            <w:r w:rsidR="00AE681A">
              <w:rPr>
                <w:noProof/>
                <w:webHidden/>
              </w:rPr>
              <w:fldChar w:fldCharType="begin"/>
            </w:r>
            <w:r w:rsidR="00AE681A">
              <w:rPr>
                <w:noProof/>
                <w:webHidden/>
              </w:rPr>
              <w:instrText xml:space="preserve"> PAGEREF _Toc111049932 \h </w:instrText>
            </w:r>
            <w:r w:rsidR="00AE681A">
              <w:rPr>
                <w:noProof/>
                <w:webHidden/>
              </w:rPr>
            </w:r>
            <w:r w:rsidR="00AE681A">
              <w:rPr>
                <w:noProof/>
                <w:webHidden/>
              </w:rPr>
              <w:fldChar w:fldCharType="separate"/>
            </w:r>
            <w:r w:rsidR="00AE681A">
              <w:rPr>
                <w:noProof/>
                <w:webHidden/>
              </w:rPr>
              <w:t>38</w:t>
            </w:r>
            <w:r w:rsidR="00AE681A">
              <w:rPr>
                <w:noProof/>
                <w:webHidden/>
              </w:rPr>
              <w:fldChar w:fldCharType="end"/>
            </w:r>
          </w:hyperlink>
        </w:p>
        <w:p w14:paraId="69600927" w14:textId="197D00BD" w:rsidR="00AE681A" w:rsidRDefault="00000000">
          <w:pPr>
            <w:pStyle w:val="TOC2"/>
            <w:tabs>
              <w:tab w:val="left" w:pos="1100"/>
              <w:tab w:val="right" w:leader="dot" w:pos="9350"/>
            </w:tabs>
            <w:rPr>
              <w:rFonts w:asciiTheme="minorHAnsi" w:eastAsiaTheme="minorEastAsia" w:hAnsiTheme="minorHAnsi" w:cstheme="minorBidi"/>
              <w:noProof/>
              <w:sz w:val="22"/>
              <w:szCs w:val="22"/>
              <w:lang w:val="sl-SI" w:eastAsia="sl-SI"/>
            </w:rPr>
          </w:pPr>
          <w:hyperlink w:anchor="_Toc111049933" w:history="1">
            <w:r w:rsidR="00AE681A" w:rsidRPr="00B8378A">
              <w:rPr>
                <w:rStyle w:val="Hyperlink"/>
                <w:noProof/>
                <w:lang w:val="sl-SI"/>
              </w:rPr>
              <w:t>4.10.</w:t>
            </w:r>
            <w:r w:rsidR="00AE681A">
              <w:rPr>
                <w:rFonts w:asciiTheme="minorHAnsi" w:eastAsiaTheme="minorEastAsia" w:hAnsiTheme="minorHAnsi" w:cstheme="minorBidi"/>
                <w:noProof/>
                <w:sz w:val="22"/>
                <w:szCs w:val="22"/>
                <w:lang w:val="sl-SI" w:eastAsia="sl-SI"/>
              </w:rPr>
              <w:tab/>
            </w:r>
            <w:r w:rsidR="00AE681A" w:rsidRPr="00B8378A">
              <w:rPr>
                <w:rStyle w:val="Hyperlink"/>
                <w:noProof/>
                <w:lang w:val="sl-SI"/>
              </w:rPr>
              <w:t>Izvedba mentorskega programa</w:t>
            </w:r>
            <w:r w:rsidR="00AE681A">
              <w:rPr>
                <w:noProof/>
                <w:webHidden/>
              </w:rPr>
              <w:tab/>
            </w:r>
            <w:r w:rsidR="00AE681A">
              <w:rPr>
                <w:noProof/>
                <w:webHidden/>
              </w:rPr>
              <w:fldChar w:fldCharType="begin"/>
            </w:r>
            <w:r w:rsidR="00AE681A">
              <w:rPr>
                <w:noProof/>
                <w:webHidden/>
              </w:rPr>
              <w:instrText xml:space="preserve"> PAGEREF _Toc111049933 \h </w:instrText>
            </w:r>
            <w:r w:rsidR="00AE681A">
              <w:rPr>
                <w:noProof/>
                <w:webHidden/>
              </w:rPr>
            </w:r>
            <w:r w:rsidR="00AE681A">
              <w:rPr>
                <w:noProof/>
                <w:webHidden/>
              </w:rPr>
              <w:fldChar w:fldCharType="separate"/>
            </w:r>
            <w:r w:rsidR="00AE681A">
              <w:rPr>
                <w:noProof/>
                <w:webHidden/>
              </w:rPr>
              <w:t>42</w:t>
            </w:r>
            <w:r w:rsidR="00AE681A">
              <w:rPr>
                <w:noProof/>
                <w:webHidden/>
              </w:rPr>
              <w:fldChar w:fldCharType="end"/>
            </w:r>
          </w:hyperlink>
        </w:p>
        <w:p w14:paraId="244C02B3" w14:textId="48D52E55" w:rsidR="00AE681A" w:rsidRDefault="00000000">
          <w:pPr>
            <w:pStyle w:val="TOC2"/>
            <w:tabs>
              <w:tab w:val="left" w:pos="1100"/>
              <w:tab w:val="right" w:leader="dot" w:pos="9350"/>
            </w:tabs>
            <w:rPr>
              <w:rFonts w:asciiTheme="minorHAnsi" w:eastAsiaTheme="minorEastAsia" w:hAnsiTheme="minorHAnsi" w:cstheme="minorBidi"/>
              <w:noProof/>
              <w:sz w:val="22"/>
              <w:szCs w:val="22"/>
              <w:lang w:val="sl-SI" w:eastAsia="sl-SI"/>
            </w:rPr>
          </w:pPr>
          <w:hyperlink w:anchor="_Toc111049934" w:history="1">
            <w:r w:rsidR="00AE681A" w:rsidRPr="00B8378A">
              <w:rPr>
                <w:rStyle w:val="Hyperlink"/>
                <w:noProof/>
                <w:lang w:val="sl-SI"/>
              </w:rPr>
              <w:t>4.11.</w:t>
            </w:r>
            <w:r w:rsidR="00AE681A">
              <w:rPr>
                <w:rFonts w:asciiTheme="minorHAnsi" w:eastAsiaTheme="minorEastAsia" w:hAnsiTheme="minorHAnsi" w:cstheme="minorBidi"/>
                <w:noProof/>
                <w:sz w:val="22"/>
                <w:szCs w:val="22"/>
                <w:lang w:val="sl-SI" w:eastAsia="sl-SI"/>
              </w:rPr>
              <w:tab/>
            </w:r>
            <w:r w:rsidR="00AE681A" w:rsidRPr="00B8378A">
              <w:rPr>
                <w:rStyle w:val="Hyperlink"/>
                <w:noProof/>
                <w:lang w:val="sl-SI"/>
              </w:rPr>
              <w:t>Ocena mentorskega programa</w:t>
            </w:r>
            <w:r w:rsidR="00AE681A">
              <w:rPr>
                <w:noProof/>
                <w:webHidden/>
              </w:rPr>
              <w:tab/>
            </w:r>
            <w:r w:rsidR="00AE681A">
              <w:rPr>
                <w:noProof/>
                <w:webHidden/>
              </w:rPr>
              <w:fldChar w:fldCharType="begin"/>
            </w:r>
            <w:r w:rsidR="00AE681A">
              <w:rPr>
                <w:noProof/>
                <w:webHidden/>
              </w:rPr>
              <w:instrText xml:space="preserve"> PAGEREF _Toc111049934 \h </w:instrText>
            </w:r>
            <w:r w:rsidR="00AE681A">
              <w:rPr>
                <w:noProof/>
                <w:webHidden/>
              </w:rPr>
            </w:r>
            <w:r w:rsidR="00AE681A">
              <w:rPr>
                <w:noProof/>
                <w:webHidden/>
              </w:rPr>
              <w:fldChar w:fldCharType="separate"/>
            </w:r>
            <w:r w:rsidR="00AE681A">
              <w:rPr>
                <w:noProof/>
                <w:webHidden/>
              </w:rPr>
              <w:t>43</w:t>
            </w:r>
            <w:r w:rsidR="00AE681A">
              <w:rPr>
                <w:noProof/>
                <w:webHidden/>
              </w:rPr>
              <w:fldChar w:fldCharType="end"/>
            </w:r>
          </w:hyperlink>
        </w:p>
        <w:p w14:paraId="1310453A" w14:textId="75F84EA8" w:rsidR="00AE681A" w:rsidRDefault="00000000">
          <w:pPr>
            <w:pStyle w:val="TOC2"/>
            <w:tabs>
              <w:tab w:val="left" w:pos="1100"/>
              <w:tab w:val="right" w:leader="dot" w:pos="9350"/>
            </w:tabs>
            <w:rPr>
              <w:rFonts w:asciiTheme="minorHAnsi" w:eastAsiaTheme="minorEastAsia" w:hAnsiTheme="minorHAnsi" w:cstheme="minorBidi"/>
              <w:noProof/>
              <w:sz w:val="22"/>
              <w:szCs w:val="22"/>
              <w:lang w:val="sl-SI" w:eastAsia="sl-SI"/>
            </w:rPr>
          </w:pPr>
          <w:hyperlink w:anchor="_Toc111049935" w:history="1">
            <w:r w:rsidR="00AE681A" w:rsidRPr="00B8378A">
              <w:rPr>
                <w:rStyle w:val="Hyperlink"/>
                <w:noProof/>
                <w:lang w:val="sl-SI"/>
              </w:rPr>
              <w:t>4.12.</w:t>
            </w:r>
            <w:r w:rsidR="00AE681A">
              <w:rPr>
                <w:rFonts w:asciiTheme="minorHAnsi" w:eastAsiaTheme="minorEastAsia" w:hAnsiTheme="minorHAnsi" w:cstheme="minorBidi"/>
                <w:noProof/>
                <w:sz w:val="22"/>
                <w:szCs w:val="22"/>
                <w:lang w:val="sl-SI" w:eastAsia="sl-SI"/>
              </w:rPr>
              <w:tab/>
            </w:r>
            <w:r w:rsidR="00AE681A" w:rsidRPr="00B8378A">
              <w:rPr>
                <w:rStyle w:val="Hyperlink"/>
                <w:noProof/>
                <w:lang w:val="sl-SI"/>
              </w:rPr>
              <w:t>Pretvorba programa mentorstva foRMation v celoti v splet</w:t>
            </w:r>
            <w:r w:rsidR="00AE681A">
              <w:rPr>
                <w:noProof/>
                <w:webHidden/>
              </w:rPr>
              <w:tab/>
            </w:r>
            <w:r w:rsidR="00AE681A">
              <w:rPr>
                <w:noProof/>
                <w:webHidden/>
              </w:rPr>
              <w:fldChar w:fldCharType="begin"/>
            </w:r>
            <w:r w:rsidR="00AE681A">
              <w:rPr>
                <w:noProof/>
                <w:webHidden/>
              </w:rPr>
              <w:instrText xml:space="preserve"> PAGEREF _Toc111049935 \h </w:instrText>
            </w:r>
            <w:r w:rsidR="00AE681A">
              <w:rPr>
                <w:noProof/>
                <w:webHidden/>
              </w:rPr>
            </w:r>
            <w:r w:rsidR="00AE681A">
              <w:rPr>
                <w:noProof/>
                <w:webHidden/>
              </w:rPr>
              <w:fldChar w:fldCharType="separate"/>
            </w:r>
            <w:r w:rsidR="00AE681A">
              <w:rPr>
                <w:noProof/>
                <w:webHidden/>
              </w:rPr>
              <w:t>44</w:t>
            </w:r>
            <w:r w:rsidR="00AE681A">
              <w:rPr>
                <w:noProof/>
                <w:webHidden/>
              </w:rPr>
              <w:fldChar w:fldCharType="end"/>
            </w:r>
          </w:hyperlink>
        </w:p>
        <w:p w14:paraId="723C7E63" w14:textId="598F38A4" w:rsidR="00AE681A" w:rsidRDefault="00000000">
          <w:pPr>
            <w:pStyle w:val="TOC2"/>
            <w:tabs>
              <w:tab w:val="left" w:pos="1100"/>
              <w:tab w:val="right" w:leader="dot" w:pos="9350"/>
            </w:tabs>
            <w:rPr>
              <w:rFonts w:asciiTheme="minorHAnsi" w:eastAsiaTheme="minorEastAsia" w:hAnsiTheme="minorHAnsi" w:cstheme="minorBidi"/>
              <w:noProof/>
              <w:sz w:val="22"/>
              <w:szCs w:val="22"/>
              <w:lang w:val="sl-SI" w:eastAsia="sl-SI"/>
            </w:rPr>
          </w:pPr>
          <w:hyperlink w:anchor="_Toc111049936" w:history="1">
            <w:r w:rsidR="00AE681A" w:rsidRPr="00B8378A">
              <w:rPr>
                <w:rStyle w:val="Hyperlink"/>
                <w:noProof/>
                <w:lang w:val="sl-SI"/>
              </w:rPr>
              <w:t>4.13.</w:t>
            </w:r>
            <w:r w:rsidR="00AE681A">
              <w:rPr>
                <w:rFonts w:asciiTheme="minorHAnsi" w:eastAsiaTheme="minorEastAsia" w:hAnsiTheme="minorHAnsi" w:cstheme="minorBidi"/>
                <w:noProof/>
                <w:sz w:val="22"/>
                <w:szCs w:val="22"/>
                <w:lang w:val="sl-SI" w:eastAsia="sl-SI"/>
              </w:rPr>
              <w:tab/>
            </w:r>
            <w:r w:rsidR="00AE681A" w:rsidRPr="00B8378A">
              <w:rPr>
                <w:rStyle w:val="Hyperlink"/>
                <w:noProof/>
                <w:lang w:val="sl-SI"/>
              </w:rPr>
              <w:t>Trajnost mentorskega programa</w:t>
            </w:r>
            <w:r w:rsidR="00AE681A">
              <w:rPr>
                <w:noProof/>
                <w:webHidden/>
              </w:rPr>
              <w:tab/>
            </w:r>
            <w:r w:rsidR="00AE681A">
              <w:rPr>
                <w:noProof/>
                <w:webHidden/>
              </w:rPr>
              <w:fldChar w:fldCharType="begin"/>
            </w:r>
            <w:r w:rsidR="00AE681A">
              <w:rPr>
                <w:noProof/>
                <w:webHidden/>
              </w:rPr>
              <w:instrText xml:space="preserve"> PAGEREF _Toc111049936 \h </w:instrText>
            </w:r>
            <w:r w:rsidR="00AE681A">
              <w:rPr>
                <w:noProof/>
                <w:webHidden/>
              </w:rPr>
            </w:r>
            <w:r w:rsidR="00AE681A">
              <w:rPr>
                <w:noProof/>
                <w:webHidden/>
              </w:rPr>
              <w:fldChar w:fldCharType="separate"/>
            </w:r>
            <w:r w:rsidR="00AE681A">
              <w:rPr>
                <w:noProof/>
                <w:webHidden/>
              </w:rPr>
              <w:t>45</w:t>
            </w:r>
            <w:r w:rsidR="00AE681A">
              <w:rPr>
                <w:noProof/>
                <w:webHidden/>
              </w:rPr>
              <w:fldChar w:fldCharType="end"/>
            </w:r>
          </w:hyperlink>
        </w:p>
        <w:p w14:paraId="15C97E46" w14:textId="30E7F9B9" w:rsidR="00AE681A" w:rsidRDefault="00000000">
          <w:pPr>
            <w:pStyle w:val="TOC1"/>
            <w:tabs>
              <w:tab w:val="left" w:pos="480"/>
            </w:tabs>
            <w:rPr>
              <w:rFonts w:eastAsiaTheme="minorEastAsia" w:cstheme="minorBidi"/>
              <w:sz w:val="22"/>
              <w:szCs w:val="22"/>
              <w:lang w:val="sl-SI" w:eastAsia="sl-SI"/>
            </w:rPr>
          </w:pPr>
          <w:hyperlink w:anchor="_Toc111049937" w:history="1">
            <w:r w:rsidR="00AE681A" w:rsidRPr="00B8378A">
              <w:rPr>
                <w:rStyle w:val="Hyperlink"/>
                <w:lang w:val="sl-SI"/>
              </w:rPr>
              <w:t>5.</w:t>
            </w:r>
            <w:r w:rsidR="00AE681A">
              <w:rPr>
                <w:rFonts w:eastAsiaTheme="minorEastAsia" w:cstheme="minorBidi"/>
                <w:sz w:val="22"/>
                <w:szCs w:val="22"/>
                <w:lang w:val="sl-SI" w:eastAsia="sl-SI"/>
              </w:rPr>
              <w:tab/>
            </w:r>
            <w:r w:rsidR="00AE681A" w:rsidRPr="00B8378A">
              <w:rPr>
                <w:rStyle w:val="Hyperlink"/>
                <w:lang w:val="sl-SI"/>
              </w:rPr>
              <w:t>GDPR in upravljanje s podatki</w:t>
            </w:r>
            <w:r w:rsidR="00AE681A">
              <w:rPr>
                <w:webHidden/>
              </w:rPr>
              <w:tab/>
            </w:r>
            <w:r w:rsidR="00AE681A">
              <w:rPr>
                <w:webHidden/>
              </w:rPr>
              <w:fldChar w:fldCharType="begin"/>
            </w:r>
            <w:r w:rsidR="00AE681A">
              <w:rPr>
                <w:webHidden/>
              </w:rPr>
              <w:instrText xml:space="preserve"> PAGEREF _Toc111049937 \h </w:instrText>
            </w:r>
            <w:r w:rsidR="00AE681A">
              <w:rPr>
                <w:webHidden/>
              </w:rPr>
            </w:r>
            <w:r w:rsidR="00AE681A">
              <w:rPr>
                <w:webHidden/>
              </w:rPr>
              <w:fldChar w:fldCharType="separate"/>
            </w:r>
            <w:r w:rsidR="00AE681A">
              <w:rPr>
                <w:webHidden/>
              </w:rPr>
              <w:t>46</w:t>
            </w:r>
            <w:r w:rsidR="00AE681A">
              <w:rPr>
                <w:webHidden/>
              </w:rPr>
              <w:fldChar w:fldCharType="end"/>
            </w:r>
          </w:hyperlink>
        </w:p>
        <w:p w14:paraId="6DFE02E4" w14:textId="4110E49C" w:rsidR="00AE681A" w:rsidRDefault="00000000">
          <w:pPr>
            <w:pStyle w:val="TOC1"/>
            <w:tabs>
              <w:tab w:val="left" w:pos="480"/>
            </w:tabs>
            <w:rPr>
              <w:rFonts w:eastAsiaTheme="minorEastAsia" w:cstheme="minorBidi"/>
              <w:sz w:val="22"/>
              <w:szCs w:val="22"/>
              <w:lang w:val="sl-SI" w:eastAsia="sl-SI"/>
            </w:rPr>
          </w:pPr>
          <w:hyperlink w:anchor="_Toc111049938" w:history="1">
            <w:r w:rsidR="00AE681A" w:rsidRPr="00B8378A">
              <w:rPr>
                <w:rStyle w:val="Hyperlink"/>
                <w:lang w:val="sl-SI"/>
              </w:rPr>
              <w:t>6.</w:t>
            </w:r>
            <w:r w:rsidR="00AE681A">
              <w:rPr>
                <w:rFonts w:eastAsiaTheme="minorEastAsia" w:cstheme="minorBidi"/>
                <w:sz w:val="22"/>
                <w:szCs w:val="22"/>
                <w:lang w:val="sl-SI" w:eastAsia="sl-SI"/>
              </w:rPr>
              <w:tab/>
            </w:r>
            <w:r w:rsidR="00AE681A" w:rsidRPr="00B8378A">
              <w:rPr>
                <w:rStyle w:val="Hyperlink"/>
                <w:lang w:val="sl-SI"/>
              </w:rPr>
              <w:t>Reference</w:t>
            </w:r>
            <w:r w:rsidR="00AE681A">
              <w:rPr>
                <w:webHidden/>
              </w:rPr>
              <w:tab/>
            </w:r>
            <w:r w:rsidR="00AE681A">
              <w:rPr>
                <w:webHidden/>
              </w:rPr>
              <w:fldChar w:fldCharType="begin"/>
            </w:r>
            <w:r w:rsidR="00AE681A">
              <w:rPr>
                <w:webHidden/>
              </w:rPr>
              <w:instrText xml:space="preserve"> PAGEREF _Toc111049938 \h </w:instrText>
            </w:r>
            <w:r w:rsidR="00AE681A">
              <w:rPr>
                <w:webHidden/>
              </w:rPr>
            </w:r>
            <w:r w:rsidR="00AE681A">
              <w:rPr>
                <w:webHidden/>
              </w:rPr>
              <w:fldChar w:fldCharType="separate"/>
            </w:r>
            <w:r w:rsidR="00AE681A">
              <w:rPr>
                <w:webHidden/>
              </w:rPr>
              <w:t>47</w:t>
            </w:r>
            <w:r w:rsidR="00AE681A">
              <w:rPr>
                <w:webHidden/>
              </w:rPr>
              <w:fldChar w:fldCharType="end"/>
            </w:r>
          </w:hyperlink>
        </w:p>
        <w:p w14:paraId="44C1DF43" w14:textId="4A969818" w:rsidR="00AE681A" w:rsidRDefault="00000000">
          <w:pPr>
            <w:pStyle w:val="TOC1"/>
            <w:tabs>
              <w:tab w:val="left" w:pos="480"/>
            </w:tabs>
            <w:rPr>
              <w:rFonts w:eastAsiaTheme="minorEastAsia" w:cstheme="minorBidi"/>
              <w:sz w:val="22"/>
              <w:szCs w:val="22"/>
              <w:lang w:val="sl-SI" w:eastAsia="sl-SI"/>
            </w:rPr>
          </w:pPr>
          <w:hyperlink w:anchor="_Toc111049939" w:history="1">
            <w:r w:rsidR="00AE681A" w:rsidRPr="00B8378A">
              <w:rPr>
                <w:rStyle w:val="Hyperlink"/>
                <w:lang w:val="sl-SI"/>
              </w:rPr>
              <w:t>7.</w:t>
            </w:r>
            <w:r w:rsidR="00AE681A">
              <w:rPr>
                <w:rFonts w:eastAsiaTheme="minorEastAsia" w:cstheme="minorBidi"/>
                <w:sz w:val="22"/>
                <w:szCs w:val="22"/>
                <w:lang w:val="sl-SI" w:eastAsia="sl-SI"/>
              </w:rPr>
              <w:tab/>
            </w:r>
            <w:r w:rsidR="00AE681A" w:rsidRPr="00B8378A">
              <w:rPr>
                <w:rStyle w:val="Hyperlink"/>
                <w:lang w:val="sl-SI"/>
              </w:rPr>
              <w:t>Priloge</w:t>
            </w:r>
            <w:r w:rsidR="00AE681A">
              <w:rPr>
                <w:webHidden/>
              </w:rPr>
              <w:tab/>
            </w:r>
            <w:r w:rsidR="00AE681A">
              <w:rPr>
                <w:webHidden/>
              </w:rPr>
              <w:fldChar w:fldCharType="begin"/>
            </w:r>
            <w:r w:rsidR="00AE681A">
              <w:rPr>
                <w:webHidden/>
              </w:rPr>
              <w:instrText xml:space="preserve"> PAGEREF _Toc111049939 \h </w:instrText>
            </w:r>
            <w:r w:rsidR="00AE681A">
              <w:rPr>
                <w:webHidden/>
              </w:rPr>
            </w:r>
            <w:r w:rsidR="00AE681A">
              <w:rPr>
                <w:webHidden/>
              </w:rPr>
              <w:fldChar w:fldCharType="separate"/>
            </w:r>
            <w:r w:rsidR="00AE681A">
              <w:rPr>
                <w:webHidden/>
              </w:rPr>
              <w:t>49</w:t>
            </w:r>
            <w:r w:rsidR="00AE681A">
              <w:rPr>
                <w:webHidden/>
              </w:rPr>
              <w:fldChar w:fldCharType="end"/>
            </w:r>
          </w:hyperlink>
        </w:p>
        <w:p w14:paraId="5C9EDFAF" w14:textId="5FD43A58" w:rsidR="00AE681A" w:rsidRDefault="00000000">
          <w:pPr>
            <w:pStyle w:val="TOC2"/>
            <w:tabs>
              <w:tab w:val="right" w:leader="dot" w:pos="9350"/>
            </w:tabs>
            <w:rPr>
              <w:rFonts w:asciiTheme="minorHAnsi" w:eastAsiaTheme="minorEastAsia" w:hAnsiTheme="minorHAnsi" w:cstheme="minorBidi"/>
              <w:noProof/>
              <w:sz w:val="22"/>
              <w:szCs w:val="22"/>
              <w:lang w:val="sl-SI" w:eastAsia="sl-SI"/>
            </w:rPr>
          </w:pPr>
          <w:hyperlink w:anchor="_Toc111049940" w:history="1">
            <w:r w:rsidR="00AE681A" w:rsidRPr="00B8378A">
              <w:rPr>
                <w:rStyle w:val="Hyperlink"/>
                <w:noProof/>
                <w:lang w:val="sl-SI"/>
              </w:rPr>
              <w:t>Priloga I: Načrt dela mentorskega programa – obrazec</w:t>
            </w:r>
            <w:r w:rsidR="00AE681A">
              <w:rPr>
                <w:noProof/>
                <w:webHidden/>
              </w:rPr>
              <w:tab/>
            </w:r>
            <w:r w:rsidR="00AE681A">
              <w:rPr>
                <w:noProof/>
                <w:webHidden/>
              </w:rPr>
              <w:fldChar w:fldCharType="begin"/>
            </w:r>
            <w:r w:rsidR="00AE681A">
              <w:rPr>
                <w:noProof/>
                <w:webHidden/>
              </w:rPr>
              <w:instrText xml:space="preserve"> PAGEREF _Toc111049940 \h </w:instrText>
            </w:r>
            <w:r w:rsidR="00AE681A">
              <w:rPr>
                <w:noProof/>
                <w:webHidden/>
              </w:rPr>
            </w:r>
            <w:r w:rsidR="00AE681A">
              <w:rPr>
                <w:noProof/>
                <w:webHidden/>
              </w:rPr>
              <w:fldChar w:fldCharType="separate"/>
            </w:r>
            <w:r w:rsidR="00AE681A">
              <w:rPr>
                <w:noProof/>
                <w:webHidden/>
              </w:rPr>
              <w:t>49</w:t>
            </w:r>
            <w:r w:rsidR="00AE681A">
              <w:rPr>
                <w:noProof/>
                <w:webHidden/>
              </w:rPr>
              <w:fldChar w:fldCharType="end"/>
            </w:r>
          </w:hyperlink>
        </w:p>
        <w:p w14:paraId="55F82E50" w14:textId="0A57C2FE" w:rsidR="00AE681A" w:rsidRDefault="00000000">
          <w:pPr>
            <w:pStyle w:val="TOC2"/>
            <w:tabs>
              <w:tab w:val="right" w:leader="dot" w:pos="9350"/>
            </w:tabs>
            <w:rPr>
              <w:rFonts w:asciiTheme="minorHAnsi" w:eastAsiaTheme="minorEastAsia" w:hAnsiTheme="minorHAnsi" w:cstheme="minorBidi"/>
              <w:noProof/>
              <w:sz w:val="22"/>
              <w:szCs w:val="22"/>
              <w:lang w:val="sl-SI" w:eastAsia="sl-SI"/>
            </w:rPr>
          </w:pPr>
          <w:hyperlink w:anchor="_Toc111049941" w:history="1">
            <w:r w:rsidR="00AE681A" w:rsidRPr="00B8378A">
              <w:rPr>
                <w:rStyle w:val="Hyperlink"/>
                <w:noProof/>
                <w:lang w:val="sl-SI"/>
              </w:rPr>
              <w:t>Priloga II: Kontrolni list spretnosti in kompetenc, ki jih je treba razviti v okviru mentorskega programa foRMAtion</w:t>
            </w:r>
            <w:r w:rsidR="00AE681A">
              <w:rPr>
                <w:noProof/>
                <w:webHidden/>
              </w:rPr>
              <w:tab/>
            </w:r>
            <w:r w:rsidR="00AE681A">
              <w:rPr>
                <w:noProof/>
                <w:webHidden/>
              </w:rPr>
              <w:fldChar w:fldCharType="begin"/>
            </w:r>
            <w:r w:rsidR="00AE681A">
              <w:rPr>
                <w:noProof/>
                <w:webHidden/>
              </w:rPr>
              <w:instrText xml:space="preserve"> PAGEREF _Toc111049941 \h </w:instrText>
            </w:r>
            <w:r w:rsidR="00AE681A">
              <w:rPr>
                <w:noProof/>
                <w:webHidden/>
              </w:rPr>
            </w:r>
            <w:r w:rsidR="00AE681A">
              <w:rPr>
                <w:noProof/>
                <w:webHidden/>
              </w:rPr>
              <w:fldChar w:fldCharType="separate"/>
            </w:r>
            <w:r w:rsidR="00AE681A">
              <w:rPr>
                <w:noProof/>
                <w:webHidden/>
              </w:rPr>
              <w:t>52</w:t>
            </w:r>
            <w:r w:rsidR="00AE681A">
              <w:rPr>
                <w:noProof/>
                <w:webHidden/>
              </w:rPr>
              <w:fldChar w:fldCharType="end"/>
            </w:r>
          </w:hyperlink>
        </w:p>
        <w:p w14:paraId="2D15A8ED" w14:textId="72889895" w:rsidR="00AE681A" w:rsidRDefault="00000000">
          <w:pPr>
            <w:pStyle w:val="TOC2"/>
            <w:tabs>
              <w:tab w:val="right" w:leader="dot" w:pos="9350"/>
            </w:tabs>
            <w:rPr>
              <w:rFonts w:asciiTheme="minorHAnsi" w:eastAsiaTheme="minorEastAsia" w:hAnsiTheme="minorHAnsi" w:cstheme="minorBidi"/>
              <w:noProof/>
              <w:sz w:val="22"/>
              <w:szCs w:val="22"/>
              <w:lang w:val="sl-SI" w:eastAsia="sl-SI"/>
            </w:rPr>
          </w:pPr>
          <w:hyperlink w:anchor="_Toc111049942" w:history="1">
            <w:r w:rsidR="00AE681A" w:rsidRPr="00B8378A">
              <w:rPr>
                <w:rStyle w:val="Hyperlink"/>
                <w:noProof/>
                <w:lang w:val="sl-SI"/>
              </w:rPr>
              <w:t>Priloga III: Končno poročilo o mentorskem programu</w:t>
            </w:r>
            <w:r w:rsidR="00AE681A">
              <w:rPr>
                <w:noProof/>
                <w:webHidden/>
              </w:rPr>
              <w:tab/>
            </w:r>
            <w:r w:rsidR="00AE681A">
              <w:rPr>
                <w:noProof/>
                <w:webHidden/>
              </w:rPr>
              <w:fldChar w:fldCharType="begin"/>
            </w:r>
            <w:r w:rsidR="00AE681A">
              <w:rPr>
                <w:noProof/>
                <w:webHidden/>
              </w:rPr>
              <w:instrText xml:space="preserve"> PAGEREF _Toc111049942 \h </w:instrText>
            </w:r>
            <w:r w:rsidR="00AE681A">
              <w:rPr>
                <w:noProof/>
                <w:webHidden/>
              </w:rPr>
            </w:r>
            <w:r w:rsidR="00AE681A">
              <w:rPr>
                <w:noProof/>
                <w:webHidden/>
              </w:rPr>
              <w:fldChar w:fldCharType="separate"/>
            </w:r>
            <w:r w:rsidR="00AE681A">
              <w:rPr>
                <w:noProof/>
                <w:webHidden/>
              </w:rPr>
              <w:t>55</w:t>
            </w:r>
            <w:r w:rsidR="00AE681A">
              <w:rPr>
                <w:noProof/>
                <w:webHidden/>
              </w:rPr>
              <w:fldChar w:fldCharType="end"/>
            </w:r>
          </w:hyperlink>
        </w:p>
        <w:p w14:paraId="32FE5B39" w14:textId="4D488DB1" w:rsidR="00AE681A" w:rsidRDefault="00000000">
          <w:pPr>
            <w:pStyle w:val="TOC2"/>
            <w:tabs>
              <w:tab w:val="right" w:leader="dot" w:pos="9350"/>
            </w:tabs>
            <w:rPr>
              <w:rFonts w:asciiTheme="minorHAnsi" w:eastAsiaTheme="minorEastAsia" w:hAnsiTheme="minorHAnsi" w:cstheme="minorBidi"/>
              <w:noProof/>
              <w:sz w:val="22"/>
              <w:szCs w:val="22"/>
              <w:lang w:val="sl-SI" w:eastAsia="sl-SI"/>
            </w:rPr>
          </w:pPr>
          <w:hyperlink w:anchor="_Toc111049943" w:history="1">
            <w:r w:rsidR="00AE681A" w:rsidRPr="00B8378A">
              <w:rPr>
                <w:rStyle w:val="Hyperlink"/>
                <w:rFonts w:cstheme="majorBidi"/>
                <w:noProof/>
                <w:lang w:val="sl-SI"/>
              </w:rPr>
              <w:t>Priloga IV: Ocenjevalni obrazec za študente</w:t>
            </w:r>
            <w:r w:rsidR="00AE681A">
              <w:rPr>
                <w:noProof/>
                <w:webHidden/>
              </w:rPr>
              <w:tab/>
            </w:r>
            <w:r w:rsidR="00AE681A">
              <w:rPr>
                <w:noProof/>
                <w:webHidden/>
              </w:rPr>
              <w:fldChar w:fldCharType="begin"/>
            </w:r>
            <w:r w:rsidR="00AE681A">
              <w:rPr>
                <w:noProof/>
                <w:webHidden/>
              </w:rPr>
              <w:instrText xml:space="preserve"> PAGEREF _Toc111049943 \h </w:instrText>
            </w:r>
            <w:r w:rsidR="00AE681A">
              <w:rPr>
                <w:noProof/>
                <w:webHidden/>
              </w:rPr>
            </w:r>
            <w:r w:rsidR="00AE681A">
              <w:rPr>
                <w:noProof/>
                <w:webHidden/>
              </w:rPr>
              <w:fldChar w:fldCharType="separate"/>
            </w:r>
            <w:r w:rsidR="00AE681A">
              <w:rPr>
                <w:noProof/>
                <w:webHidden/>
              </w:rPr>
              <w:t>57</w:t>
            </w:r>
            <w:r w:rsidR="00AE681A">
              <w:rPr>
                <w:noProof/>
                <w:webHidden/>
              </w:rPr>
              <w:fldChar w:fldCharType="end"/>
            </w:r>
          </w:hyperlink>
        </w:p>
        <w:p w14:paraId="62FE6C5A" w14:textId="6A0E5C20" w:rsidR="00AE681A" w:rsidRDefault="00000000">
          <w:pPr>
            <w:pStyle w:val="TOC2"/>
            <w:tabs>
              <w:tab w:val="right" w:leader="dot" w:pos="9350"/>
            </w:tabs>
            <w:rPr>
              <w:rFonts w:asciiTheme="minorHAnsi" w:eastAsiaTheme="minorEastAsia" w:hAnsiTheme="minorHAnsi" w:cstheme="minorBidi"/>
              <w:noProof/>
              <w:sz w:val="22"/>
              <w:szCs w:val="22"/>
              <w:lang w:val="sl-SI" w:eastAsia="sl-SI"/>
            </w:rPr>
          </w:pPr>
          <w:hyperlink w:anchor="_Toc111049944" w:history="1">
            <w:r w:rsidR="00AE681A" w:rsidRPr="00B8378A">
              <w:rPr>
                <w:rStyle w:val="Hyperlink"/>
                <w:rFonts w:cstheme="majorBidi"/>
                <w:noProof/>
                <w:lang w:val="sl-SI"/>
              </w:rPr>
              <w:t>Priloga V:  Ocena študenta in mentorskega programa foRMAtion</w:t>
            </w:r>
            <w:r w:rsidR="00AE681A">
              <w:rPr>
                <w:noProof/>
                <w:webHidden/>
              </w:rPr>
              <w:tab/>
            </w:r>
            <w:r w:rsidR="00AE681A">
              <w:rPr>
                <w:noProof/>
                <w:webHidden/>
              </w:rPr>
              <w:fldChar w:fldCharType="begin"/>
            </w:r>
            <w:r w:rsidR="00AE681A">
              <w:rPr>
                <w:noProof/>
                <w:webHidden/>
              </w:rPr>
              <w:instrText xml:space="preserve"> PAGEREF _Toc111049944 \h </w:instrText>
            </w:r>
            <w:r w:rsidR="00AE681A">
              <w:rPr>
                <w:noProof/>
                <w:webHidden/>
              </w:rPr>
            </w:r>
            <w:r w:rsidR="00AE681A">
              <w:rPr>
                <w:noProof/>
                <w:webHidden/>
              </w:rPr>
              <w:fldChar w:fldCharType="separate"/>
            </w:r>
            <w:r w:rsidR="00AE681A">
              <w:rPr>
                <w:noProof/>
                <w:webHidden/>
              </w:rPr>
              <w:t>60</w:t>
            </w:r>
            <w:r w:rsidR="00AE681A">
              <w:rPr>
                <w:noProof/>
                <w:webHidden/>
              </w:rPr>
              <w:fldChar w:fldCharType="end"/>
            </w:r>
          </w:hyperlink>
        </w:p>
        <w:p w14:paraId="558F9FF2" w14:textId="7A9559BE" w:rsidR="00AE681A" w:rsidRDefault="00000000">
          <w:pPr>
            <w:pStyle w:val="TOC2"/>
            <w:tabs>
              <w:tab w:val="right" w:leader="dot" w:pos="9350"/>
            </w:tabs>
            <w:rPr>
              <w:rFonts w:asciiTheme="minorHAnsi" w:eastAsiaTheme="minorEastAsia" w:hAnsiTheme="minorHAnsi" w:cstheme="minorBidi"/>
              <w:noProof/>
              <w:sz w:val="22"/>
              <w:szCs w:val="22"/>
              <w:lang w:val="sl-SI" w:eastAsia="sl-SI"/>
            </w:rPr>
          </w:pPr>
          <w:hyperlink w:anchor="_Toc111049945" w:history="1">
            <w:r w:rsidR="00AE681A" w:rsidRPr="00B8378A">
              <w:rPr>
                <w:rStyle w:val="Hyperlink"/>
                <w:noProof/>
                <w:lang w:val="sl-SI"/>
              </w:rPr>
              <w:t>Priloga VI: Potrditveno pismo</w:t>
            </w:r>
            <w:r w:rsidR="00AE681A">
              <w:rPr>
                <w:noProof/>
                <w:webHidden/>
              </w:rPr>
              <w:tab/>
            </w:r>
            <w:r w:rsidR="00AE681A">
              <w:rPr>
                <w:noProof/>
                <w:webHidden/>
              </w:rPr>
              <w:fldChar w:fldCharType="begin"/>
            </w:r>
            <w:r w:rsidR="00AE681A">
              <w:rPr>
                <w:noProof/>
                <w:webHidden/>
              </w:rPr>
              <w:instrText xml:space="preserve"> PAGEREF _Toc111049945 \h </w:instrText>
            </w:r>
            <w:r w:rsidR="00AE681A">
              <w:rPr>
                <w:noProof/>
                <w:webHidden/>
              </w:rPr>
            </w:r>
            <w:r w:rsidR="00AE681A">
              <w:rPr>
                <w:noProof/>
                <w:webHidden/>
              </w:rPr>
              <w:fldChar w:fldCharType="separate"/>
            </w:r>
            <w:r w:rsidR="00AE681A">
              <w:rPr>
                <w:noProof/>
                <w:webHidden/>
              </w:rPr>
              <w:t>65</w:t>
            </w:r>
            <w:r w:rsidR="00AE681A">
              <w:rPr>
                <w:noProof/>
                <w:webHidden/>
              </w:rPr>
              <w:fldChar w:fldCharType="end"/>
            </w:r>
          </w:hyperlink>
        </w:p>
        <w:p w14:paraId="01F7EC4C" w14:textId="49582357" w:rsidR="00AE681A" w:rsidRDefault="00000000">
          <w:pPr>
            <w:pStyle w:val="TOC2"/>
            <w:tabs>
              <w:tab w:val="right" w:leader="dot" w:pos="9350"/>
            </w:tabs>
            <w:rPr>
              <w:rFonts w:asciiTheme="minorHAnsi" w:eastAsiaTheme="minorEastAsia" w:hAnsiTheme="minorHAnsi" w:cstheme="minorBidi"/>
              <w:noProof/>
              <w:sz w:val="22"/>
              <w:szCs w:val="22"/>
              <w:lang w:val="sl-SI" w:eastAsia="sl-SI"/>
            </w:rPr>
          </w:pPr>
          <w:hyperlink w:anchor="_Toc111049946" w:history="1">
            <w:r w:rsidR="00AE681A" w:rsidRPr="00B8378A">
              <w:rPr>
                <w:rStyle w:val="Hyperlink"/>
                <w:noProof/>
                <w:lang w:val="sl-SI"/>
              </w:rPr>
              <w:t>Priloga VII: Priporočilno pismo</w:t>
            </w:r>
            <w:r w:rsidR="00AE681A">
              <w:rPr>
                <w:noProof/>
                <w:webHidden/>
              </w:rPr>
              <w:tab/>
            </w:r>
            <w:r w:rsidR="00AE681A">
              <w:rPr>
                <w:noProof/>
                <w:webHidden/>
              </w:rPr>
              <w:fldChar w:fldCharType="begin"/>
            </w:r>
            <w:r w:rsidR="00AE681A">
              <w:rPr>
                <w:noProof/>
                <w:webHidden/>
              </w:rPr>
              <w:instrText xml:space="preserve"> PAGEREF _Toc111049946 \h </w:instrText>
            </w:r>
            <w:r w:rsidR="00AE681A">
              <w:rPr>
                <w:noProof/>
                <w:webHidden/>
              </w:rPr>
            </w:r>
            <w:r w:rsidR="00AE681A">
              <w:rPr>
                <w:noProof/>
                <w:webHidden/>
              </w:rPr>
              <w:fldChar w:fldCharType="separate"/>
            </w:r>
            <w:r w:rsidR="00AE681A">
              <w:rPr>
                <w:noProof/>
                <w:webHidden/>
              </w:rPr>
              <w:t>66</w:t>
            </w:r>
            <w:r w:rsidR="00AE681A">
              <w:rPr>
                <w:noProof/>
                <w:webHidden/>
              </w:rPr>
              <w:fldChar w:fldCharType="end"/>
            </w:r>
          </w:hyperlink>
        </w:p>
        <w:p w14:paraId="77F63D81" w14:textId="1F30C9DF" w:rsidR="002212CA" w:rsidRPr="006531E0" w:rsidRDefault="00AC28F2" w:rsidP="001B0B85">
          <w:pPr>
            <w:jc w:val="both"/>
            <w:rPr>
              <w:lang w:val="sl-SI"/>
            </w:rPr>
          </w:pPr>
          <w:r w:rsidRPr="006531E0">
            <w:rPr>
              <w:b/>
              <w:bCs/>
              <w:noProof/>
              <w:lang w:val="sl-SI"/>
            </w:rPr>
            <w:fldChar w:fldCharType="end"/>
          </w:r>
        </w:p>
      </w:sdtContent>
    </w:sdt>
    <w:p w14:paraId="7A0B4307" w14:textId="77777777" w:rsidR="007B305E" w:rsidRPr="006531E0" w:rsidRDefault="007B305E" w:rsidP="001B0B85">
      <w:pPr>
        <w:pStyle w:val="Titolo21"/>
        <w:jc w:val="both"/>
        <w:rPr>
          <w:lang w:val="sl-SI"/>
        </w:rPr>
      </w:pPr>
    </w:p>
    <w:p w14:paraId="3CA262F1" w14:textId="3E19ACE9" w:rsidR="002212CA" w:rsidRPr="006531E0" w:rsidRDefault="00925125" w:rsidP="001B0B85">
      <w:pPr>
        <w:pStyle w:val="Titolo21"/>
        <w:jc w:val="both"/>
        <w:rPr>
          <w:lang w:val="sl-SI"/>
        </w:rPr>
      </w:pPr>
      <w:bookmarkStart w:id="0" w:name="_Toc111049893"/>
      <w:r w:rsidRPr="006531E0">
        <w:rPr>
          <w:lang w:val="sl-SI"/>
        </w:rPr>
        <w:t>Kazalo preglednic</w:t>
      </w:r>
      <w:bookmarkEnd w:id="0"/>
    </w:p>
    <w:p w14:paraId="7631B987" w14:textId="21D149C8" w:rsidR="00B3499B" w:rsidRPr="006531E0" w:rsidRDefault="008743F4">
      <w:pPr>
        <w:pStyle w:val="TableofFigures"/>
        <w:tabs>
          <w:tab w:val="right" w:leader="dot" w:pos="9350"/>
        </w:tabs>
        <w:rPr>
          <w:rFonts w:asciiTheme="minorHAnsi" w:eastAsiaTheme="minorEastAsia" w:hAnsiTheme="minorHAnsi"/>
          <w:noProof/>
          <w:sz w:val="22"/>
          <w:lang w:val="sl-SI"/>
        </w:rPr>
      </w:pPr>
      <w:r w:rsidRPr="006531E0">
        <w:rPr>
          <w:rFonts w:asciiTheme="minorHAnsi" w:eastAsiaTheme="majorEastAsia" w:hAnsiTheme="minorHAnsi"/>
          <w:color w:val="767171" w:themeColor="background2" w:themeShade="80"/>
          <w:sz w:val="44"/>
          <w:szCs w:val="44"/>
          <w:lang w:val="sl-SI"/>
        </w:rPr>
        <w:fldChar w:fldCharType="begin"/>
      </w:r>
      <w:r w:rsidRPr="006531E0">
        <w:rPr>
          <w:rFonts w:asciiTheme="minorHAnsi" w:eastAsiaTheme="majorEastAsia" w:hAnsiTheme="minorHAnsi"/>
          <w:color w:val="767171" w:themeColor="background2" w:themeShade="80"/>
          <w:sz w:val="44"/>
          <w:szCs w:val="44"/>
          <w:lang w:val="sl-SI"/>
        </w:rPr>
        <w:instrText xml:space="preserve"> TOC \c "Table" </w:instrText>
      </w:r>
      <w:r w:rsidRPr="006531E0">
        <w:rPr>
          <w:rFonts w:asciiTheme="minorHAnsi" w:eastAsiaTheme="majorEastAsia" w:hAnsiTheme="minorHAnsi"/>
          <w:color w:val="767171" w:themeColor="background2" w:themeShade="80"/>
          <w:sz w:val="44"/>
          <w:szCs w:val="44"/>
          <w:lang w:val="sl-SI"/>
        </w:rPr>
        <w:fldChar w:fldCharType="separate"/>
      </w:r>
      <w:r w:rsidR="00B3499B" w:rsidRPr="006531E0">
        <w:rPr>
          <w:noProof/>
          <w:lang w:val="sl-SI"/>
        </w:rPr>
        <w:t>i. Preglednica 1 – Nadzorni list dokumenta</w:t>
      </w:r>
      <w:r w:rsidR="00B3499B" w:rsidRPr="006531E0">
        <w:rPr>
          <w:noProof/>
          <w:lang w:val="sl-SI"/>
        </w:rPr>
        <w:tab/>
      </w:r>
      <w:r w:rsidR="00B3499B" w:rsidRPr="006531E0">
        <w:rPr>
          <w:noProof/>
          <w:lang w:val="sl-SI"/>
        </w:rPr>
        <w:fldChar w:fldCharType="begin"/>
      </w:r>
      <w:r w:rsidR="00B3499B" w:rsidRPr="006531E0">
        <w:rPr>
          <w:noProof/>
          <w:lang w:val="sl-SI"/>
        </w:rPr>
        <w:instrText xml:space="preserve"> PAGEREF _Toc110584541 \h </w:instrText>
      </w:r>
      <w:r w:rsidR="00B3499B" w:rsidRPr="006531E0">
        <w:rPr>
          <w:noProof/>
          <w:lang w:val="sl-SI"/>
        </w:rPr>
      </w:r>
      <w:r w:rsidR="00B3499B" w:rsidRPr="006531E0">
        <w:rPr>
          <w:noProof/>
          <w:lang w:val="sl-SI"/>
        </w:rPr>
        <w:fldChar w:fldCharType="separate"/>
      </w:r>
      <w:r w:rsidR="007F75B6" w:rsidRPr="006531E0">
        <w:rPr>
          <w:noProof/>
          <w:lang w:val="sl-SI"/>
        </w:rPr>
        <w:t>4</w:t>
      </w:r>
      <w:r w:rsidR="00B3499B" w:rsidRPr="006531E0">
        <w:rPr>
          <w:noProof/>
          <w:lang w:val="sl-SI"/>
        </w:rPr>
        <w:fldChar w:fldCharType="end"/>
      </w:r>
    </w:p>
    <w:p w14:paraId="6CA777E3" w14:textId="574EABA4" w:rsidR="00B3499B" w:rsidRPr="006531E0" w:rsidRDefault="00B3499B">
      <w:pPr>
        <w:pStyle w:val="TableofFigures"/>
        <w:tabs>
          <w:tab w:val="right" w:leader="dot" w:pos="9350"/>
        </w:tabs>
        <w:rPr>
          <w:rFonts w:asciiTheme="minorHAnsi" w:eastAsiaTheme="minorEastAsia" w:hAnsiTheme="minorHAnsi"/>
          <w:noProof/>
          <w:sz w:val="22"/>
          <w:lang w:val="sl-SI"/>
        </w:rPr>
      </w:pPr>
      <w:r w:rsidRPr="006531E0">
        <w:rPr>
          <w:noProof/>
          <w:lang w:val="sl-SI"/>
        </w:rPr>
        <w:t>ii. Preglednica 2 – Različice in zgodovina prispevkov</w:t>
      </w:r>
      <w:r w:rsidRPr="006531E0">
        <w:rPr>
          <w:noProof/>
          <w:lang w:val="sl-SI"/>
        </w:rPr>
        <w:tab/>
      </w:r>
      <w:r w:rsidRPr="006531E0">
        <w:rPr>
          <w:noProof/>
          <w:lang w:val="sl-SI"/>
        </w:rPr>
        <w:fldChar w:fldCharType="begin"/>
      </w:r>
      <w:r w:rsidRPr="006531E0">
        <w:rPr>
          <w:noProof/>
          <w:lang w:val="sl-SI"/>
        </w:rPr>
        <w:instrText xml:space="preserve"> PAGEREF _Toc110584542 \h </w:instrText>
      </w:r>
      <w:r w:rsidRPr="006531E0">
        <w:rPr>
          <w:noProof/>
          <w:lang w:val="sl-SI"/>
        </w:rPr>
      </w:r>
      <w:r w:rsidRPr="006531E0">
        <w:rPr>
          <w:noProof/>
          <w:lang w:val="sl-SI"/>
        </w:rPr>
        <w:fldChar w:fldCharType="separate"/>
      </w:r>
      <w:r w:rsidR="007F75B6" w:rsidRPr="006531E0">
        <w:rPr>
          <w:noProof/>
          <w:lang w:val="sl-SI"/>
        </w:rPr>
        <w:t>4</w:t>
      </w:r>
      <w:r w:rsidRPr="006531E0">
        <w:rPr>
          <w:noProof/>
          <w:lang w:val="sl-SI"/>
        </w:rPr>
        <w:fldChar w:fldCharType="end"/>
      </w:r>
    </w:p>
    <w:p w14:paraId="6FAF2571" w14:textId="3F0012D9" w:rsidR="00B3499B" w:rsidRPr="006531E0" w:rsidRDefault="00B3499B">
      <w:pPr>
        <w:pStyle w:val="TableofFigures"/>
        <w:tabs>
          <w:tab w:val="right" w:leader="dot" w:pos="9350"/>
        </w:tabs>
        <w:rPr>
          <w:rFonts w:asciiTheme="minorHAnsi" w:eastAsiaTheme="minorEastAsia" w:hAnsiTheme="minorHAnsi"/>
          <w:noProof/>
          <w:sz w:val="22"/>
          <w:lang w:val="sl-SI"/>
        </w:rPr>
      </w:pPr>
      <w:r w:rsidRPr="006531E0">
        <w:rPr>
          <w:noProof/>
          <w:lang w:val="sl-SI"/>
        </w:rPr>
        <w:t>iii. Preglednica 3 – Glavni izvajalci mentorskega programa foRMAtion</w:t>
      </w:r>
      <w:r w:rsidRPr="006531E0">
        <w:rPr>
          <w:noProof/>
          <w:lang w:val="sl-SI"/>
        </w:rPr>
        <w:tab/>
      </w:r>
      <w:r w:rsidRPr="006531E0">
        <w:rPr>
          <w:noProof/>
          <w:lang w:val="sl-SI"/>
        </w:rPr>
        <w:fldChar w:fldCharType="begin"/>
      </w:r>
      <w:r w:rsidRPr="006531E0">
        <w:rPr>
          <w:noProof/>
          <w:lang w:val="sl-SI"/>
        </w:rPr>
        <w:instrText xml:space="preserve"> PAGEREF _Toc110584543 \h </w:instrText>
      </w:r>
      <w:r w:rsidRPr="006531E0">
        <w:rPr>
          <w:noProof/>
          <w:lang w:val="sl-SI"/>
        </w:rPr>
      </w:r>
      <w:r w:rsidRPr="006531E0">
        <w:rPr>
          <w:noProof/>
          <w:lang w:val="sl-SI"/>
        </w:rPr>
        <w:fldChar w:fldCharType="separate"/>
      </w:r>
      <w:r w:rsidR="007F75B6" w:rsidRPr="006531E0">
        <w:rPr>
          <w:noProof/>
          <w:lang w:val="sl-SI"/>
        </w:rPr>
        <w:t>14</w:t>
      </w:r>
      <w:r w:rsidRPr="006531E0">
        <w:rPr>
          <w:noProof/>
          <w:lang w:val="sl-SI"/>
        </w:rPr>
        <w:fldChar w:fldCharType="end"/>
      </w:r>
    </w:p>
    <w:p w14:paraId="2D3C4222" w14:textId="2AE2180B" w:rsidR="00B3499B" w:rsidRPr="006531E0" w:rsidRDefault="00B3499B">
      <w:pPr>
        <w:pStyle w:val="TableofFigures"/>
        <w:tabs>
          <w:tab w:val="right" w:leader="dot" w:pos="9350"/>
        </w:tabs>
        <w:rPr>
          <w:rFonts w:asciiTheme="minorHAnsi" w:eastAsiaTheme="minorEastAsia" w:hAnsiTheme="minorHAnsi"/>
          <w:noProof/>
          <w:sz w:val="22"/>
          <w:lang w:val="sl-SI"/>
        </w:rPr>
      </w:pPr>
      <w:r w:rsidRPr="006531E0">
        <w:rPr>
          <w:noProof/>
          <w:lang w:val="sl-SI"/>
        </w:rPr>
        <w:t>iv. Preglednica  4 – Načrt programa mentorstva</w:t>
      </w:r>
      <w:r w:rsidRPr="006531E0">
        <w:rPr>
          <w:noProof/>
          <w:lang w:val="sl-SI"/>
        </w:rPr>
        <w:tab/>
      </w:r>
      <w:r w:rsidRPr="006531E0">
        <w:rPr>
          <w:noProof/>
          <w:lang w:val="sl-SI"/>
        </w:rPr>
        <w:fldChar w:fldCharType="begin"/>
      </w:r>
      <w:r w:rsidRPr="006531E0">
        <w:rPr>
          <w:noProof/>
          <w:lang w:val="sl-SI"/>
        </w:rPr>
        <w:instrText xml:space="preserve"> PAGEREF _Toc110584544 \h </w:instrText>
      </w:r>
      <w:r w:rsidRPr="006531E0">
        <w:rPr>
          <w:noProof/>
          <w:lang w:val="sl-SI"/>
        </w:rPr>
      </w:r>
      <w:r w:rsidRPr="006531E0">
        <w:rPr>
          <w:noProof/>
          <w:lang w:val="sl-SI"/>
        </w:rPr>
        <w:fldChar w:fldCharType="separate"/>
      </w:r>
      <w:r w:rsidR="007F75B6" w:rsidRPr="006531E0">
        <w:rPr>
          <w:noProof/>
          <w:lang w:val="sl-SI"/>
        </w:rPr>
        <w:t>17</w:t>
      </w:r>
      <w:r w:rsidRPr="006531E0">
        <w:rPr>
          <w:noProof/>
          <w:lang w:val="sl-SI"/>
        </w:rPr>
        <w:fldChar w:fldCharType="end"/>
      </w:r>
    </w:p>
    <w:p w14:paraId="7BC1E359" w14:textId="10C520C1" w:rsidR="00B3499B" w:rsidRPr="006531E0" w:rsidRDefault="00B3499B">
      <w:pPr>
        <w:pStyle w:val="TableofFigures"/>
        <w:tabs>
          <w:tab w:val="right" w:leader="dot" w:pos="9350"/>
        </w:tabs>
        <w:rPr>
          <w:rFonts w:asciiTheme="minorHAnsi" w:eastAsiaTheme="minorEastAsia" w:hAnsiTheme="minorHAnsi"/>
          <w:noProof/>
          <w:sz w:val="22"/>
          <w:lang w:val="sl-SI"/>
        </w:rPr>
      </w:pPr>
      <w:r w:rsidRPr="006531E0">
        <w:rPr>
          <w:noProof/>
          <w:lang w:val="sl-SI"/>
        </w:rPr>
        <w:t>v. Preglednica  5 – Pregled mešane učne mobilnosti</w:t>
      </w:r>
      <w:r w:rsidRPr="006531E0">
        <w:rPr>
          <w:noProof/>
          <w:lang w:val="sl-SI"/>
        </w:rPr>
        <w:tab/>
      </w:r>
      <w:r w:rsidRPr="006531E0">
        <w:rPr>
          <w:noProof/>
          <w:lang w:val="sl-SI"/>
        </w:rPr>
        <w:fldChar w:fldCharType="begin"/>
      </w:r>
      <w:r w:rsidRPr="006531E0">
        <w:rPr>
          <w:noProof/>
          <w:lang w:val="sl-SI"/>
        </w:rPr>
        <w:instrText xml:space="preserve"> PAGEREF _Toc110584545 \h </w:instrText>
      </w:r>
      <w:r w:rsidRPr="006531E0">
        <w:rPr>
          <w:noProof/>
          <w:lang w:val="sl-SI"/>
        </w:rPr>
      </w:r>
      <w:r w:rsidRPr="006531E0">
        <w:rPr>
          <w:noProof/>
          <w:lang w:val="sl-SI"/>
        </w:rPr>
        <w:fldChar w:fldCharType="separate"/>
      </w:r>
      <w:r w:rsidR="007F75B6" w:rsidRPr="006531E0">
        <w:rPr>
          <w:noProof/>
          <w:lang w:val="sl-SI"/>
        </w:rPr>
        <w:t>21</w:t>
      </w:r>
      <w:r w:rsidRPr="006531E0">
        <w:rPr>
          <w:noProof/>
          <w:lang w:val="sl-SI"/>
        </w:rPr>
        <w:fldChar w:fldCharType="end"/>
      </w:r>
    </w:p>
    <w:p w14:paraId="583BB4BB" w14:textId="39C6BB17" w:rsidR="00B3499B" w:rsidRPr="006531E0" w:rsidRDefault="00B3499B">
      <w:pPr>
        <w:pStyle w:val="TableofFigures"/>
        <w:tabs>
          <w:tab w:val="right" w:leader="dot" w:pos="9350"/>
        </w:tabs>
        <w:rPr>
          <w:rFonts w:asciiTheme="minorHAnsi" w:eastAsiaTheme="minorEastAsia" w:hAnsiTheme="minorHAnsi"/>
          <w:noProof/>
          <w:sz w:val="22"/>
          <w:lang w:val="sl-SI"/>
        </w:rPr>
      </w:pPr>
      <w:r w:rsidRPr="006531E0">
        <w:rPr>
          <w:noProof/>
          <w:lang w:val="sl-SI"/>
        </w:rPr>
        <w:t>vi. Preglednica 6 – Potencialni izzivi</w:t>
      </w:r>
      <w:r w:rsidRPr="006531E0">
        <w:rPr>
          <w:noProof/>
          <w:lang w:val="sl-SI"/>
        </w:rPr>
        <w:tab/>
      </w:r>
      <w:r w:rsidRPr="006531E0">
        <w:rPr>
          <w:noProof/>
          <w:lang w:val="sl-SI"/>
        </w:rPr>
        <w:fldChar w:fldCharType="begin"/>
      </w:r>
      <w:r w:rsidRPr="006531E0">
        <w:rPr>
          <w:noProof/>
          <w:lang w:val="sl-SI"/>
        </w:rPr>
        <w:instrText xml:space="preserve"> PAGEREF _Toc110584546 \h </w:instrText>
      </w:r>
      <w:r w:rsidRPr="006531E0">
        <w:rPr>
          <w:noProof/>
          <w:lang w:val="sl-SI"/>
        </w:rPr>
      </w:r>
      <w:r w:rsidRPr="006531E0">
        <w:rPr>
          <w:noProof/>
          <w:lang w:val="sl-SI"/>
        </w:rPr>
        <w:fldChar w:fldCharType="separate"/>
      </w:r>
      <w:r w:rsidR="007F75B6" w:rsidRPr="006531E0">
        <w:rPr>
          <w:noProof/>
          <w:lang w:val="sl-SI"/>
        </w:rPr>
        <w:t>38</w:t>
      </w:r>
      <w:r w:rsidRPr="006531E0">
        <w:rPr>
          <w:noProof/>
          <w:lang w:val="sl-SI"/>
        </w:rPr>
        <w:fldChar w:fldCharType="end"/>
      </w:r>
    </w:p>
    <w:p w14:paraId="1CE1D9BB" w14:textId="0888765E" w:rsidR="0076534B" w:rsidRPr="006531E0" w:rsidRDefault="008743F4" w:rsidP="008743F4">
      <w:pPr>
        <w:pStyle w:val="Body1"/>
        <w:rPr>
          <w:lang w:val="sl-SI"/>
        </w:rPr>
      </w:pPr>
      <w:r w:rsidRPr="006531E0">
        <w:rPr>
          <w:lang w:val="sl-SI"/>
        </w:rPr>
        <w:fldChar w:fldCharType="end"/>
      </w:r>
    </w:p>
    <w:p w14:paraId="0E69EEEE" w14:textId="326248F5" w:rsidR="0076534B" w:rsidRPr="006531E0" w:rsidRDefault="0089172F" w:rsidP="001B0B85">
      <w:pPr>
        <w:pStyle w:val="Titolo21"/>
        <w:spacing w:after="240"/>
        <w:jc w:val="both"/>
        <w:rPr>
          <w:lang w:val="sl-SI"/>
        </w:rPr>
      </w:pPr>
      <w:bookmarkStart w:id="1" w:name="_Toc111049894"/>
      <w:r w:rsidRPr="006531E0">
        <w:rPr>
          <w:lang w:val="sl-SI"/>
        </w:rPr>
        <w:t>Nadzorni list dokumenta</w:t>
      </w:r>
      <w:bookmarkEnd w:id="1"/>
    </w:p>
    <w:p w14:paraId="7959561C" w14:textId="2B18CB1A" w:rsidR="008743F4" w:rsidRPr="006531E0" w:rsidRDefault="00925125" w:rsidP="008743F4">
      <w:pPr>
        <w:pStyle w:val="Caption"/>
        <w:keepNext/>
        <w:spacing w:after="0"/>
        <w:jc w:val="center"/>
        <w:rPr>
          <w:lang w:val="sl-SI"/>
        </w:rPr>
      </w:pPr>
      <w:r w:rsidRPr="006531E0">
        <w:rPr>
          <w:lang w:val="sl-SI"/>
        </w:rPr>
        <w:fldChar w:fldCharType="begin"/>
      </w:r>
      <w:r w:rsidRPr="006531E0">
        <w:rPr>
          <w:lang w:val="sl-SI"/>
        </w:rPr>
        <w:instrText xml:space="preserve"> SEQ Table \* roman </w:instrText>
      </w:r>
      <w:r w:rsidRPr="006531E0">
        <w:rPr>
          <w:lang w:val="sl-SI"/>
        </w:rPr>
        <w:fldChar w:fldCharType="separate"/>
      </w:r>
      <w:bookmarkStart w:id="2" w:name="_Toc110584541"/>
      <w:r w:rsidR="007F75B6" w:rsidRPr="006531E0">
        <w:rPr>
          <w:noProof/>
          <w:lang w:val="sl-SI"/>
        </w:rPr>
        <w:t>i</w:t>
      </w:r>
      <w:r w:rsidRPr="006531E0">
        <w:rPr>
          <w:noProof/>
          <w:lang w:val="sl-SI"/>
        </w:rPr>
        <w:fldChar w:fldCharType="end"/>
      </w:r>
      <w:r w:rsidR="0089172F" w:rsidRPr="006531E0">
        <w:rPr>
          <w:lang w:val="sl-SI"/>
        </w:rPr>
        <w:t>. Preglednica</w:t>
      </w:r>
      <w:r w:rsidR="008743F4" w:rsidRPr="006531E0">
        <w:rPr>
          <w:lang w:val="sl-SI"/>
        </w:rPr>
        <w:t xml:space="preserve"> 1 </w:t>
      </w:r>
      <w:r w:rsidR="0089172F" w:rsidRPr="006531E0">
        <w:rPr>
          <w:lang w:val="sl-SI"/>
        </w:rPr>
        <w:t>–</w:t>
      </w:r>
      <w:r w:rsidR="008743F4" w:rsidRPr="006531E0">
        <w:rPr>
          <w:lang w:val="sl-SI"/>
        </w:rPr>
        <w:t xml:space="preserve"> </w:t>
      </w:r>
      <w:r w:rsidR="0089172F" w:rsidRPr="006531E0">
        <w:rPr>
          <w:lang w:val="sl-SI"/>
        </w:rPr>
        <w:t>Nadzorni list dokumenta</w:t>
      </w:r>
      <w:bookmarkEnd w:id="2"/>
    </w:p>
    <w:tbl>
      <w:tblPr>
        <w:tblStyle w:val="Listaszertblzat31jellszn1"/>
        <w:tblW w:w="4939" w:type="pct"/>
        <w:tblBorders>
          <w:top w:val="single" w:sz="4" w:space="0" w:color="0F6485"/>
          <w:left w:val="single" w:sz="4" w:space="0" w:color="0F6485"/>
          <w:bottom w:val="single" w:sz="4" w:space="0" w:color="0F6485"/>
          <w:right w:val="single" w:sz="4" w:space="0" w:color="0F6485"/>
          <w:insideH w:val="single" w:sz="4" w:space="0" w:color="0F6485"/>
          <w:insideV w:val="single" w:sz="4" w:space="0" w:color="0F6485"/>
        </w:tblBorders>
        <w:tblLook w:val="0420" w:firstRow="1" w:lastRow="0" w:firstColumn="0" w:lastColumn="0" w:noHBand="0" w:noVBand="1"/>
      </w:tblPr>
      <w:tblGrid>
        <w:gridCol w:w="2091"/>
        <w:gridCol w:w="7145"/>
      </w:tblGrid>
      <w:tr w:rsidR="0076534B" w:rsidRPr="006531E0" w14:paraId="5D00F1D0" w14:textId="77777777" w:rsidTr="00106785">
        <w:trPr>
          <w:cnfStyle w:val="100000000000" w:firstRow="1" w:lastRow="0" w:firstColumn="0" w:lastColumn="0" w:oddVBand="0" w:evenVBand="0" w:oddHBand="0" w:evenHBand="0" w:firstRowFirstColumn="0" w:firstRowLastColumn="0" w:lastRowFirstColumn="0" w:lastRowLastColumn="0"/>
          <w:trHeight w:val="544"/>
        </w:trPr>
        <w:tc>
          <w:tcPr>
            <w:tcW w:w="1132" w:type="pct"/>
            <w:shd w:val="clear" w:color="auto" w:fill="auto"/>
            <w:vAlign w:val="center"/>
            <w:hideMark/>
          </w:tcPr>
          <w:p w14:paraId="16F6870D" w14:textId="057EA3A5" w:rsidR="0076534B" w:rsidRPr="006531E0" w:rsidRDefault="0076534B" w:rsidP="0089172F">
            <w:pPr>
              <w:spacing w:after="160"/>
              <w:jc w:val="both"/>
              <w:rPr>
                <w:rFonts w:cstheme="minorHAnsi"/>
                <w:color w:val="31969B"/>
                <w:sz w:val="20"/>
                <w:szCs w:val="20"/>
                <w:lang w:val="sl-SI"/>
              </w:rPr>
            </w:pPr>
            <w:r w:rsidRPr="006531E0">
              <w:rPr>
                <w:rFonts w:cstheme="minorHAnsi"/>
                <w:color w:val="31969B"/>
                <w:sz w:val="20"/>
                <w:szCs w:val="20"/>
                <w:lang w:val="sl-SI"/>
              </w:rPr>
              <w:br w:type="page"/>
            </w:r>
            <w:r w:rsidR="0089172F" w:rsidRPr="006531E0">
              <w:rPr>
                <w:color w:val="31969B"/>
                <w:sz w:val="20"/>
                <w:szCs w:val="20"/>
                <w:lang w:val="sl-SI"/>
              </w:rPr>
              <w:t>Izhodna številka</w:t>
            </w:r>
          </w:p>
        </w:tc>
        <w:tc>
          <w:tcPr>
            <w:tcW w:w="3868" w:type="pct"/>
            <w:shd w:val="clear" w:color="auto" w:fill="auto"/>
            <w:vAlign w:val="center"/>
          </w:tcPr>
          <w:p w14:paraId="0AA7A8BC" w14:textId="5CAF6C0C" w:rsidR="0076534B" w:rsidRPr="006531E0" w:rsidRDefault="00F60A7C" w:rsidP="001B0B85">
            <w:pPr>
              <w:spacing w:after="160"/>
              <w:jc w:val="both"/>
              <w:rPr>
                <w:rFonts w:cstheme="minorHAnsi"/>
                <w:b w:val="0"/>
                <w:color w:val="auto"/>
                <w:sz w:val="20"/>
                <w:szCs w:val="20"/>
                <w:lang w:val="sl-SI"/>
              </w:rPr>
            </w:pPr>
            <w:r w:rsidRPr="006531E0">
              <w:rPr>
                <w:rFonts w:cstheme="minorHAnsi"/>
                <w:b w:val="0"/>
                <w:color w:val="auto"/>
                <w:sz w:val="20"/>
                <w:szCs w:val="20"/>
                <w:lang w:val="sl-SI"/>
              </w:rPr>
              <w:t>IO4</w:t>
            </w:r>
          </w:p>
        </w:tc>
      </w:tr>
      <w:tr w:rsidR="0076534B" w:rsidRPr="006531E0" w14:paraId="66686DA3" w14:textId="77777777" w:rsidTr="00106785">
        <w:trPr>
          <w:cnfStyle w:val="000000100000" w:firstRow="0" w:lastRow="0" w:firstColumn="0" w:lastColumn="0" w:oddVBand="0" w:evenVBand="0" w:oddHBand="1" w:evenHBand="0" w:firstRowFirstColumn="0" w:firstRowLastColumn="0" w:lastRowFirstColumn="0" w:lastRowLastColumn="0"/>
          <w:trHeight w:val="584"/>
        </w:trPr>
        <w:tc>
          <w:tcPr>
            <w:tcW w:w="1132" w:type="pct"/>
            <w:tcBorders>
              <w:top w:val="none" w:sz="0" w:space="0" w:color="auto"/>
              <w:bottom w:val="none" w:sz="0" w:space="0" w:color="auto"/>
            </w:tcBorders>
            <w:hideMark/>
          </w:tcPr>
          <w:p w14:paraId="08499747" w14:textId="661BE097" w:rsidR="0076534B" w:rsidRPr="006531E0" w:rsidRDefault="0089172F" w:rsidP="001B0B85">
            <w:pPr>
              <w:spacing w:after="160"/>
              <w:jc w:val="both"/>
              <w:rPr>
                <w:rFonts w:cstheme="minorHAnsi"/>
                <w:b/>
                <w:color w:val="31969B"/>
                <w:sz w:val="20"/>
                <w:szCs w:val="20"/>
                <w:lang w:val="sl-SI"/>
              </w:rPr>
            </w:pPr>
            <w:r w:rsidRPr="006531E0">
              <w:rPr>
                <w:b/>
                <w:color w:val="31969B"/>
                <w:sz w:val="20"/>
                <w:szCs w:val="20"/>
                <w:lang w:val="sl-SI"/>
              </w:rPr>
              <w:t xml:space="preserve">Izhodni naslov </w:t>
            </w:r>
          </w:p>
        </w:tc>
        <w:tc>
          <w:tcPr>
            <w:tcW w:w="3868" w:type="pct"/>
            <w:tcBorders>
              <w:top w:val="none" w:sz="0" w:space="0" w:color="auto"/>
              <w:bottom w:val="none" w:sz="0" w:space="0" w:color="auto"/>
            </w:tcBorders>
          </w:tcPr>
          <w:p w14:paraId="0A3D22B0" w14:textId="33689682" w:rsidR="0076534B" w:rsidRPr="006531E0" w:rsidRDefault="0089172F" w:rsidP="0089172F">
            <w:pPr>
              <w:spacing w:after="160"/>
              <w:jc w:val="both"/>
              <w:rPr>
                <w:rFonts w:cstheme="minorHAnsi"/>
                <w:sz w:val="20"/>
                <w:szCs w:val="20"/>
                <w:lang w:val="sl-SI"/>
              </w:rPr>
            </w:pPr>
            <w:r w:rsidRPr="006531E0">
              <w:rPr>
                <w:rFonts w:cstheme="minorHAnsi"/>
                <w:sz w:val="20"/>
                <w:szCs w:val="20"/>
                <w:lang w:val="sl-SI"/>
              </w:rPr>
              <w:t xml:space="preserve">Metodološki </w:t>
            </w:r>
            <w:r w:rsidR="006531E0" w:rsidRPr="006531E0">
              <w:rPr>
                <w:rFonts w:cstheme="minorHAnsi"/>
                <w:sz w:val="20"/>
                <w:szCs w:val="20"/>
                <w:lang w:val="sl-SI"/>
              </w:rPr>
              <w:t>priročnik</w:t>
            </w:r>
            <w:r w:rsidRPr="006531E0">
              <w:rPr>
                <w:rFonts w:cstheme="minorHAnsi"/>
                <w:sz w:val="20"/>
                <w:szCs w:val="20"/>
                <w:lang w:val="sl-SI"/>
              </w:rPr>
              <w:t xml:space="preserve"> za mentorski program </w:t>
            </w:r>
            <w:r w:rsidR="00F60A7C" w:rsidRPr="006531E0">
              <w:rPr>
                <w:rFonts w:cstheme="minorHAnsi"/>
                <w:sz w:val="20"/>
                <w:szCs w:val="20"/>
                <w:lang w:val="sl-SI"/>
              </w:rPr>
              <w:t xml:space="preserve"> </w:t>
            </w:r>
          </w:p>
        </w:tc>
      </w:tr>
      <w:tr w:rsidR="0076534B" w:rsidRPr="006531E0" w14:paraId="1BF51F48" w14:textId="77777777" w:rsidTr="00106785">
        <w:trPr>
          <w:trHeight w:val="584"/>
        </w:trPr>
        <w:tc>
          <w:tcPr>
            <w:tcW w:w="1132" w:type="pct"/>
            <w:hideMark/>
          </w:tcPr>
          <w:p w14:paraId="4F42ECCB" w14:textId="7691A7F4" w:rsidR="0076534B" w:rsidRPr="006531E0" w:rsidRDefault="0089172F" w:rsidP="001B0B85">
            <w:pPr>
              <w:spacing w:after="160"/>
              <w:jc w:val="both"/>
              <w:rPr>
                <w:rFonts w:cstheme="minorHAnsi"/>
                <w:b/>
                <w:color w:val="31969B"/>
                <w:sz w:val="20"/>
                <w:szCs w:val="20"/>
                <w:lang w:val="sl-SI"/>
              </w:rPr>
            </w:pPr>
            <w:r w:rsidRPr="006531E0">
              <w:rPr>
                <w:b/>
                <w:color w:val="31969B"/>
                <w:sz w:val="20"/>
                <w:szCs w:val="20"/>
                <w:lang w:val="sl-SI"/>
              </w:rPr>
              <w:t>Ime datoteke</w:t>
            </w:r>
          </w:p>
        </w:tc>
        <w:tc>
          <w:tcPr>
            <w:tcW w:w="3868" w:type="pct"/>
          </w:tcPr>
          <w:p w14:paraId="5582F4C5" w14:textId="1EADCC56" w:rsidR="0076534B" w:rsidRPr="006531E0" w:rsidRDefault="00B11A71" w:rsidP="00AD6AB3">
            <w:pPr>
              <w:spacing w:after="160"/>
              <w:jc w:val="both"/>
              <w:rPr>
                <w:rFonts w:cstheme="minorHAnsi"/>
                <w:sz w:val="20"/>
                <w:szCs w:val="20"/>
                <w:lang w:val="sl-SI"/>
              </w:rPr>
            </w:pPr>
            <w:r w:rsidRPr="006531E0">
              <w:rPr>
                <w:rFonts w:cstheme="minorHAnsi"/>
                <w:sz w:val="20"/>
                <w:szCs w:val="20"/>
                <w:lang w:val="sl-SI"/>
              </w:rPr>
              <w:t>foRMAtion_intellectual-output_IO4_</w:t>
            </w:r>
            <w:r w:rsidR="00AD6AB3" w:rsidRPr="006531E0">
              <w:rPr>
                <w:rFonts w:cstheme="minorHAnsi"/>
                <w:sz w:val="20"/>
                <w:szCs w:val="20"/>
                <w:lang w:val="sl-SI"/>
              </w:rPr>
              <w:t>dinal_11_02_2022</w:t>
            </w:r>
          </w:p>
        </w:tc>
      </w:tr>
      <w:tr w:rsidR="0076534B" w:rsidRPr="007E0D9D" w14:paraId="463C180F" w14:textId="77777777" w:rsidTr="00106785">
        <w:trPr>
          <w:cnfStyle w:val="000000100000" w:firstRow="0" w:lastRow="0" w:firstColumn="0" w:lastColumn="0" w:oddVBand="0" w:evenVBand="0" w:oddHBand="1" w:evenHBand="0" w:firstRowFirstColumn="0" w:firstRowLastColumn="0" w:lastRowFirstColumn="0" w:lastRowLastColumn="0"/>
          <w:trHeight w:val="584"/>
        </w:trPr>
        <w:tc>
          <w:tcPr>
            <w:tcW w:w="1132" w:type="pct"/>
            <w:tcBorders>
              <w:top w:val="none" w:sz="0" w:space="0" w:color="auto"/>
              <w:bottom w:val="none" w:sz="0" w:space="0" w:color="auto"/>
            </w:tcBorders>
          </w:tcPr>
          <w:p w14:paraId="25BDCE59" w14:textId="74E2BE9E" w:rsidR="0076534B" w:rsidRPr="006531E0" w:rsidRDefault="0089172F" w:rsidP="001B0B85">
            <w:pPr>
              <w:spacing w:after="160"/>
              <w:jc w:val="both"/>
              <w:rPr>
                <w:rFonts w:cstheme="minorHAnsi"/>
                <w:b/>
                <w:color w:val="31969B"/>
                <w:sz w:val="20"/>
                <w:szCs w:val="20"/>
                <w:lang w:val="sl-SI"/>
              </w:rPr>
            </w:pPr>
            <w:r w:rsidRPr="006531E0">
              <w:rPr>
                <w:b/>
                <w:color w:val="31969B"/>
                <w:sz w:val="20"/>
                <w:szCs w:val="20"/>
                <w:lang w:val="sl-SI"/>
              </w:rPr>
              <w:t>Glavni avtor</w:t>
            </w:r>
          </w:p>
        </w:tc>
        <w:tc>
          <w:tcPr>
            <w:tcW w:w="3868" w:type="pct"/>
            <w:tcBorders>
              <w:top w:val="none" w:sz="0" w:space="0" w:color="auto"/>
              <w:bottom w:val="none" w:sz="0" w:space="0" w:color="auto"/>
            </w:tcBorders>
            <w:vAlign w:val="center"/>
          </w:tcPr>
          <w:p w14:paraId="7DA1E0DA" w14:textId="16F3366C" w:rsidR="0076534B" w:rsidRPr="006531E0" w:rsidRDefault="00B11A71" w:rsidP="001B0B85">
            <w:pPr>
              <w:spacing w:after="160"/>
              <w:jc w:val="both"/>
              <w:rPr>
                <w:rFonts w:cstheme="minorHAnsi"/>
                <w:sz w:val="20"/>
                <w:szCs w:val="20"/>
                <w:highlight w:val="yellow"/>
                <w:lang w:val="sl-SI"/>
              </w:rPr>
            </w:pPr>
            <w:r w:rsidRPr="006531E0">
              <w:rPr>
                <w:rFonts w:cstheme="minorHAnsi"/>
                <w:sz w:val="20"/>
                <w:szCs w:val="20"/>
                <w:lang w:val="sl-SI"/>
              </w:rPr>
              <w:t>Zsuzsanna Angyal, Zsuzsanna Skublicsné Balázs</w:t>
            </w:r>
          </w:p>
        </w:tc>
      </w:tr>
      <w:tr w:rsidR="0076534B" w:rsidRPr="006531E0" w14:paraId="78B416DB" w14:textId="77777777" w:rsidTr="00106785">
        <w:trPr>
          <w:trHeight w:val="584"/>
        </w:trPr>
        <w:tc>
          <w:tcPr>
            <w:tcW w:w="1132" w:type="pct"/>
            <w:tcBorders>
              <w:bottom w:val="single" w:sz="4" w:space="0" w:color="0F6485"/>
            </w:tcBorders>
          </w:tcPr>
          <w:p w14:paraId="0A73E3E0" w14:textId="2ABF49DB" w:rsidR="0076534B" w:rsidRPr="006531E0" w:rsidRDefault="0089172F" w:rsidP="001B0B85">
            <w:pPr>
              <w:jc w:val="both"/>
              <w:rPr>
                <w:rFonts w:cstheme="minorHAnsi"/>
                <w:b/>
                <w:color w:val="31969B"/>
                <w:sz w:val="20"/>
                <w:szCs w:val="20"/>
                <w:lang w:val="sl-SI"/>
              </w:rPr>
            </w:pPr>
            <w:bookmarkStart w:id="3" w:name="_Hlk536526374"/>
            <w:r w:rsidRPr="006531E0">
              <w:rPr>
                <w:b/>
                <w:color w:val="31969B"/>
                <w:sz w:val="20"/>
                <w:szCs w:val="20"/>
                <w:lang w:val="sl-SI"/>
              </w:rPr>
              <w:t>Sodelavci</w:t>
            </w:r>
          </w:p>
        </w:tc>
        <w:tc>
          <w:tcPr>
            <w:tcW w:w="3868" w:type="pct"/>
            <w:tcBorders>
              <w:bottom w:val="single" w:sz="4" w:space="0" w:color="0F6485"/>
            </w:tcBorders>
            <w:vAlign w:val="center"/>
          </w:tcPr>
          <w:p w14:paraId="1AF9B57C" w14:textId="04E07A20" w:rsidR="0076534B" w:rsidRPr="006531E0" w:rsidRDefault="00B11A71" w:rsidP="001B0B85">
            <w:pPr>
              <w:spacing w:after="160"/>
              <w:jc w:val="both"/>
              <w:rPr>
                <w:rFonts w:cstheme="minorHAnsi"/>
                <w:sz w:val="20"/>
                <w:szCs w:val="20"/>
                <w:highlight w:val="yellow"/>
                <w:lang w:val="sl-SI"/>
              </w:rPr>
            </w:pPr>
            <w:r w:rsidRPr="006531E0">
              <w:rPr>
                <w:rFonts w:cstheme="minorHAnsi"/>
                <w:sz w:val="20"/>
                <w:szCs w:val="20"/>
                <w:lang w:val="sl-SI"/>
              </w:rPr>
              <w:t>Virág Zsár</w:t>
            </w:r>
          </w:p>
        </w:tc>
      </w:tr>
      <w:tr w:rsidR="0076534B" w:rsidRPr="006531E0" w14:paraId="45A3DF4F" w14:textId="77777777" w:rsidTr="00106785">
        <w:trPr>
          <w:cnfStyle w:val="000000100000" w:firstRow="0" w:lastRow="0" w:firstColumn="0" w:lastColumn="0" w:oddVBand="0" w:evenVBand="0" w:oddHBand="1" w:evenHBand="0" w:firstRowFirstColumn="0" w:firstRowLastColumn="0" w:lastRowFirstColumn="0" w:lastRowLastColumn="0"/>
          <w:trHeight w:val="584"/>
        </w:trPr>
        <w:tc>
          <w:tcPr>
            <w:tcW w:w="1132" w:type="pct"/>
            <w:tcBorders>
              <w:top w:val="single" w:sz="4" w:space="0" w:color="0F6485"/>
              <w:bottom w:val="single" w:sz="4" w:space="0" w:color="0F6485"/>
            </w:tcBorders>
          </w:tcPr>
          <w:p w14:paraId="2FDDD455" w14:textId="764F7B11" w:rsidR="0076534B" w:rsidRPr="006531E0" w:rsidRDefault="0089172F" w:rsidP="001B0B85">
            <w:pPr>
              <w:jc w:val="both"/>
              <w:rPr>
                <w:rFonts w:cstheme="minorHAnsi"/>
                <w:b/>
                <w:color w:val="31969B"/>
                <w:sz w:val="20"/>
                <w:szCs w:val="20"/>
                <w:lang w:val="sl-SI"/>
              </w:rPr>
            </w:pPr>
            <w:bookmarkStart w:id="4" w:name="_Hlk536526363"/>
            <w:bookmarkEnd w:id="3"/>
            <w:r w:rsidRPr="006531E0">
              <w:rPr>
                <w:b/>
                <w:color w:val="31969B"/>
                <w:sz w:val="20"/>
                <w:szCs w:val="20"/>
                <w:lang w:val="sl-SI"/>
              </w:rPr>
              <w:t>Zagotavljanje kakovosti</w:t>
            </w:r>
          </w:p>
        </w:tc>
        <w:tc>
          <w:tcPr>
            <w:tcW w:w="3868" w:type="pct"/>
            <w:tcBorders>
              <w:top w:val="single" w:sz="4" w:space="0" w:color="0F6485"/>
              <w:bottom w:val="single" w:sz="4" w:space="0" w:color="0F6485"/>
            </w:tcBorders>
            <w:vAlign w:val="center"/>
          </w:tcPr>
          <w:p w14:paraId="6C27959F" w14:textId="73BFE190" w:rsidR="0076534B" w:rsidRPr="006531E0" w:rsidRDefault="00B11A71" w:rsidP="001B0B85">
            <w:pPr>
              <w:spacing w:after="160"/>
              <w:jc w:val="both"/>
              <w:rPr>
                <w:rFonts w:cstheme="minorHAnsi"/>
                <w:sz w:val="20"/>
                <w:szCs w:val="20"/>
                <w:highlight w:val="yellow"/>
                <w:lang w:val="sl-SI"/>
              </w:rPr>
            </w:pPr>
            <w:r w:rsidRPr="006531E0">
              <w:rPr>
                <w:rFonts w:cstheme="minorHAnsi"/>
                <w:sz w:val="20"/>
                <w:szCs w:val="20"/>
                <w:lang w:val="sl-SI"/>
              </w:rPr>
              <w:t>Borbála Schenk</w:t>
            </w:r>
          </w:p>
        </w:tc>
      </w:tr>
      <w:bookmarkEnd w:id="4"/>
    </w:tbl>
    <w:p w14:paraId="22196C44" w14:textId="77777777" w:rsidR="0076534B" w:rsidRPr="006531E0" w:rsidRDefault="0076534B" w:rsidP="001B0B85">
      <w:pPr>
        <w:pStyle w:val="Tabela"/>
        <w:jc w:val="both"/>
        <w:rPr>
          <w:rFonts w:asciiTheme="minorHAnsi" w:hAnsiTheme="minorHAnsi" w:cstheme="minorHAnsi"/>
          <w:b/>
          <w:color w:val="31969B"/>
          <w:sz w:val="20"/>
          <w:lang w:val="sl-SI"/>
        </w:rPr>
      </w:pPr>
    </w:p>
    <w:p w14:paraId="297F07E8" w14:textId="0193C884" w:rsidR="00DC7E79" w:rsidRPr="006531E0" w:rsidRDefault="0089172F" w:rsidP="001B0B85">
      <w:pPr>
        <w:pStyle w:val="Titolo21"/>
        <w:spacing w:after="240"/>
        <w:jc w:val="both"/>
        <w:rPr>
          <w:lang w:val="sl-SI"/>
        </w:rPr>
      </w:pPr>
      <w:bookmarkStart w:id="5" w:name="_Toc111049895"/>
      <w:r w:rsidRPr="006531E0">
        <w:rPr>
          <w:lang w:val="sl-SI"/>
        </w:rPr>
        <w:t>Različice in zgodovina prispevkov</w:t>
      </w:r>
      <w:bookmarkEnd w:id="5"/>
    </w:p>
    <w:p w14:paraId="1C000D95" w14:textId="2BE9555F" w:rsidR="00DC7E79" w:rsidRPr="006531E0" w:rsidRDefault="00DC7E79" w:rsidP="007F5A44">
      <w:pPr>
        <w:pStyle w:val="Caption"/>
        <w:keepNext/>
        <w:spacing w:after="0"/>
        <w:jc w:val="center"/>
        <w:rPr>
          <w:lang w:val="sl-SI"/>
        </w:rPr>
      </w:pPr>
    </w:p>
    <w:p w14:paraId="36FE615E" w14:textId="462FDCEC" w:rsidR="008743F4" w:rsidRPr="006531E0" w:rsidRDefault="00925125" w:rsidP="008743F4">
      <w:pPr>
        <w:pStyle w:val="Caption"/>
        <w:keepNext/>
        <w:spacing w:after="0"/>
        <w:jc w:val="center"/>
        <w:rPr>
          <w:lang w:val="sl-SI"/>
        </w:rPr>
      </w:pPr>
      <w:r w:rsidRPr="006531E0">
        <w:rPr>
          <w:lang w:val="sl-SI"/>
        </w:rPr>
        <w:fldChar w:fldCharType="begin"/>
      </w:r>
      <w:r w:rsidRPr="006531E0">
        <w:rPr>
          <w:lang w:val="sl-SI"/>
        </w:rPr>
        <w:instrText xml:space="preserve"> SEQ Table \* roman </w:instrText>
      </w:r>
      <w:r w:rsidRPr="006531E0">
        <w:rPr>
          <w:lang w:val="sl-SI"/>
        </w:rPr>
        <w:fldChar w:fldCharType="separate"/>
      </w:r>
      <w:bookmarkStart w:id="6" w:name="_Toc110584542"/>
      <w:r w:rsidR="007F75B6" w:rsidRPr="006531E0">
        <w:rPr>
          <w:noProof/>
          <w:lang w:val="sl-SI"/>
        </w:rPr>
        <w:t>ii</w:t>
      </w:r>
      <w:r w:rsidRPr="006531E0">
        <w:rPr>
          <w:noProof/>
          <w:lang w:val="sl-SI"/>
        </w:rPr>
        <w:fldChar w:fldCharType="end"/>
      </w:r>
      <w:r w:rsidR="0089172F" w:rsidRPr="006531E0">
        <w:rPr>
          <w:lang w:val="sl-SI"/>
        </w:rPr>
        <w:t>. Preglednica</w:t>
      </w:r>
      <w:r w:rsidR="008743F4" w:rsidRPr="006531E0">
        <w:rPr>
          <w:lang w:val="sl-SI"/>
        </w:rPr>
        <w:t xml:space="preserve"> 2 </w:t>
      </w:r>
      <w:r w:rsidR="0089172F" w:rsidRPr="006531E0">
        <w:rPr>
          <w:lang w:val="sl-SI"/>
        </w:rPr>
        <w:t>–</w:t>
      </w:r>
      <w:r w:rsidR="008743F4" w:rsidRPr="006531E0">
        <w:rPr>
          <w:lang w:val="sl-SI"/>
        </w:rPr>
        <w:t xml:space="preserve"> </w:t>
      </w:r>
      <w:r w:rsidR="0089172F" w:rsidRPr="006531E0">
        <w:rPr>
          <w:lang w:val="sl-SI"/>
        </w:rPr>
        <w:t>Različice in zgodovina prispevkov</w:t>
      </w:r>
      <w:bookmarkEnd w:id="6"/>
    </w:p>
    <w:tbl>
      <w:tblPr>
        <w:tblStyle w:val="Listaszertblzat31jellszn11"/>
        <w:tblW w:w="5000" w:type="pct"/>
        <w:tblBorders>
          <w:top w:val="single" w:sz="4" w:space="0" w:color="0F6485"/>
          <w:left w:val="single" w:sz="4" w:space="0" w:color="0F6485"/>
          <w:bottom w:val="single" w:sz="4" w:space="0" w:color="0F6485"/>
          <w:right w:val="single" w:sz="4" w:space="0" w:color="0F6485"/>
          <w:insideH w:val="single" w:sz="4" w:space="0" w:color="0F6485"/>
          <w:insideV w:val="single" w:sz="4" w:space="0" w:color="0F6485"/>
        </w:tblBorders>
        <w:tblLayout w:type="fixed"/>
        <w:tblLook w:val="0420" w:firstRow="1" w:lastRow="0" w:firstColumn="0" w:lastColumn="0" w:noHBand="0" w:noVBand="1"/>
      </w:tblPr>
      <w:tblGrid>
        <w:gridCol w:w="1794"/>
        <w:gridCol w:w="1128"/>
        <w:gridCol w:w="1752"/>
        <w:gridCol w:w="3259"/>
        <w:gridCol w:w="1417"/>
      </w:tblGrid>
      <w:tr w:rsidR="00AD6AB3" w:rsidRPr="006531E0" w14:paraId="2FE6E20C" w14:textId="77777777" w:rsidTr="00AD6AB3">
        <w:trPr>
          <w:cnfStyle w:val="100000000000" w:firstRow="1" w:lastRow="0" w:firstColumn="0" w:lastColumn="0" w:oddVBand="0" w:evenVBand="0" w:oddHBand="0" w:evenHBand="0" w:firstRowFirstColumn="0" w:firstRowLastColumn="0" w:lastRowFirstColumn="0" w:lastRowLastColumn="0"/>
          <w:trHeight w:val="544"/>
        </w:trPr>
        <w:tc>
          <w:tcPr>
            <w:tcW w:w="959" w:type="pct"/>
            <w:tcBorders>
              <w:top w:val="single" w:sz="4" w:space="0" w:color="04756F" w:themeColor="accent1"/>
              <w:left w:val="single" w:sz="4" w:space="0" w:color="04756F" w:themeColor="accent1"/>
              <w:bottom w:val="single" w:sz="4" w:space="0" w:color="04756F" w:themeColor="accent1"/>
              <w:right w:val="nil"/>
            </w:tcBorders>
            <w:shd w:val="clear" w:color="auto" w:fill="31969B"/>
            <w:vAlign w:val="center"/>
            <w:hideMark/>
          </w:tcPr>
          <w:p w14:paraId="0B1B443C" w14:textId="470EAFE6" w:rsidR="0076534B" w:rsidRPr="006531E0" w:rsidRDefault="0076534B" w:rsidP="001B0B85">
            <w:pPr>
              <w:jc w:val="both"/>
              <w:rPr>
                <w:sz w:val="24"/>
                <w:szCs w:val="24"/>
                <w:lang w:val="sl-SI" w:eastAsia="en-GB"/>
              </w:rPr>
            </w:pPr>
            <w:r w:rsidRPr="006531E0">
              <w:rPr>
                <w:sz w:val="24"/>
                <w:szCs w:val="24"/>
                <w:lang w:val="sl-SI"/>
              </w:rPr>
              <w:br w:type="page"/>
            </w:r>
            <w:r w:rsidR="0089172F" w:rsidRPr="006531E0">
              <w:rPr>
                <w:lang w:val="sl-SI" w:eastAsia="en-GB"/>
              </w:rPr>
              <w:t>Različica</w:t>
            </w:r>
          </w:p>
        </w:tc>
        <w:tc>
          <w:tcPr>
            <w:tcW w:w="603" w:type="pct"/>
            <w:tcBorders>
              <w:top w:val="single" w:sz="4" w:space="0" w:color="04756F" w:themeColor="accent1"/>
              <w:left w:val="nil"/>
              <w:bottom w:val="single" w:sz="4" w:space="0" w:color="04756F" w:themeColor="accent1"/>
              <w:right w:val="nil"/>
            </w:tcBorders>
            <w:shd w:val="clear" w:color="auto" w:fill="31969B"/>
            <w:vAlign w:val="center"/>
            <w:hideMark/>
          </w:tcPr>
          <w:p w14:paraId="30156A98" w14:textId="4013128D" w:rsidR="0076534B" w:rsidRPr="006531E0" w:rsidRDefault="0089172F" w:rsidP="001B0B85">
            <w:pPr>
              <w:jc w:val="both"/>
              <w:rPr>
                <w:sz w:val="24"/>
                <w:szCs w:val="24"/>
                <w:lang w:val="sl-SI" w:eastAsia="en-GB"/>
              </w:rPr>
            </w:pPr>
            <w:r w:rsidRPr="006531E0">
              <w:rPr>
                <w:lang w:val="sl-SI" w:eastAsia="en-GB"/>
              </w:rPr>
              <w:t>Datum</w:t>
            </w:r>
          </w:p>
        </w:tc>
        <w:tc>
          <w:tcPr>
            <w:tcW w:w="937" w:type="pct"/>
            <w:tcBorders>
              <w:top w:val="single" w:sz="4" w:space="0" w:color="04756F" w:themeColor="accent1"/>
              <w:left w:val="nil"/>
              <w:bottom w:val="single" w:sz="4" w:space="0" w:color="04756F" w:themeColor="accent1"/>
              <w:right w:val="nil"/>
            </w:tcBorders>
            <w:shd w:val="clear" w:color="auto" w:fill="31969B"/>
            <w:vAlign w:val="center"/>
            <w:hideMark/>
          </w:tcPr>
          <w:p w14:paraId="40A716EB" w14:textId="569F749D" w:rsidR="0076534B" w:rsidRPr="006531E0" w:rsidRDefault="0089172F" w:rsidP="001B0B85">
            <w:pPr>
              <w:jc w:val="both"/>
              <w:rPr>
                <w:sz w:val="24"/>
                <w:szCs w:val="24"/>
                <w:lang w:val="sl-SI" w:eastAsia="en-GB"/>
              </w:rPr>
            </w:pPr>
            <w:r w:rsidRPr="006531E0">
              <w:rPr>
                <w:lang w:val="sl-SI" w:eastAsia="en-GB"/>
              </w:rPr>
              <w:t>Avtor/Urednik</w:t>
            </w:r>
          </w:p>
        </w:tc>
        <w:tc>
          <w:tcPr>
            <w:tcW w:w="1743" w:type="pct"/>
            <w:tcBorders>
              <w:top w:val="single" w:sz="4" w:space="0" w:color="04756F" w:themeColor="accent1"/>
              <w:left w:val="nil"/>
              <w:bottom w:val="single" w:sz="4" w:space="0" w:color="04756F" w:themeColor="accent1"/>
              <w:right w:val="nil"/>
            </w:tcBorders>
            <w:shd w:val="clear" w:color="auto" w:fill="31969B"/>
            <w:vAlign w:val="center"/>
          </w:tcPr>
          <w:p w14:paraId="65271D12" w14:textId="7C2E65EC" w:rsidR="0076534B" w:rsidRPr="006531E0" w:rsidRDefault="0089172F" w:rsidP="001B0B85">
            <w:pPr>
              <w:jc w:val="both"/>
              <w:rPr>
                <w:sz w:val="24"/>
                <w:szCs w:val="24"/>
                <w:lang w:val="sl-SI" w:eastAsia="en-GB"/>
              </w:rPr>
            </w:pPr>
            <w:r w:rsidRPr="006531E0">
              <w:rPr>
                <w:lang w:val="sl-SI" w:eastAsia="en-GB"/>
              </w:rPr>
              <w:t>Sodelavci</w:t>
            </w:r>
          </w:p>
        </w:tc>
        <w:tc>
          <w:tcPr>
            <w:tcW w:w="758" w:type="pct"/>
            <w:tcBorders>
              <w:top w:val="single" w:sz="4" w:space="0" w:color="04756F" w:themeColor="accent1"/>
              <w:left w:val="nil"/>
              <w:bottom w:val="single" w:sz="4" w:space="0" w:color="04756F" w:themeColor="accent1"/>
              <w:right w:val="single" w:sz="4" w:space="0" w:color="04756F" w:themeColor="accent1"/>
            </w:tcBorders>
            <w:shd w:val="clear" w:color="auto" w:fill="31969B"/>
            <w:vAlign w:val="center"/>
          </w:tcPr>
          <w:p w14:paraId="1BBDBA03" w14:textId="77777777" w:rsidR="0089172F" w:rsidRPr="006531E0" w:rsidRDefault="0089172F" w:rsidP="001B0B85">
            <w:pPr>
              <w:jc w:val="both"/>
              <w:rPr>
                <w:lang w:val="sl-SI" w:eastAsia="en-GB"/>
              </w:rPr>
            </w:pPr>
            <w:r w:rsidRPr="006531E0">
              <w:rPr>
                <w:lang w:val="sl-SI" w:eastAsia="en-GB"/>
              </w:rPr>
              <w:t>Opis/</w:t>
            </w:r>
          </w:p>
          <w:p w14:paraId="2893245E" w14:textId="75BE2C7D" w:rsidR="0076534B" w:rsidRPr="006531E0" w:rsidRDefault="0089172F" w:rsidP="001B0B85">
            <w:pPr>
              <w:jc w:val="both"/>
              <w:rPr>
                <w:sz w:val="24"/>
                <w:szCs w:val="24"/>
                <w:lang w:val="sl-SI" w:eastAsia="en-GB"/>
              </w:rPr>
            </w:pPr>
            <w:r w:rsidRPr="006531E0">
              <w:rPr>
                <w:lang w:val="sl-SI" w:eastAsia="en-GB"/>
              </w:rPr>
              <w:t>Opombe</w:t>
            </w:r>
          </w:p>
        </w:tc>
      </w:tr>
      <w:tr w:rsidR="0076534B" w:rsidRPr="006531E0" w14:paraId="6F58F5FB" w14:textId="77777777" w:rsidTr="00AD6AB3">
        <w:trPr>
          <w:cnfStyle w:val="000000100000" w:firstRow="0" w:lastRow="0" w:firstColumn="0" w:lastColumn="0" w:oddVBand="0" w:evenVBand="0" w:oddHBand="1" w:evenHBand="0" w:firstRowFirstColumn="0" w:firstRowLastColumn="0" w:lastRowFirstColumn="0" w:lastRowLastColumn="0"/>
          <w:trHeight w:val="584"/>
        </w:trPr>
        <w:tc>
          <w:tcPr>
            <w:tcW w:w="959" w:type="pct"/>
            <w:tcBorders>
              <w:bottom w:val="none" w:sz="0" w:space="0" w:color="auto"/>
            </w:tcBorders>
            <w:vAlign w:val="center"/>
            <w:hideMark/>
          </w:tcPr>
          <w:p w14:paraId="477AAD2B" w14:textId="77777777" w:rsidR="0076534B" w:rsidRPr="006531E0" w:rsidRDefault="0076534B" w:rsidP="001B0B85">
            <w:pPr>
              <w:pStyle w:val="Body1"/>
              <w:jc w:val="both"/>
              <w:rPr>
                <w:b/>
                <w:color w:val="31969B"/>
                <w:sz w:val="20"/>
                <w:szCs w:val="20"/>
                <w:lang w:val="sl-SI" w:eastAsia="en-GB"/>
              </w:rPr>
            </w:pPr>
            <w:r w:rsidRPr="006531E0">
              <w:rPr>
                <w:b/>
                <w:color w:val="31969B"/>
                <w:sz w:val="20"/>
                <w:szCs w:val="20"/>
                <w:lang w:val="sl-SI" w:eastAsia="en-GB"/>
              </w:rPr>
              <w:t>_v01</w:t>
            </w:r>
          </w:p>
        </w:tc>
        <w:tc>
          <w:tcPr>
            <w:tcW w:w="603" w:type="pct"/>
            <w:tcBorders>
              <w:bottom w:val="none" w:sz="0" w:space="0" w:color="auto"/>
            </w:tcBorders>
            <w:shd w:val="clear" w:color="auto" w:fill="auto"/>
            <w:vAlign w:val="center"/>
            <w:hideMark/>
          </w:tcPr>
          <w:p w14:paraId="4852170C" w14:textId="518247C4" w:rsidR="0076534B" w:rsidRPr="006531E0" w:rsidRDefault="009D284C" w:rsidP="001B0B85">
            <w:pPr>
              <w:pStyle w:val="Body1"/>
              <w:jc w:val="both"/>
              <w:rPr>
                <w:sz w:val="20"/>
                <w:szCs w:val="20"/>
                <w:highlight w:val="yellow"/>
                <w:lang w:val="sl-SI"/>
              </w:rPr>
            </w:pPr>
            <w:r w:rsidRPr="006531E0">
              <w:rPr>
                <w:sz w:val="20"/>
                <w:szCs w:val="20"/>
                <w:lang w:val="sl-SI"/>
              </w:rPr>
              <w:t>31.07.2020</w:t>
            </w:r>
          </w:p>
        </w:tc>
        <w:tc>
          <w:tcPr>
            <w:tcW w:w="937" w:type="pct"/>
            <w:tcBorders>
              <w:bottom w:val="none" w:sz="0" w:space="0" w:color="auto"/>
            </w:tcBorders>
            <w:hideMark/>
          </w:tcPr>
          <w:p w14:paraId="104B0BB1" w14:textId="61F48992" w:rsidR="0076534B" w:rsidRPr="006531E0" w:rsidRDefault="009D284C" w:rsidP="001B0B85">
            <w:pPr>
              <w:pStyle w:val="Body1"/>
              <w:jc w:val="both"/>
              <w:rPr>
                <w:sz w:val="20"/>
                <w:szCs w:val="20"/>
                <w:lang w:val="sl-SI"/>
              </w:rPr>
            </w:pPr>
            <w:r w:rsidRPr="006531E0">
              <w:rPr>
                <w:sz w:val="20"/>
                <w:szCs w:val="20"/>
                <w:lang w:val="sl-SI"/>
              </w:rPr>
              <w:t xml:space="preserve">Zsuzsanna Angyal, </w:t>
            </w:r>
            <w:r w:rsidR="00A8601B" w:rsidRPr="006531E0">
              <w:rPr>
                <w:sz w:val="20"/>
                <w:szCs w:val="20"/>
                <w:lang w:val="sl-SI"/>
              </w:rPr>
              <w:t>Zsuzsanna</w:t>
            </w:r>
            <w:r w:rsidR="003823A9" w:rsidRPr="006531E0">
              <w:rPr>
                <w:sz w:val="20"/>
                <w:szCs w:val="20"/>
                <w:lang w:val="sl-SI"/>
              </w:rPr>
              <w:t xml:space="preserve"> Skublicsné</w:t>
            </w:r>
            <w:r w:rsidRPr="006531E0">
              <w:rPr>
                <w:sz w:val="20"/>
                <w:szCs w:val="20"/>
                <w:lang w:val="sl-SI"/>
              </w:rPr>
              <w:t xml:space="preserve"> Balázs</w:t>
            </w:r>
          </w:p>
        </w:tc>
        <w:tc>
          <w:tcPr>
            <w:tcW w:w="1743" w:type="pct"/>
            <w:tcBorders>
              <w:bottom w:val="none" w:sz="0" w:space="0" w:color="auto"/>
            </w:tcBorders>
          </w:tcPr>
          <w:p w14:paraId="2A0C4118" w14:textId="3CBA040E" w:rsidR="0076534B" w:rsidRPr="006531E0" w:rsidRDefault="00A8601B" w:rsidP="001B0B85">
            <w:pPr>
              <w:pStyle w:val="Body1"/>
              <w:jc w:val="both"/>
              <w:rPr>
                <w:sz w:val="20"/>
                <w:szCs w:val="20"/>
                <w:lang w:val="sl-SI"/>
              </w:rPr>
            </w:pPr>
            <w:r w:rsidRPr="006531E0">
              <w:rPr>
                <w:sz w:val="20"/>
                <w:szCs w:val="20"/>
                <w:lang w:val="sl-SI"/>
              </w:rPr>
              <w:t>Virág Zsár</w:t>
            </w:r>
          </w:p>
        </w:tc>
        <w:tc>
          <w:tcPr>
            <w:tcW w:w="758" w:type="pct"/>
            <w:tcBorders>
              <w:bottom w:val="none" w:sz="0" w:space="0" w:color="auto"/>
            </w:tcBorders>
          </w:tcPr>
          <w:p w14:paraId="332A0D9C" w14:textId="4947F1EA" w:rsidR="0076534B" w:rsidRPr="006531E0" w:rsidRDefault="00903FCC" w:rsidP="001B0B85">
            <w:pPr>
              <w:pStyle w:val="Body1"/>
              <w:jc w:val="both"/>
              <w:rPr>
                <w:sz w:val="20"/>
                <w:szCs w:val="20"/>
                <w:lang w:val="sl-SI" w:eastAsia="en-GB"/>
              </w:rPr>
            </w:pPr>
            <w:r w:rsidRPr="006531E0">
              <w:rPr>
                <w:sz w:val="20"/>
                <w:szCs w:val="20"/>
                <w:lang w:val="sl-SI" w:eastAsia="en-GB"/>
              </w:rPr>
              <w:t>Predhodna različica</w:t>
            </w:r>
          </w:p>
        </w:tc>
      </w:tr>
      <w:tr w:rsidR="0076534B" w:rsidRPr="006531E0" w14:paraId="1CB9DC82" w14:textId="77777777" w:rsidTr="00AD6AB3">
        <w:trPr>
          <w:trHeight w:val="584"/>
        </w:trPr>
        <w:tc>
          <w:tcPr>
            <w:tcW w:w="959" w:type="pct"/>
            <w:vAlign w:val="center"/>
            <w:hideMark/>
          </w:tcPr>
          <w:p w14:paraId="42E195FE" w14:textId="77777777" w:rsidR="0076534B" w:rsidRPr="006531E0" w:rsidRDefault="0076534B" w:rsidP="001B0B85">
            <w:pPr>
              <w:pStyle w:val="Body1"/>
              <w:jc w:val="both"/>
              <w:rPr>
                <w:b/>
                <w:color w:val="31969B"/>
                <w:sz w:val="20"/>
                <w:szCs w:val="20"/>
                <w:lang w:val="sl-SI" w:eastAsia="en-GB"/>
              </w:rPr>
            </w:pPr>
            <w:r w:rsidRPr="006531E0">
              <w:rPr>
                <w:b/>
                <w:color w:val="31969B"/>
                <w:sz w:val="20"/>
                <w:szCs w:val="20"/>
                <w:lang w:val="sl-SI" w:eastAsia="en-GB"/>
              </w:rPr>
              <w:lastRenderedPageBreak/>
              <w:t>_v02</w:t>
            </w:r>
          </w:p>
        </w:tc>
        <w:tc>
          <w:tcPr>
            <w:tcW w:w="603" w:type="pct"/>
            <w:vAlign w:val="center"/>
            <w:hideMark/>
          </w:tcPr>
          <w:p w14:paraId="63441C32" w14:textId="3B5A3D08" w:rsidR="0076534B" w:rsidRPr="006531E0" w:rsidRDefault="009D284C" w:rsidP="001B0B85">
            <w:pPr>
              <w:pStyle w:val="Body1"/>
              <w:jc w:val="both"/>
              <w:rPr>
                <w:sz w:val="20"/>
                <w:szCs w:val="20"/>
                <w:lang w:val="sl-SI" w:eastAsia="en-GB"/>
              </w:rPr>
            </w:pPr>
            <w:r w:rsidRPr="006531E0">
              <w:rPr>
                <w:sz w:val="20"/>
                <w:szCs w:val="20"/>
                <w:lang w:val="sl-SI" w:eastAsia="en-GB"/>
              </w:rPr>
              <w:t>19.01.2021</w:t>
            </w:r>
          </w:p>
        </w:tc>
        <w:tc>
          <w:tcPr>
            <w:tcW w:w="937" w:type="pct"/>
            <w:hideMark/>
          </w:tcPr>
          <w:p w14:paraId="46FA8BB8" w14:textId="0E612240" w:rsidR="0076534B" w:rsidRPr="006531E0" w:rsidRDefault="009D284C" w:rsidP="001B0B85">
            <w:pPr>
              <w:pStyle w:val="Body1"/>
              <w:jc w:val="both"/>
              <w:rPr>
                <w:sz w:val="20"/>
                <w:szCs w:val="20"/>
                <w:lang w:val="sl-SI" w:eastAsia="en-GB"/>
              </w:rPr>
            </w:pPr>
            <w:r w:rsidRPr="006531E0">
              <w:rPr>
                <w:sz w:val="20"/>
                <w:szCs w:val="20"/>
                <w:lang w:val="sl-SI" w:eastAsia="en-GB"/>
              </w:rPr>
              <w:t>Zsuzsanna Angyal, Zsuzsanna Skublicsné Balázs</w:t>
            </w:r>
          </w:p>
        </w:tc>
        <w:tc>
          <w:tcPr>
            <w:tcW w:w="1743" w:type="pct"/>
          </w:tcPr>
          <w:p w14:paraId="14CEFEB8" w14:textId="2CD1ED52" w:rsidR="0076534B" w:rsidRPr="006531E0" w:rsidRDefault="0076534B" w:rsidP="001B0B85">
            <w:pPr>
              <w:pStyle w:val="Body1"/>
              <w:jc w:val="both"/>
              <w:rPr>
                <w:sz w:val="20"/>
                <w:szCs w:val="20"/>
                <w:lang w:val="sl-SI" w:eastAsia="en-GB"/>
              </w:rPr>
            </w:pPr>
          </w:p>
        </w:tc>
        <w:tc>
          <w:tcPr>
            <w:tcW w:w="758" w:type="pct"/>
          </w:tcPr>
          <w:p w14:paraId="640E8965" w14:textId="1192B6AB" w:rsidR="0076534B" w:rsidRPr="006531E0" w:rsidRDefault="00903FCC" w:rsidP="001B0B85">
            <w:pPr>
              <w:pStyle w:val="Body1"/>
              <w:jc w:val="both"/>
              <w:rPr>
                <w:sz w:val="20"/>
                <w:szCs w:val="20"/>
                <w:lang w:val="sl-SI" w:eastAsia="en-GB"/>
              </w:rPr>
            </w:pPr>
            <w:r w:rsidRPr="006531E0">
              <w:rPr>
                <w:sz w:val="20"/>
                <w:szCs w:val="20"/>
                <w:lang w:val="sl-SI" w:eastAsia="en-GB"/>
              </w:rPr>
              <w:t>Prvi osnutek različice</w:t>
            </w:r>
          </w:p>
        </w:tc>
      </w:tr>
      <w:tr w:rsidR="0076534B" w:rsidRPr="006531E0" w14:paraId="02DA733E" w14:textId="77777777" w:rsidTr="00AD6AB3">
        <w:trPr>
          <w:cnfStyle w:val="000000100000" w:firstRow="0" w:lastRow="0" w:firstColumn="0" w:lastColumn="0" w:oddVBand="0" w:evenVBand="0" w:oddHBand="1" w:evenHBand="0" w:firstRowFirstColumn="0" w:firstRowLastColumn="0" w:lastRowFirstColumn="0" w:lastRowLastColumn="0"/>
          <w:trHeight w:val="584"/>
        </w:trPr>
        <w:tc>
          <w:tcPr>
            <w:tcW w:w="959" w:type="pct"/>
            <w:vAlign w:val="center"/>
          </w:tcPr>
          <w:p w14:paraId="21F131E2" w14:textId="62573B1D" w:rsidR="0076534B" w:rsidRPr="006531E0" w:rsidRDefault="00A94131" w:rsidP="001B0B85">
            <w:pPr>
              <w:pStyle w:val="Body1"/>
              <w:jc w:val="both"/>
              <w:rPr>
                <w:b/>
                <w:color w:val="31969B"/>
                <w:sz w:val="20"/>
                <w:szCs w:val="20"/>
                <w:lang w:val="sl-SI" w:eastAsia="en-GB"/>
              </w:rPr>
            </w:pPr>
            <w:r w:rsidRPr="006531E0">
              <w:rPr>
                <w:b/>
                <w:color w:val="31969B"/>
                <w:sz w:val="20"/>
                <w:szCs w:val="20"/>
                <w:lang w:val="sl-SI" w:eastAsia="en-GB"/>
              </w:rPr>
              <w:t>_final</w:t>
            </w:r>
          </w:p>
        </w:tc>
        <w:tc>
          <w:tcPr>
            <w:tcW w:w="603" w:type="pct"/>
            <w:vAlign w:val="center"/>
          </w:tcPr>
          <w:p w14:paraId="3D13622D" w14:textId="3D0F4D29" w:rsidR="0076534B" w:rsidRPr="006531E0" w:rsidRDefault="003F41D3" w:rsidP="001B0B85">
            <w:pPr>
              <w:pStyle w:val="Body1"/>
              <w:jc w:val="both"/>
              <w:rPr>
                <w:sz w:val="20"/>
                <w:szCs w:val="20"/>
                <w:lang w:val="sl-SI" w:eastAsia="en-GB"/>
              </w:rPr>
            </w:pPr>
            <w:r w:rsidRPr="006531E0">
              <w:rPr>
                <w:sz w:val="20"/>
                <w:szCs w:val="20"/>
                <w:lang w:val="sl-SI" w:eastAsia="en-GB"/>
              </w:rPr>
              <w:t>22</w:t>
            </w:r>
            <w:r w:rsidR="00A94131" w:rsidRPr="006531E0">
              <w:rPr>
                <w:sz w:val="20"/>
                <w:szCs w:val="20"/>
                <w:lang w:val="sl-SI" w:eastAsia="en-GB"/>
              </w:rPr>
              <w:t>.02.2021</w:t>
            </w:r>
          </w:p>
        </w:tc>
        <w:tc>
          <w:tcPr>
            <w:tcW w:w="937" w:type="pct"/>
          </w:tcPr>
          <w:p w14:paraId="2BAA1F3B" w14:textId="68F59D72" w:rsidR="0076534B" w:rsidRPr="006531E0" w:rsidRDefault="00A94131" w:rsidP="001B0B85">
            <w:pPr>
              <w:pStyle w:val="Body1"/>
              <w:jc w:val="both"/>
              <w:rPr>
                <w:sz w:val="20"/>
                <w:szCs w:val="20"/>
                <w:lang w:val="sl-SI" w:eastAsia="en-GB"/>
              </w:rPr>
            </w:pPr>
            <w:r w:rsidRPr="006531E0">
              <w:rPr>
                <w:sz w:val="20"/>
                <w:szCs w:val="20"/>
                <w:lang w:val="sl-SI" w:eastAsia="en-GB"/>
              </w:rPr>
              <w:t>Zsuzsanna Angyal, Zsuzsanna Skublicsné Balázs, Virág Zsár</w:t>
            </w:r>
          </w:p>
        </w:tc>
        <w:tc>
          <w:tcPr>
            <w:tcW w:w="1743" w:type="pct"/>
          </w:tcPr>
          <w:p w14:paraId="387CEDD4" w14:textId="106031B8" w:rsidR="0076534B" w:rsidRPr="006531E0" w:rsidRDefault="00A94131" w:rsidP="001B0B85">
            <w:pPr>
              <w:pStyle w:val="Body1"/>
              <w:jc w:val="both"/>
              <w:rPr>
                <w:sz w:val="20"/>
                <w:szCs w:val="20"/>
                <w:lang w:val="sl-SI" w:eastAsia="en-GB"/>
              </w:rPr>
            </w:pPr>
            <w:r w:rsidRPr="006531E0">
              <w:rPr>
                <w:sz w:val="20"/>
                <w:szCs w:val="20"/>
                <w:lang w:val="sl-SI" w:eastAsia="en-GB"/>
              </w:rPr>
              <w:t>B</w:t>
            </w:r>
            <w:r w:rsidRPr="006531E0">
              <w:rPr>
                <w:color w:val="000000"/>
                <w:sz w:val="20"/>
                <w:szCs w:val="20"/>
                <w:lang w:val="sl-SI"/>
              </w:rPr>
              <w:t>orbála Schenk (QA), Cristina Oliveira (NOVA), Margarida Trindade (NOVA), Lídia Vinczéné Fekete (Corvinus), Éva Kőváriné Dr. Ignáth (Corvinus), Loredana Marmora (ISINNOVA)</w:t>
            </w:r>
          </w:p>
        </w:tc>
        <w:tc>
          <w:tcPr>
            <w:tcW w:w="758" w:type="pct"/>
          </w:tcPr>
          <w:p w14:paraId="2BBCBE3A" w14:textId="7CAE369E" w:rsidR="0076534B" w:rsidRPr="006531E0" w:rsidRDefault="00903FCC" w:rsidP="00903FCC">
            <w:pPr>
              <w:pStyle w:val="Body1"/>
              <w:jc w:val="both"/>
              <w:rPr>
                <w:sz w:val="20"/>
                <w:szCs w:val="20"/>
                <w:lang w:val="sl-SI" w:eastAsia="en-GB"/>
              </w:rPr>
            </w:pPr>
            <w:r w:rsidRPr="006531E0">
              <w:rPr>
                <w:sz w:val="20"/>
                <w:szCs w:val="20"/>
                <w:lang w:val="sl-SI" w:eastAsia="en-GB"/>
              </w:rPr>
              <w:t>Nadgradnja prvega osnutka različice</w:t>
            </w:r>
          </w:p>
        </w:tc>
      </w:tr>
      <w:tr w:rsidR="00176F12" w:rsidRPr="007E0D9D" w14:paraId="1ECD249E" w14:textId="77777777" w:rsidTr="00AD6AB3">
        <w:trPr>
          <w:trHeight w:val="584"/>
        </w:trPr>
        <w:tc>
          <w:tcPr>
            <w:tcW w:w="959" w:type="pct"/>
            <w:vAlign w:val="center"/>
          </w:tcPr>
          <w:p w14:paraId="2515486C" w14:textId="59BDA0FC" w:rsidR="00176F12" w:rsidRPr="006531E0" w:rsidRDefault="00176F12" w:rsidP="001B0B85">
            <w:pPr>
              <w:pStyle w:val="Body1"/>
              <w:jc w:val="both"/>
              <w:rPr>
                <w:b/>
                <w:color w:val="31969B"/>
                <w:sz w:val="20"/>
                <w:szCs w:val="20"/>
                <w:lang w:val="sl-SI" w:eastAsia="en-GB"/>
              </w:rPr>
            </w:pPr>
            <w:r w:rsidRPr="006531E0">
              <w:rPr>
                <w:b/>
                <w:color w:val="31969B"/>
                <w:sz w:val="20"/>
                <w:szCs w:val="20"/>
                <w:lang w:val="sl-SI" w:eastAsia="en-GB"/>
              </w:rPr>
              <w:t>_final</w:t>
            </w:r>
          </w:p>
        </w:tc>
        <w:tc>
          <w:tcPr>
            <w:tcW w:w="603" w:type="pct"/>
            <w:vAlign w:val="center"/>
          </w:tcPr>
          <w:p w14:paraId="3C882F20" w14:textId="32A36FE7" w:rsidR="00176F12" w:rsidRPr="006531E0" w:rsidRDefault="00176F12" w:rsidP="001B0B85">
            <w:pPr>
              <w:pStyle w:val="Body1"/>
              <w:jc w:val="both"/>
              <w:rPr>
                <w:sz w:val="20"/>
                <w:szCs w:val="20"/>
                <w:lang w:val="sl-SI" w:eastAsia="en-GB"/>
              </w:rPr>
            </w:pPr>
            <w:r w:rsidRPr="006531E0">
              <w:rPr>
                <w:sz w:val="20"/>
                <w:szCs w:val="20"/>
                <w:lang w:val="sl-SI" w:eastAsia="en-GB"/>
              </w:rPr>
              <w:t>03.04.2021</w:t>
            </w:r>
          </w:p>
        </w:tc>
        <w:tc>
          <w:tcPr>
            <w:tcW w:w="937" w:type="pct"/>
          </w:tcPr>
          <w:p w14:paraId="4F84BAF0" w14:textId="0F3E9AC2" w:rsidR="00176F12" w:rsidRPr="006531E0" w:rsidRDefault="00176F12" w:rsidP="001B0B85">
            <w:pPr>
              <w:pStyle w:val="Body1"/>
              <w:jc w:val="both"/>
              <w:rPr>
                <w:sz w:val="20"/>
                <w:szCs w:val="20"/>
                <w:lang w:val="sl-SI" w:eastAsia="en-GB"/>
              </w:rPr>
            </w:pPr>
            <w:r w:rsidRPr="006531E0">
              <w:rPr>
                <w:sz w:val="20"/>
                <w:szCs w:val="20"/>
                <w:lang w:val="sl-SI" w:eastAsia="en-GB"/>
              </w:rPr>
              <w:t>Virág Zsár</w:t>
            </w:r>
          </w:p>
        </w:tc>
        <w:tc>
          <w:tcPr>
            <w:tcW w:w="1743" w:type="pct"/>
          </w:tcPr>
          <w:p w14:paraId="32045AA3" w14:textId="77777777" w:rsidR="00176F12" w:rsidRPr="006531E0" w:rsidRDefault="00176F12" w:rsidP="001B0B85">
            <w:pPr>
              <w:pStyle w:val="Body1"/>
              <w:jc w:val="both"/>
              <w:rPr>
                <w:sz w:val="20"/>
                <w:szCs w:val="20"/>
                <w:lang w:val="sl-SI" w:eastAsia="en-GB"/>
              </w:rPr>
            </w:pPr>
          </w:p>
        </w:tc>
        <w:tc>
          <w:tcPr>
            <w:tcW w:w="758" w:type="pct"/>
          </w:tcPr>
          <w:p w14:paraId="6C15E3B2" w14:textId="19C1FA48" w:rsidR="00176F12" w:rsidRPr="006531E0" w:rsidRDefault="00903FCC" w:rsidP="00903FCC">
            <w:pPr>
              <w:pStyle w:val="Body1"/>
              <w:jc w:val="both"/>
              <w:rPr>
                <w:sz w:val="20"/>
                <w:szCs w:val="20"/>
                <w:lang w:val="sl-SI" w:eastAsia="en-GB"/>
              </w:rPr>
            </w:pPr>
            <w:r w:rsidRPr="006531E0">
              <w:rPr>
                <w:sz w:val="20"/>
                <w:szCs w:val="20"/>
                <w:lang w:val="sl-SI" w:eastAsia="en-GB"/>
              </w:rPr>
              <w:t xml:space="preserve">Nadgradnja na podlagi rezultatov C3 dogodka </w:t>
            </w:r>
          </w:p>
        </w:tc>
      </w:tr>
      <w:tr w:rsidR="00AD6AB3" w:rsidRPr="006531E0" w14:paraId="6753BB04" w14:textId="77777777" w:rsidTr="00AD6AB3">
        <w:trPr>
          <w:cnfStyle w:val="000000100000" w:firstRow="0" w:lastRow="0" w:firstColumn="0" w:lastColumn="0" w:oddVBand="0" w:evenVBand="0" w:oddHBand="1" w:evenHBand="0" w:firstRowFirstColumn="0" w:firstRowLastColumn="0" w:lastRowFirstColumn="0" w:lastRowLastColumn="0"/>
          <w:trHeight w:val="584"/>
        </w:trPr>
        <w:tc>
          <w:tcPr>
            <w:tcW w:w="959" w:type="pct"/>
            <w:vAlign w:val="center"/>
          </w:tcPr>
          <w:p w14:paraId="3DF55FEB" w14:textId="7E04440B" w:rsidR="00AD6AB3" w:rsidRPr="006531E0" w:rsidRDefault="00AD6AB3" w:rsidP="001B0B85">
            <w:pPr>
              <w:pStyle w:val="Body1"/>
              <w:jc w:val="both"/>
              <w:rPr>
                <w:b/>
                <w:color w:val="31969B"/>
                <w:sz w:val="20"/>
                <w:szCs w:val="20"/>
                <w:lang w:val="sl-SI" w:eastAsia="en-GB"/>
              </w:rPr>
            </w:pPr>
            <w:r w:rsidRPr="006531E0">
              <w:rPr>
                <w:b/>
                <w:color w:val="31969B"/>
                <w:sz w:val="20"/>
                <w:szCs w:val="20"/>
                <w:lang w:val="sl-SI" w:eastAsia="en-GB"/>
              </w:rPr>
              <w:t>_final_11_02_2022</w:t>
            </w:r>
          </w:p>
        </w:tc>
        <w:tc>
          <w:tcPr>
            <w:tcW w:w="603" w:type="pct"/>
            <w:vAlign w:val="center"/>
          </w:tcPr>
          <w:p w14:paraId="096D8980" w14:textId="7163BCFE" w:rsidR="00AD6AB3" w:rsidRPr="006531E0" w:rsidRDefault="00AD6AB3" w:rsidP="00903FCC">
            <w:pPr>
              <w:pStyle w:val="Body1"/>
              <w:jc w:val="both"/>
              <w:rPr>
                <w:sz w:val="20"/>
                <w:szCs w:val="20"/>
                <w:lang w:val="sl-SI" w:eastAsia="en-GB"/>
              </w:rPr>
            </w:pPr>
            <w:r w:rsidRPr="006531E0">
              <w:rPr>
                <w:sz w:val="20"/>
                <w:szCs w:val="20"/>
                <w:lang w:val="sl-SI" w:eastAsia="en-GB"/>
              </w:rPr>
              <w:t>11.02.2022</w:t>
            </w:r>
            <w:r w:rsidR="00554656" w:rsidRPr="006531E0">
              <w:rPr>
                <w:sz w:val="20"/>
                <w:szCs w:val="20"/>
                <w:lang w:val="sl-SI" w:eastAsia="en-GB"/>
              </w:rPr>
              <w:t xml:space="preserve"> </w:t>
            </w:r>
            <w:r w:rsidR="00903FCC" w:rsidRPr="006531E0">
              <w:rPr>
                <w:sz w:val="20"/>
                <w:szCs w:val="20"/>
                <w:lang w:val="sl-SI" w:eastAsia="en-GB"/>
              </w:rPr>
              <w:t>in</w:t>
            </w:r>
            <w:r w:rsidR="00554656" w:rsidRPr="006531E0">
              <w:rPr>
                <w:sz w:val="20"/>
                <w:szCs w:val="20"/>
                <w:lang w:val="sl-SI" w:eastAsia="en-GB"/>
              </w:rPr>
              <w:t xml:space="preserve"> 01.06.2022</w:t>
            </w:r>
          </w:p>
        </w:tc>
        <w:tc>
          <w:tcPr>
            <w:tcW w:w="937" w:type="pct"/>
          </w:tcPr>
          <w:p w14:paraId="4A409FC8" w14:textId="417E6195" w:rsidR="00AD6AB3" w:rsidRPr="006531E0" w:rsidRDefault="00AD6AB3" w:rsidP="001B0B85">
            <w:pPr>
              <w:pStyle w:val="Body1"/>
              <w:jc w:val="both"/>
              <w:rPr>
                <w:sz w:val="20"/>
                <w:szCs w:val="20"/>
                <w:lang w:val="sl-SI" w:eastAsia="en-GB"/>
              </w:rPr>
            </w:pPr>
            <w:r w:rsidRPr="006531E0">
              <w:rPr>
                <w:sz w:val="20"/>
                <w:szCs w:val="20"/>
                <w:lang w:val="sl-SI" w:eastAsia="en-GB"/>
              </w:rPr>
              <w:t>Virág Zsár</w:t>
            </w:r>
          </w:p>
        </w:tc>
        <w:tc>
          <w:tcPr>
            <w:tcW w:w="1743" w:type="pct"/>
          </w:tcPr>
          <w:p w14:paraId="2C3EA2E9" w14:textId="77777777" w:rsidR="00AD6AB3" w:rsidRPr="006531E0" w:rsidRDefault="00AD6AB3" w:rsidP="001B0B85">
            <w:pPr>
              <w:pStyle w:val="Body1"/>
              <w:jc w:val="both"/>
              <w:rPr>
                <w:sz w:val="20"/>
                <w:szCs w:val="20"/>
                <w:lang w:val="sl-SI" w:eastAsia="en-GB"/>
              </w:rPr>
            </w:pPr>
          </w:p>
        </w:tc>
        <w:tc>
          <w:tcPr>
            <w:tcW w:w="758" w:type="pct"/>
          </w:tcPr>
          <w:p w14:paraId="79FC83A8" w14:textId="0D9A0EA8" w:rsidR="00AD6AB3" w:rsidRPr="006531E0" w:rsidRDefault="00903FCC" w:rsidP="00AD6AB3">
            <w:pPr>
              <w:pStyle w:val="Body1"/>
              <w:jc w:val="both"/>
              <w:rPr>
                <w:sz w:val="20"/>
                <w:szCs w:val="20"/>
                <w:lang w:val="sl-SI" w:eastAsia="en-GB"/>
              </w:rPr>
            </w:pPr>
            <w:r w:rsidRPr="006531E0">
              <w:rPr>
                <w:sz w:val="20"/>
                <w:szCs w:val="20"/>
                <w:lang w:val="sl-SI" w:eastAsia="en-GB"/>
              </w:rPr>
              <w:t>Končna nadgradnja</w:t>
            </w:r>
          </w:p>
        </w:tc>
      </w:tr>
    </w:tbl>
    <w:tbl>
      <w:tblPr>
        <w:tblStyle w:val="Listaszertblzat31jellszn1"/>
        <w:tblW w:w="5000" w:type="pct"/>
        <w:tblBorders>
          <w:top w:val="single" w:sz="4" w:space="0" w:color="0F6485"/>
          <w:left w:val="single" w:sz="4" w:space="0" w:color="0F6485"/>
          <w:bottom w:val="single" w:sz="4" w:space="0" w:color="0F6485"/>
          <w:right w:val="single" w:sz="4" w:space="0" w:color="0F6485"/>
          <w:insideH w:val="single" w:sz="4" w:space="0" w:color="0F6485"/>
          <w:insideV w:val="single" w:sz="4" w:space="0" w:color="0F6485"/>
        </w:tblBorders>
        <w:tblLook w:val="0420" w:firstRow="1" w:lastRow="0" w:firstColumn="0" w:lastColumn="0" w:noHBand="0" w:noVBand="1"/>
      </w:tblPr>
      <w:tblGrid>
        <w:gridCol w:w="2689"/>
        <w:gridCol w:w="6661"/>
      </w:tblGrid>
      <w:tr w:rsidR="0076534B" w:rsidRPr="006531E0" w14:paraId="1157AE19" w14:textId="77777777" w:rsidTr="009D284C">
        <w:trPr>
          <w:cnfStyle w:val="100000000000" w:firstRow="1" w:lastRow="0" w:firstColumn="0" w:lastColumn="0" w:oddVBand="0" w:evenVBand="0" w:oddHBand="0" w:evenHBand="0" w:firstRowFirstColumn="0" w:firstRowLastColumn="0" w:lastRowFirstColumn="0" w:lastRowLastColumn="0"/>
          <w:trHeight w:val="369"/>
        </w:trPr>
        <w:tc>
          <w:tcPr>
            <w:tcW w:w="1438" w:type="pct"/>
            <w:tcBorders>
              <w:bottom w:val="single" w:sz="4" w:space="0" w:color="0F6485"/>
            </w:tcBorders>
            <w:shd w:val="clear" w:color="auto" w:fill="31969B"/>
          </w:tcPr>
          <w:p w14:paraId="06578C1E" w14:textId="544994AD" w:rsidR="0076534B" w:rsidRPr="006531E0" w:rsidRDefault="00903FCC" w:rsidP="007B305E">
            <w:pPr>
              <w:spacing w:after="160"/>
              <w:rPr>
                <w:color w:val="auto"/>
                <w:sz w:val="24"/>
                <w:szCs w:val="24"/>
                <w:lang w:val="sl-SI"/>
              </w:rPr>
            </w:pPr>
            <w:r w:rsidRPr="006531E0">
              <w:rPr>
                <w:sz w:val="24"/>
                <w:szCs w:val="24"/>
                <w:lang w:val="sl-SI"/>
              </w:rPr>
              <w:t>Dokument nazadnje shranjen</w:t>
            </w:r>
          </w:p>
        </w:tc>
        <w:tc>
          <w:tcPr>
            <w:tcW w:w="3562" w:type="pct"/>
            <w:tcBorders>
              <w:bottom w:val="single" w:sz="4" w:space="0" w:color="0F6485"/>
            </w:tcBorders>
            <w:shd w:val="clear" w:color="auto" w:fill="auto"/>
            <w:vAlign w:val="center"/>
          </w:tcPr>
          <w:p w14:paraId="67A71EDB" w14:textId="15BE4423" w:rsidR="0076534B" w:rsidRPr="006531E0" w:rsidRDefault="00554656" w:rsidP="00176F12">
            <w:pPr>
              <w:spacing w:after="160"/>
              <w:jc w:val="both"/>
              <w:rPr>
                <w:b w:val="0"/>
                <w:color w:val="auto"/>
                <w:sz w:val="20"/>
                <w:szCs w:val="20"/>
                <w:lang w:val="sl-SI"/>
              </w:rPr>
            </w:pPr>
            <w:r w:rsidRPr="006531E0">
              <w:rPr>
                <w:color w:val="000000" w:themeColor="text1"/>
                <w:sz w:val="20"/>
                <w:szCs w:val="20"/>
                <w:lang w:val="sl-SI"/>
              </w:rPr>
              <w:t>01</w:t>
            </w:r>
            <w:r w:rsidR="00AD6AB3" w:rsidRPr="006531E0">
              <w:rPr>
                <w:color w:val="000000" w:themeColor="text1"/>
                <w:sz w:val="20"/>
                <w:szCs w:val="20"/>
                <w:lang w:val="sl-SI"/>
              </w:rPr>
              <w:t>.0</w:t>
            </w:r>
            <w:r w:rsidRPr="006531E0">
              <w:rPr>
                <w:color w:val="000000" w:themeColor="text1"/>
                <w:sz w:val="20"/>
                <w:szCs w:val="20"/>
                <w:lang w:val="sl-SI"/>
              </w:rPr>
              <w:t>6</w:t>
            </w:r>
            <w:r w:rsidR="00AD6AB3" w:rsidRPr="006531E0">
              <w:rPr>
                <w:color w:val="000000" w:themeColor="text1"/>
                <w:sz w:val="20"/>
                <w:szCs w:val="20"/>
                <w:lang w:val="sl-SI"/>
              </w:rPr>
              <w:t>.2022</w:t>
            </w:r>
          </w:p>
        </w:tc>
      </w:tr>
    </w:tbl>
    <w:p w14:paraId="59A09F7C" w14:textId="77777777" w:rsidR="006E3E00" w:rsidRPr="006531E0" w:rsidRDefault="006E3E00" w:rsidP="001B0B85">
      <w:pPr>
        <w:spacing w:after="160" w:line="259" w:lineRule="auto"/>
        <w:jc w:val="both"/>
        <w:rPr>
          <w:rFonts w:asciiTheme="minorHAnsi" w:eastAsiaTheme="majorEastAsia" w:hAnsiTheme="minorHAnsi"/>
          <w:color w:val="767171" w:themeColor="background2" w:themeShade="80"/>
          <w:sz w:val="44"/>
          <w:szCs w:val="44"/>
          <w:lang w:val="sl-SI"/>
        </w:rPr>
      </w:pPr>
      <w:bookmarkStart w:id="7" w:name="_Hlk536524598"/>
      <w:r w:rsidRPr="006531E0">
        <w:rPr>
          <w:lang w:val="sl-SI"/>
        </w:rPr>
        <w:br w:type="page"/>
      </w:r>
    </w:p>
    <w:p w14:paraId="5027BE0B" w14:textId="52FF72DF" w:rsidR="0076534B" w:rsidRPr="006531E0" w:rsidRDefault="00903FCC" w:rsidP="001B0B85">
      <w:pPr>
        <w:pStyle w:val="Titolo11"/>
        <w:numPr>
          <w:ilvl w:val="0"/>
          <w:numId w:val="1"/>
        </w:numPr>
        <w:jc w:val="both"/>
        <w:rPr>
          <w:lang w:val="sl-SI"/>
        </w:rPr>
      </w:pPr>
      <w:bookmarkStart w:id="8" w:name="_Toc111049896"/>
      <w:r w:rsidRPr="006531E0">
        <w:rPr>
          <w:lang w:val="sl-SI"/>
        </w:rPr>
        <w:lastRenderedPageBreak/>
        <w:t>Povzetek</w:t>
      </w:r>
      <w:bookmarkEnd w:id="8"/>
      <w:r w:rsidRPr="006531E0">
        <w:rPr>
          <w:lang w:val="sl-SI"/>
        </w:rPr>
        <w:t xml:space="preserve"> </w:t>
      </w:r>
    </w:p>
    <w:bookmarkEnd w:id="7"/>
    <w:p w14:paraId="24D71578" w14:textId="6C09BF64" w:rsidR="00903FCC" w:rsidRPr="006531E0" w:rsidRDefault="00903FCC" w:rsidP="001B0B85">
      <w:pPr>
        <w:spacing w:after="240"/>
        <w:jc w:val="both"/>
        <w:rPr>
          <w:lang w:val="sl-SI"/>
        </w:rPr>
      </w:pPr>
      <w:r w:rsidRPr="006531E0">
        <w:rPr>
          <w:lang w:val="sl-SI"/>
        </w:rPr>
        <w:t xml:space="preserve">Ta metodološki </w:t>
      </w:r>
      <w:r w:rsidR="006531E0" w:rsidRPr="006531E0">
        <w:rPr>
          <w:lang w:val="sl-SI"/>
        </w:rPr>
        <w:t>priročnik</w:t>
      </w:r>
      <w:r w:rsidRPr="006531E0">
        <w:rPr>
          <w:lang w:val="sl-SI"/>
        </w:rPr>
        <w:t xml:space="preserve"> tvori pomemben element medsebojn</w:t>
      </w:r>
      <w:r w:rsidR="00925125" w:rsidRPr="006531E0">
        <w:rPr>
          <w:lang w:val="sl-SI"/>
        </w:rPr>
        <w:t>o tesno povezanih dejavnosti foR</w:t>
      </w:r>
      <w:r w:rsidRPr="006531E0">
        <w:rPr>
          <w:lang w:val="sl-SI"/>
        </w:rPr>
        <w:t xml:space="preserve">MAtion in želi postaviti </w:t>
      </w:r>
      <w:r w:rsidR="00925125" w:rsidRPr="006531E0">
        <w:rPr>
          <w:lang w:val="sl-SI"/>
        </w:rPr>
        <w:t>temelje mentorskega programa foR</w:t>
      </w:r>
      <w:r w:rsidRPr="006531E0">
        <w:rPr>
          <w:lang w:val="sl-SI"/>
        </w:rPr>
        <w:t xml:space="preserve">MAtion z zagotavljanjem celovite metode. </w:t>
      </w:r>
      <w:r w:rsidR="006531E0" w:rsidRPr="006531E0">
        <w:rPr>
          <w:lang w:val="sl-SI"/>
        </w:rPr>
        <w:t>Priročnik</w:t>
      </w:r>
      <w:r w:rsidRPr="006531E0">
        <w:rPr>
          <w:lang w:val="sl-SI"/>
        </w:rPr>
        <w:t xml:space="preserve"> je razvit predvsem za osebje raziskovalnih organizacij (</w:t>
      </w:r>
      <w:r w:rsidR="00972E36">
        <w:rPr>
          <w:lang w:val="sl-SI"/>
        </w:rPr>
        <w:t xml:space="preserve">orig. </w:t>
      </w:r>
      <w:r w:rsidRPr="006531E0">
        <w:rPr>
          <w:lang w:val="sl-SI"/>
        </w:rPr>
        <w:t>R</w:t>
      </w:r>
      <w:r w:rsidR="00972E36">
        <w:rPr>
          <w:lang w:val="sl-SI"/>
        </w:rPr>
        <w:t>P</w:t>
      </w:r>
      <w:r w:rsidRPr="006531E0">
        <w:rPr>
          <w:lang w:val="sl-SI"/>
        </w:rPr>
        <w:t>O), dejavnih na</w:t>
      </w:r>
      <w:r w:rsidR="00265CB0" w:rsidRPr="006531E0">
        <w:rPr>
          <w:lang w:val="sl-SI"/>
        </w:rPr>
        <w:t xml:space="preserve"> področju raziskovalnega menedžmenta in administracije (</w:t>
      </w:r>
      <w:r w:rsidR="00972E36">
        <w:rPr>
          <w:lang w:val="sl-SI"/>
        </w:rPr>
        <w:t xml:space="preserve">orig. </w:t>
      </w:r>
      <w:r w:rsidR="00265CB0" w:rsidRPr="006531E0">
        <w:rPr>
          <w:lang w:val="sl-SI"/>
        </w:rPr>
        <w:t>RM</w:t>
      </w:r>
      <w:r w:rsidRPr="006531E0">
        <w:rPr>
          <w:lang w:val="sl-SI"/>
        </w:rPr>
        <w:t>A), ki bodo delovali kot mentorji v programu.</w:t>
      </w:r>
    </w:p>
    <w:p w14:paraId="11639174" w14:textId="01C919A6" w:rsidR="00903FCC" w:rsidRPr="006531E0" w:rsidRDefault="00903FCC" w:rsidP="001B0B85">
      <w:pPr>
        <w:spacing w:after="240"/>
        <w:jc w:val="both"/>
        <w:rPr>
          <w:lang w:val="sl-SI"/>
        </w:rPr>
      </w:pPr>
      <w:r w:rsidRPr="006531E0">
        <w:rPr>
          <w:lang w:val="sl-SI"/>
        </w:rPr>
        <w:t>Priročnik predstavlja inovativne la</w:t>
      </w:r>
      <w:r w:rsidR="00925125" w:rsidRPr="006531E0">
        <w:rPr>
          <w:lang w:val="sl-SI"/>
        </w:rPr>
        <w:t>stnosti mentorskega programa foR</w:t>
      </w:r>
      <w:r w:rsidRPr="006531E0">
        <w:rPr>
          <w:lang w:val="sl-SI"/>
        </w:rPr>
        <w:t xml:space="preserve">MAtion v primerjavi z drugimi podobnimi aktivnostmi na področju </w:t>
      </w:r>
      <w:r w:rsidR="00265CB0" w:rsidRPr="006531E0">
        <w:rPr>
          <w:lang w:val="sl-SI"/>
        </w:rPr>
        <w:t>RMA</w:t>
      </w:r>
      <w:r w:rsidRPr="006531E0">
        <w:rPr>
          <w:lang w:val="sl-SI"/>
        </w:rPr>
        <w:t>. Obravnava glavne vloge in odgovornosti mentorjev ter jim daje nasvete in namige za uspešno izvedbo programa.</w:t>
      </w:r>
    </w:p>
    <w:p w14:paraId="107763BF" w14:textId="77777777" w:rsidR="006531E0" w:rsidRDefault="00903FCC" w:rsidP="001B0B85">
      <w:pPr>
        <w:spacing w:after="160" w:line="259" w:lineRule="auto"/>
        <w:jc w:val="both"/>
        <w:rPr>
          <w:rFonts w:asciiTheme="minorHAnsi" w:hAnsiTheme="minorHAnsi"/>
          <w:lang w:val="sl-SI"/>
        </w:rPr>
      </w:pPr>
      <w:r w:rsidRPr="006531E0">
        <w:rPr>
          <w:rFonts w:asciiTheme="minorHAnsi" w:hAnsiTheme="minorHAnsi"/>
          <w:lang w:val="sl-SI"/>
        </w:rPr>
        <w:t xml:space="preserve">Priročnik bo vplival na razvoj in priznavanje poklica ter na to, kako se lahko strokovnjaki v zgodnji fazi usposabljajo v institucijah, ki zaposlujejo </w:t>
      </w:r>
      <w:r w:rsidR="00265CB0" w:rsidRPr="006531E0">
        <w:rPr>
          <w:rFonts w:asciiTheme="minorHAnsi" w:hAnsiTheme="minorHAnsi"/>
          <w:lang w:val="sl-SI"/>
        </w:rPr>
        <w:t>RMA</w:t>
      </w:r>
      <w:r w:rsidRPr="006531E0">
        <w:rPr>
          <w:rFonts w:asciiTheme="minorHAnsi" w:hAnsiTheme="minorHAnsi"/>
          <w:lang w:val="sl-SI"/>
        </w:rPr>
        <w:t>.</w:t>
      </w:r>
    </w:p>
    <w:p w14:paraId="709C25EB" w14:textId="2BCA71AA" w:rsidR="00EC66FB" w:rsidRPr="006531E0" w:rsidRDefault="00EC66FB" w:rsidP="001B0B85">
      <w:pPr>
        <w:spacing w:after="160" w:line="259" w:lineRule="auto"/>
        <w:jc w:val="both"/>
        <w:rPr>
          <w:rFonts w:asciiTheme="minorHAnsi" w:hAnsiTheme="minorHAnsi"/>
          <w:lang w:val="sl-SI"/>
        </w:rPr>
      </w:pPr>
      <w:r w:rsidRPr="006531E0">
        <w:rPr>
          <w:rFonts w:asciiTheme="minorHAnsi" w:hAnsiTheme="minorHAnsi"/>
          <w:lang w:val="sl-SI"/>
        </w:rPr>
        <w:br w:type="page"/>
      </w:r>
    </w:p>
    <w:p w14:paraId="7E886B78" w14:textId="3BD8AEB6" w:rsidR="00AC28F2" w:rsidRPr="006531E0" w:rsidRDefault="00903FCC" w:rsidP="001B0B85">
      <w:pPr>
        <w:pStyle w:val="Titolo11"/>
        <w:numPr>
          <w:ilvl w:val="0"/>
          <w:numId w:val="1"/>
        </w:numPr>
        <w:jc w:val="both"/>
        <w:rPr>
          <w:lang w:val="sl-SI"/>
        </w:rPr>
      </w:pPr>
      <w:bookmarkStart w:id="9" w:name="_Toc111049897"/>
      <w:r w:rsidRPr="006531E0">
        <w:rPr>
          <w:lang w:val="sl-SI"/>
        </w:rPr>
        <w:lastRenderedPageBreak/>
        <w:t>Uvo</w:t>
      </w:r>
      <w:r w:rsidR="006531E0">
        <w:rPr>
          <w:lang w:val="sl-SI"/>
        </w:rPr>
        <w:t>d</w:t>
      </w:r>
      <w:bookmarkEnd w:id="9"/>
    </w:p>
    <w:p w14:paraId="05AB6075" w14:textId="0FABBBBE" w:rsidR="00DE48D8" w:rsidRPr="006531E0" w:rsidRDefault="00903FCC" w:rsidP="001B0B85">
      <w:pPr>
        <w:pStyle w:val="Titolo21"/>
        <w:numPr>
          <w:ilvl w:val="1"/>
          <w:numId w:val="1"/>
        </w:numPr>
        <w:jc w:val="both"/>
        <w:rPr>
          <w:lang w:val="sl-SI"/>
        </w:rPr>
      </w:pPr>
      <w:bookmarkStart w:id="10" w:name="_Toc111049898"/>
      <w:r w:rsidRPr="006531E0">
        <w:rPr>
          <w:lang w:val="sl-SI"/>
        </w:rPr>
        <w:t>O projektu</w:t>
      </w:r>
      <w:r w:rsidR="00DE48D8" w:rsidRPr="006531E0">
        <w:rPr>
          <w:lang w:val="sl-SI"/>
        </w:rPr>
        <w:t xml:space="preserve"> foRMAtion</w:t>
      </w:r>
      <w:bookmarkEnd w:id="10"/>
      <w:r w:rsidR="00DE48D8" w:rsidRPr="006531E0">
        <w:rPr>
          <w:lang w:val="sl-SI"/>
        </w:rPr>
        <w:t xml:space="preserve"> </w:t>
      </w:r>
    </w:p>
    <w:p w14:paraId="1E691847" w14:textId="77C81FCB" w:rsidR="00903FCC" w:rsidRPr="006531E0" w:rsidRDefault="00903FCC" w:rsidP="0099772E">
      <w:pPr>
        <w:pBdr>
          <w:top w:val="nil"/>
          <w:left w:val="nil"/>
          <w:bottom w:val="nil"/>
          <w:right w:val="nil"/>
          <w:between w:val="nil"/>
        </w:pBdr>
        <w:spacing w:after="240"/>
        <w:jc w:val="both"/>
        <w:rPr>
          <w:color w:val="000000"/>
          <w:lang w:val="sl-SI"/>
        </w:rPr>
      </w:pPr>
      <w:r w:rsidRPr="006531E0">
        <w:rPr>
          <w:color w:val="000000"/>
          <w:lang w:val="sl-SI"/>
        </w:rPr>
        <w:t>Vse večja konkurenca za sredstva EU na področju raziskovalno-inovacijskih (</w:t>
      </w:r>
      <w:r w:rsidR="00972E36">
        <w:rPr>
          <w:color w:val="000000"/>
          <w:lang w:val="sl-SI"/>
        </w:rPr>
        <w:t xml:space="preserve">orig. </w:t>
      </w:r>
      <w:r w:rsidRPr="006531E0">
        <w:rPr>
          <w:color w:val="000000"/>
          <w:lang w:val="sl-SI"/>
        </w:rPr>
        <w:t>R&amp;I) projektov, vse večje potrebe trga dela po strokovnem raziskovalnem podpornem osebju ter pomanjkanje izobraže</w:t>
      </w:r>
      <w:r w:rsidR="00265CB0" w:rsidRPr="006531E0">
        <w:rPr>
          <w:color w:val="000000"/>
          <w:lang w:val="sl-SI"/>
        </w:rPr>
        <w:t>valnih programov za raziskovalni</w:t>
      </w:r>
      <w:r w:rsidRPr="006531E0">
        <w:rPr>
          <w:color w:val="000000"/>
          <w:lang w:val="sl-SI"/>
        </w:rPr>
        <w:t xml:space="preserve"> </w:t>
      </w:r>
      <w:r w:rsidR="00265CB0" w:rsidRPr="006531E0">
        <w:rPr>
          <w:color w:val="000000"/>
          <w:lang w:val="sl-SI"/>
        </w:rPr>
        <w:t xml:space="preserve">menedžment </w:t>
      </w:r>
      <w:r w:rsidRPr="006531E0">
        <w:rPr>
          <w:color w:val="000000"/>
          <w:lang w:val="sl-SI"/>
        </w:rPr>
        <w:t>in administracijo (</w:t>
      </w:r>
      <w:r w:rsidR="00972E36">
        <w:rPr>
          <w:color w:val="000000"/>
          <w:lang w:val="sl-SI"/>
        </w:rPr>
        <w:t xml:space="preserve">orig. </w:t>
      </w:r>
      <w:r w:rsidR="00265CB0" w:rsidRPr="006531E0">
        <w:rPr>
          <w:color w:val="000000"/>
          <w:lang w:val="sl-SI"/>
        </w:rPr>
        <w:t>RMA</w:t>
      </w:r>
      <w:r w:rsidRPr="006531E0">
        <w:rPr>
          <w:color w:val="000000"/>
          <w:lang w:val="sl-SI"/>
        </w:rPr>
        <w:t>) so pripeljali do</w:t>
      </w:r>
      <w:r w:rsidR="00B0236F" w:rsidRPr="006531E0">
        <w:rPr>
          <w:color w:val="000000"/>
          <w:lang w:val="sl-SI"/>
        </w:rPr>
        <w:t xml:space="preserve"> realizacije programa</w:t>
      </w:r>
      <w:r w:rsidR="00E53D02" w:rsidRPr="006531E0">
        <w:rPr>
          <w:color w:val="000000"/>
          <w:lang w:val="sl-SI"/>
        </w:rPr>
        <w:t xml:space="preserve"> fo</w:t>
      </w:r>
      <w:r w:rsidR="002B540E" w:rsidRPr="006531E0">
        <w:rPr>
          <w:color w:val="000000"/>
          <w:lang w:val="sl-SI"/>
        </w:rPr>
        <w:t>R</w:t>
      </w:r>
      <w:r w:rsidR="00E53D02" w:rsidRPr="006531E0">
        <w:rPr>
          <w:color w:val="000000"/>
          <w:lang w:val="sl-SI"/>
        </w:rPr>
        <w:t>MAtion (</w:t>
      </w:r>
      <w:r w:rsidR="00E53D02" w:rsidRPr="006531E0">
        <w:rPr>
          <w:i/>
          <w:color w:val="000000"/>
          <w:lang w:val="sl-SI"/>
        </w:rPr>
        <w:t>I</w:t>
      </w:r>
      <w:r w:rsidRPr="006531E0">
        <w:rPr>
          <w:i/>
          <w:color w:val="000000"/>
          <w:lang w:val="sl-SI"/>
        </w:rPr>
        <w:t>novativni in pametni modul za potencialne raziskovalne menedžerje in administratorje v visokem šolstvu</w:t>
      </w:r>
      <w:r w:rsidRPr="006531E0">
        <w:rPr>
          <w:color w:val="000000"/>
          <w:lang w:val="sl-SI"/>
        </w:rPr>
        <w:t xml:space="preserve">), ki se izvaja v okviru Erazmus+ Ključna Dejavnost 2 Strateško Partnerstvo na področju visokega </w:t>
      </w:r>
      <w:r w:rsidR="00E53D02" w:rsidRPr="006531E0">
        <w:rPr>
          <w:color w:val="000000"/>
          <w:lang w:val="sl-SI"/>
        </w:rPr>
        <w:t>šolstva</w:t>
      </w:r>
      <w:r w:rsidR="00925125" w:rsidRPr="006531E0">
        <w:rPr>
          <w:color w:val="000000"/>
          <w:lang w:val="sl-SI"/>
        </w:rPr>
        <w:t>. Program foRMAtion</w:t>
      </w:r>
      <w:r w:rsidRPr="006531E0">
        <w:rPr>
          <w:color w:val="000000"/>
          <w:lang w:val="sl-SI"/>
        </w:rPr>
        <w:t xml:space="preserve"> je namenjen podpori študentom na visokošolskih ustanovah (</w:t>
      </w:r>
      <w:r w:rsidR="003773AD">
        <w:rPr>
          <w:color w:val="000000"/>
          <w:lang w:val="sl-SI"/>
        </w:rPr>
        <w:t>orig. HEIs</w:t>
      </w:r>
      <w:r w:rsidRPr="006531E0">
        <w:rPr>
          <w:color w:val="000000"/>
          <w:lang w:val="sl-SI"/>
        </w:rPr>
        <w:t>) kot potencialnim vodjem raziskav in administratorjem (</w:t>
      </w:r>
      <w:r w:rsidR="003773AD">
        <w:rPr>
          <w:color w:val="000000"/>
          <w:lang w:val="sl-SI"/>
        </w:rPr>
        <w:t xml:space="preserve">orig. </w:t>
      </w:r>
      <w:r w:rsidR="00265CB0" w:rsidRPr="006531E0">
        <w:rPr>
          <w:color w:val="000000"/>
          <w:lang w:val="sl-SI"/>
        </w:rPr>
        <w:t>RMA</w:t>
      </w:r>
      <w:r w:rsidR="003773AD">
        <w:rPr>
          <w:color w:val="000000"/>
          <w:lang w:val="sl-SI"/>
        </w:rPr>
        <w:t>s</w:t>
      </w:r>
      <w:r w:rsidRPr="006531E0">
        <w:rPr>
          <w:color w:val="000000"/>
          <w:lang w:val="sl-SI"/>
        </w:rPr>
        <w:t xml:space="preserve">) s krepitvijo visokokakovostnih in </w:t>
      </w:r>
      <w:r w:rsidR="00E53D02" w:rsidRPr="006531E0">
        <w:rPr>
          <w:color w:val="000000"/>
          <w:lang w:val="sl-SI"/>
        </w:rPr>
        <w:t>spretnosti</w:t>
      </w:r>
      <w:r w:rsidR="0082164B" w:rsidRPr="006531E0">
        <w:rPr>
          <w:color w:val="000000"/>
          <w:lang w:val="sl-SI"/>
        </w:rPr>
        <w:t xml:space="preserve"> vsepovprek</w:t>
      </w:r>
      <w:r w:rsidRPr="006531E0">
        <w:rPr>
          <w:color w:val="000000"/>
          <w:lang w:val="sl-SI"/>
        </w:rPr>
        <w:t>, potrebnih za razvoj in vodenje odličnih evropskih raziskovalnih, inovacijskih in izobraževalnih projektov.</w:t>
      </w:r>
    </w:p>
    <w:p w14:paraId="2DFC6FD6" w14:textId="031F85F6" w:rsidR="00E53D02" w:rsidRPr="006531E0" w:rsidRDefault="00E53D02" w:rsidP="001B0B85">
      <w:pPr>
        <w:pBdr>
          <w:top w:val="nil"/>
          <w:left w:val="nil"/>
          <w:bottom w:val="nil"/>
          <w:right w:val="nil"/>
          <w:between w:val="nil"/>
        </w:pBdr>
        <w:spacing w:after="240"/>
        <w:jc w:val="both"/>
        <w:rPr>
          <w:color w:val="000000"/>
          <w:lang w:val="sl-SI"/>
        </w:rPr>
      </w:pPr>
      <w:r w:rsidRPr="006531E0">
        <w:rPr>
          <w:color w:val="000000"/>
          <w:lang w:val="sl-SI"/>
        </w:rPr>
        <w:t>Mentorski program se bo izvajal kot del kompleksnih in medsebojn</w:t>
      </w:r>
      <w:r w:rsidR="00925125" w:rsidRPr="006531E0">
        <w:rPr>
          <w:color w:val="000000"/>
          <w:lang w:val="sl-SI"/>
        </w:rPr>
        <w:t>o povezanih aktivnosti foR</w:t>
      </w:r>
      <w:r w:rsidRPr="006531E0">
        <w:rPr>
          <w:color w:val="000000"/>
          <w:lang w:val="sl-SI"/>
        </w:rPr>
        <w:t>MAtion. Mentorski program je sestavljen iz spletne in fizične mobilnosti, s čimer sodelujočim študentom zagotavlja možnost mešanega učenja. Poleg tega bo program znatno spodbujal sinergije med trgom dela in visokim šolstvom, tako da bo univerzitetnim študentom omogočil pridobivanje dejanskih delovnih izkušenj med študijem na eni strani; po drugi strani pa s povezovanjem RO in pisarn za podporo raziskavam s študenti in svež</w:t>
      </w:r>
      <w:r w:rsidR="006531E0" w:rsidRPr="006531E0">
        <w:rPr>
          <w:color w:val="000000"/>
          <w:lang w:val="sl-SI"/>
        </w:rPr>
        <w:t>imi</w:t>
      </w:r>
      <w:r w:rsidRPr="006531E0">
        <w:rPr>
          <w:color w:val="000000"/>
          <w:lang w:val="sl-SI"/>
        </w:rPr>
        <w:t xml:space="preserve"> diplomanti. S temi dejavnostmi bo usposobljeno osebje v pisarnah za podporo raziskavam</w:t>
      </w:r>
      <w:r w:rsidRPr="006531E0">
        <w:rPr>
          <w:rStyle w:val="FootnoteReference"/>
          <w:color w:val="000000"/>
          <w:lang w:val="sl-SI"/>
        </w:rPr>
        <w:footnoteReference w:id="1"/>
      </w:r>
      <w:r w:rsidRPr="006531E0">
        <w:rPr>
          <w:color w:val="000000"/>
          <w:lang w:val="sl-SI"/>
        </w:rPr>
        <w:t xml:space="preserve"> mentoriralo študente s partnerskih univerz</w:t>
      </w:r>
      <w:r w:rsidR="006531E0">
        <w:rPr>
          <w:rStyle w:val="FootnoteReference"/>
          <w:color w:val="000000"/>
          <w:lang w:val="sl-SI"/>
        </w:rPr>
        <w:footnoteReference w:id="2"/>
      </w:r>
      <w:r w:rsidRPr="006531E0">
        <w:rPr>
          <w:color w:val="000000"/>
          <w:lang w:val="sl-SI"/>
        </w:rPr>
        <w:t>, da bi pridobili praktično znanje, ki dopolnjuje njihov univerzitetni študij.</w:t>
      </w:r>
    </w:p>
    <w:p w14:paraId="2003907B" w14:textId="73D7DFA0" w:rsidR="00DE48D8" w:rsidRPr="006531E0" w:rsidRDefault="0099772E" w:rsidP="001B0B85">
      <w:pPr>
        <w:pStyle w:val="Titolo21"/>
        <w:numPr>
          <w:ilvl w:val="1"/>
          <w:numId w:val="1"/>
        </w:numPr>
        <w:jc w:val="both"/>
        <w:rPr>
          <w:lang w:val="sl-SI"/>
        </w:rPr>
      </w:pPr>
      <w:bookmarkStart w:id="11" w:name="_Toc111049899"/>
      <w:r w:rsidRPr="006531E0">
        <w:rPr>
          <w:lang w:val="sl-SI"/>
        </w:rPr>
        <w:t>Cilji in vpliv</w:t>
      </w:r>
      <w:bookmarkEnd w:id="11"/>
    </w:p>
    <w:p w14:paraId="484FF159" w14:textId="11A570AA" w:rsidR="007C2D90" w:rsidRPr="006531E0" w:rsidRDefault="007C2D90" w:rsidP="001B0B85">
      <w:pPr>
        <w:spacing w:after="240"/>
        <w:jc w:val="both"/>
        <w:rPr>
          <w:lang w:val="sl-SI"/>
        </w:rPr>
      </w:pPr>
      <w:r w:rsidRPr="006531E0">
        <w:rPr>
          <w:lang w:val="sl-SI"/>
        </w:rPr>
        <w:t xml:space="preserve">Glavni cilj Metodološkega </w:t>
      </w:r>
      <w:r w:rsidR="006531E0" w:rsidRPr="006531E0">
        <w:rPr>
          <w:lang w:val="sl-SI"/>
        </w:rPr>
        <w:t>priročnik</w:t>
      </w:r>
      <w:r w:rsidRPr="006531E0">
        <w:rPr>
          <w:lang w:val="sl-SI"/>
        </w:rPr>
        <w:t xml:space="preserve">a za mentorski program (Intelektualni izsledek 4 – IO4) je postaviti temelje in zagotoviti celovito metodo za smiseln mentorski program v kombinaciji s kombiniranim učenjem, ki bo v obojestransko korist za študente in raziskovalce oz. podporne subjekte znotraj </w:t>
      </w:r>
      <w:r w:rsidR="00925125" w:rsidRPr="006531E0">
        <w:rPr>
          <w:lang w:val="sl-SI"/>
        </w:rPr>
        <w:t>in zunaj konzorcija projekta foR</w:t>
      </w:r>
      <w:r w:rsidRPr="006531E0">
        <w:rPr>
          <w:lang w:val="sl-SI"/>
        </w:rPr>
        <w:t>MAtion.</w:t>
      </w:r>
    </w:p>
    <w:p w14:paraId="3F9F416D" w14:textId="07CE7487" w:rsidR="007C2D90" w:rsidRPr="006531E0" w:rsidRDefault="007C2D90" w:rsidP="001B0B85">
      <w:pPr>
        <w:spacing w:after="240"/>
        <w:jc w:val="both"/>
        <w:rPr>
          <w:lang w:val="sl-SI"/>
        </w:rPr>
      </w:pPr>
      <w:r w:rsidRPr="006531E0">
        <w:rPr>
          <w:lang w:val="sl-SI"/>
        </w:rPr>
        <w:t xml:space="preserve">Splošni cilj mentorskega programa je spodbujati sinergije in olajšati prehod med univerzo in trgom dela </w:t>
      </w:r>
      <w:r w:rsidR="00265CB0" w:rsidRPr="006531E0">
        <w:rPr>
          <w:lang w:val="sl-SI"/>
        </w:rPr>
        <w:t>z mednarodnim</w:t>
      </w:r>
      <w:r w:rsidRPr="006531E0">
        <w:rPr>
          <w:lang w:val="sl-SI"/>
        </w:rPr>
        <w:t xml:space="preserve"> sodelovanjem raziskovalnih organizacij (</w:t>
      </w:r>
      <w:r w:rsidR="008D185C">
        <w:rPr>
          <w:lang w:val="sl-SI"/>
        </w:rPr>
        <w:t xml:space="preserve">orig. </w:t>
      </w:r>
      <w:r w:rsidRPr="006531E0">
        <w:rPr>
          <w:lang w:val="sl-SI"/>
        </w:rPr>
        <w:t>R</w:t>
      </w:r>
      <w:r w:rsidR="008D185C">
        <w:rPr>
          <w:lang w:val="sl-SI"/>
        </w:rPr>
        <w:t>P</w:t>
      </w:r>
      <w:r w:rsidRPr="006531E0">
        <w:rPr>
          <w:lang w:val="sl-SI"/>
        </w:rPr>
        <w:t>O</w:t>
      </w:r>
      <w:r w:rsidR="008D185C">
        <w:rPr>
          <w:lang w:val="sl-SI"/>
        </w:rPr>
        <w:t>s</w:t>
      </w:r>
      <w:r w:rsidRPr="006531E0">
        <w:rPr>
          <w:lang w:val="sl-SI"/>
        </w:rPr>
        <w:t xml:space="preserve">) in visokošolskih ustanov. Po eni strani bo program študentom omogočil pridobitev praktičnega znanja in praktičnih delovnih izkušenj med študijem ter jih spodbudil, da začnejo graditi svojo poklicno </w:t>
      </w:r>
      <w:r w:rsidRPr="006531E0">
        <w:rPr>
          <w:lang w:val="sl-SI"/>
        </w:rPr>
        <w:lastRenderedPageBreak/>
        <w:t xml:space="preserve">kariero na področju </w:t>
      </w:r>
      <w:r w:rsidR="00265CB0" w:rsidRPr="006531E0">
        <w:rPr>
          <w:lang w:val="sl-SI"/>
        </w:rPr>
        <w:t>RMA</w:t>
      </w:r>
      <w:r w:rsidRPr="006531E0">
        <w:rPr>
          <w:lang w:val="sl-SI"/>
        </w:rPr>
        <w:t xml:space="preserve">. Med mentorskim programom jih bo podpiral mentor in bodo vključeni v različne faze stroke </w:t>
      </w:r>
      <w:r w:rsidR="00265CB0" w:rsidRPr="006531E0">
        <w:rPr>
          <w:lang w:val="sl-SI"/>
        </w:rPr>
        <w:t>RMA</w:t>
      </w:r>
      <w:r w:rsidRPr="006531E0">
        <w:rPr>
          <w:lang w:val="sl-SI"/>
        </w:rPr>
        <w:t xml:space="preserve"> od faz pred in po podelitvi ter druge vloge na vmesniku znanosti. Ker je del mentorstva predviden v okviru mednarodne fizične mobilnosti, bo študentom omogočil tudi spoznavanje nove države, delovanje realnega delovnega mesta in dobro organizirane raziskovalne podporne ekipe ter splošno predstavo o različnih raziskovalnih in inovacijskih ekosistemih. Zaradi pripravljalnih in nadaljevalnih aktivnosti se bodo navadili tudi na spletne naloge in na ta način urejali svoje naloge.</w:t>
      </w:r>
    </w:p>
    <w:p w14:paraId="79BE9685" w14:textId="65FD9AC4" w:rsidR="007C2D90" w:rsidRPr="006531E0" w:rsidRDefault="007C2D90" w:rsidP="001B0B85">
      <w:pPr>
        <w:spacing w:after="240"/>
        <w:jc w:val="both"/>
        <w:rPr>
          <w:lang w:val="sl-SI"/>
        </w:rPr>
      </w:pPr>
      <w:r w:rsidRPr="006531E0">
        <w:rPr>
          <w:lang w:val="sl-SI"/>
        </w:rPr>
        <w:t>Po drugi strani pa bo program tudi imenovanim mentorjem partnerskih instit</w:t>
      </w:r>
      <w:r w:rsidR="00BB44BC" w:rsidRPr="006531E0">
        <w:rPr>
          <w:lang w:val="sl-SI"/>
        </w:rPr>
        <w:t xml:space="preserve">ucij in kateremu koli drugemu </w:t>
      </w:r>
      <w:r w:rsidR="00265CB0" w:rsidRPr="006531E0">
        <w:rPr>
          <w:lang w:val="sl-SI"/>
        </w:rPr>
        <w:t>RMA</w:t>
      </w:r>
      <w:r w:rsidRPr="006531E0">
        <w:rPr>
          <w:lang w:val="sl-SI"/>
        </w:rPr>
        <w:t>, odgovornemu za mentorstvo ali pripravništvo, omogočil profesionalizacijo svojega dela, pridobitev vodstvenih in mentorskih veščin ter dostop do svežih idej in mrež prek vključenih študentov.</w:t>
      </w:r>
      <w:r w:rsidR="00BB44BC" w:rsidRPr="006531E0">
        <w:rPr>
          <w:lang w:val="sl-SI"/>
        </w:rPr>
        <w:t xml:space="preserve"> Kot dolgoročni rezultat bodo </w:t>
      </w:r>
      <w:r w:rsidR="00553642">
        <w:rPr>
          <w:lang w:val="sl-SI"/>
        </w:rPr>
        <w:t xml:space="preserve">raziskovalne organizacije (orig. </w:t>
      </w:r>
      <w:r w:rsidR="00BB44BC" w:rsidRPr="006531E0">
        <w:rPr>
          <w:lang w:val="sl-SI"/>
        </w:rPr>
        <w:t>R</w:t>
      </w:r>
      <w:r w:rsidR="00F20509">
        <w:rPr>
          <w:lang w:val="sl-SI"/>
        </w:rPr>
        <w:t>P</w:t>
      </w:r>
      <w:r w:rsidR="00BB44BC" w:rsidRPr="006531E0">
        <w:rPr>
          <w:lang w:val="sl-SI"/>
        </w:rPr>
        <w:t>O</w:t>
      </w:r>
      <w:r w:rsidR="00F20509">
        <w:rPr>
          <w:lang w:val="sl-SI"/>
        </w:rPr>
        <w:t>s</w:t>
      </w:r>
      <w:r w:rsidR="00553642">
        <w:rPr>
          <w:lang w:val="sl-SI"/>
        </w:rPr>
        <w:t>)</w:t>
      </w:r>
      <w:r w:rsidR="00BB44BC" w:rsidRPr="006531E0">
        <w:rPr>
          <w:lang w:val="sl-SI"/>
        </w:rPr>
        <w:t xml:space="preserve"> pridobile</w:t>
      </w:r>
      <w:r w:rsidRPr="006531E0">
        <w:rPr>
          <w:lang w:val="sl-SI"/>
        </w:rPr>
        <w:t xml:space="preserve"> izkušnje za odpiranje svojih pisarn za potencialne pripravnike in/ali sveže diplomante, kar bo podpiralo zaposlovanje človeških virov</w:t>
      </w:r>
      <w:r w:rsidR="00BB44BC" w:rsidRPr="006531E0">
        <w:rPr>
          <w:lang w:val="sl-SI"/>
        </w:rPr>
        <w:t>.</w:t>
      </w:r>
    </w:p>
    <w:p w14:paraId="0016CF6E" w14:textId="235929EF" w:rsidR="00BB44BC" w:rsidRPr="006531E0" w:rsidRDefault="00BB44BC" w:rsidP="001B0B85">
      <w:pPr>
        <w:spacing w:after="240"/>
        <w:jc w:val="both"/>
        <w:rPr>
          <w:color w:val="000000"/>
          <w:lang w:val="sl-SI"/>
        </w:rPr>
      </w:pPr>
      <w:r w:rsidRPr="006531E0">
        <w:rPr>
          <w:color w:val="000000"/>
          <w:lang w:val="sl-SI"/>
        </w:rPr>
        <w:t xml:space="preserve">Nazadnje, </w:t>
      </w:r>
      <w:r w:rsidR="006531E0" w:rsidRPr="006531E0">
        <w:rPr>
          <w:color w:val="000000"/>
          <w:lang w:val="sl-SI"/>
        </w:rPr>
        <w:t>priročnik</w:t>
      </w:r>
      <w:r w:rsidRPr="006531E0">
        <w:rPr>
          <w:color w:val="000000"/>
          <w:lang w:val="sl-SI"/>
        </w:rPr>
        <w:t xml:space="preserve"> podpira delo </w:t>
      </w:r>
      <w:r w:rsidR="00265CB0" w:rsidRPr="006531E0">
        <w:rPr>
          <w:color w:val="000000"/>
          <w:lang w:val="sl-SI"/>
        </w:rPr>
        <w:t>RMA</w:t>
      </w:r>
      <w:r w:rsidRPr="006531E0">
        <w:rPr>
          <w:color w:val="000000"/>
          <w:lang w:val="sl-SI"/>
        </w:rPr>
        <w:t xml:space="preserve">, ki delujejo v nacionalnih ali mednarodnih združenjih, katerih cilj je uvedba programov pripravništva ali mentorstva. Tako bo </w:t>
      </w:r>
      <w:r w:rsidR="006531E0" w:rsidRPr="006531E0">
        <w:rPr>
          <w:color w:val="000000"/>
          <w:lang w:val="sl-SI"/>
        </w:rPr>
        <w:t>priročnik</w:t>
      </w:r>
      <w:r w:rsidRPr="006531E0">
        <w:rPr>
          <w:color w:val="000000"/>
          <w:lang w:val="sl-SI"/>
        </w:rPr>
        <w:t xml:space="preserve"> dolgoročno vplival na razvoj in prepoznavnost stroke ter na usposabljanje mladih strokovnjakov v institucijah, ki zaposlujejo </w:t>
      </w:r>
      <w:r w:rsidR="00265CB0" w:rsidRPr="006531E0">
        <w:rPr>
          <w:color w:val="000000"/>
          <w:lang w:val="sl-SI"/>
        </w:rPr>
        <w:t>RMA</w:t>
      </w:r>
      <w:r w:rsidR="006531E0">
        <w:rPr>
          <w:rStyle w:val="FootnoteReference"/>
          <w:color w:val="000000"/>
          <w:lang w:val="sl-SI"/>
        </w:rPr>
        <w:footnoteReference w:id="3"/>
      </w:r>
      <w:r w:rsidRPr="006531E0">
        <w:rPr>
          <w:color w:val="000000"/>
          <w:lang w:val="sl-SI"/>
        </w:rPr>
        <w:t>. Pol</w:t>
      </w:r>
      <w:r w:rsidR="00925125" w:rsidRPr="006531E0">
        <w:rPr>
          <w:color w:val="000000"/>
          <w:lang w:val="sl-SI"/>
        </w:rPr>
        <w:t>eg tega se mentorski program foR</w:t>
      </w:r>
      <w:r w:rsidRPr="006531E0">
        <w:rPr>
          <w:color w:val="000000"/>
          <w:lang w:val="sl-SI"/>
        </w:rPr>
        <w:t xml:space="preserve">MAtion želi spoprijeti s pomanjkanjem doslednega razvoja kariere poklica </w:t>
      </w:r>
      <w:r w:rsidR="00265CB0" w:rsidRPr="006531E0">
        <w:rPr>
          <w:color w:val="000000"/>
          <w:lang w:val="sl-SI"/>
        </w:rPr>
        <w:t>RMA</w:t>
      </w:r>
      <w:r w:rsidRPr="006531E0">
        <w:rPr>
          <w:color w:val="000000"/>
          <w:lang w:val="sl-SI"/>
        </w:rPr>
        <w:t>, tako da izvede prvi korak k predanosti in angažiranosti študentov do poklica ter pokaže karierno pot, ki ji je treba slediti.</w:t>
      </w:r>
    </w:p>
    <w:p w14:paraId="7641B073" w14:textId="19FB0396" w:rsidR="00F37EF5" w:rsidRPr="006531E0" w:rsidRDefault="00BB44BC" w:rsidP="001B0B85">
      <w:pPr>
        <w:pStyle w:val="Titolo21"/>
        <w:numPr>
          <w:ilvl w:val="1"/>
          <w:numId w:val="1"/>
        </w:numPr>
        <w:jc w:val="both"/>
        <w:rPr>
          <w:lang w:val="sl-SI"/>
        </w:rPr>
      </w:pPr>
      <w:bookmarkStart w:id="12" w:name="_Toc111049900"/>
      <w:r w:rsidRPr="006531E0">
        <w:rPr>
          <w:lang w:val="sl-SI"/>
        </w:rPr>
        <w:t xml:space="preserve">Kako brati </w:t>
      </w:r>
      <w:r w:rsidR="006531E0" w:rsidRPr="006531E0">
        <w:rPr>
          <w:lang w:val="sl-SI"/>
        </w:rPr>
        <w:t>priročnik</w:t>
      </w:r>
      <w:r w:rsidR="00F37EF5" w:rsidRPr="006531E0">
        <w:rPr>
          <w:lang w:val="sl-SI"/>
        </w:rPr>
        <w:t>?</w:t>
      </w:r>
      <w:bookmarkEnd w:id="12"/>
    </w:p>
    <w:p w14:paraId="34D72DCF" w14:textId="5DFFDADD" w:rsidR="00BB44BC" w:rsidRPr="006531E0" w:rsidRDefault="006531E0" w:rsidP="00BB44BC">
      <w:pPr>
        <w:jc w:val="both"/>
        <w:rPr>
          <w:lang w:val="sl-SI"/>
        </w:rPr>
      </w:pPr>
      <w:r w:rsidRPr="006531E0">
        <w:rPr>
          <w:lang w:val="sl-SI"/>
        </w:rPr>
        <w:t>Priročnik</w:t>
      </w:r>
      <w:r w:rsidR="00BB44BC" w:rsidRPr="006531E0">
        <w:rPr>
          <w:lang w:val="sl-SI"/>
        </w:rPr>
        <w:t xml:space="preserve"> je razdeljen na tri glavne dele:</w:t>
      </w:r>
    </w:p>
    <w:p w14:paraId="3E052874" w14:textId="14D9C1C0" w:rsidR="00BB44BC" w:rsidRPr="006531E0" w:rsidRDefault="00BB44BC" w:rsidP="00BB44BC">
      <w:pPr>
        <w:jc w:val="both"/>
        <w:rPr>
          <w:lang w:val="sl-SI"/>
        </w:rPr>
      </w:pPr>
      <w:r w:rsidRPr="006531E0">
        <w:rPr>
          <w:lang w:val="sl-SI"/>
        </w:rPr>
        <w:t xml:space="preserve">● V 3. delu je kratek pregled obstoječih mentorskih programov na področju </w:t>
      </w:r>
      <w:r w:rsidR="00265CB0" w:rsidRPr="006531E0">
        <w:rPr>
          <w:lang w:val="sl-SI"/>
        </w:rPr>
        <w:t>RMA</w:t>
      </w:r>
      <w:r w:rsidRPr="006531E0">
        <w:rPr>
          <w:lang w:val="sl-SI"/>
        </w:rPr>
        <w:t xml:space="preserve"> in v luči le-teh opredeljena načela </w:t>
      </w:r>
      <w:r w:rsidR="00925125" w:rsidRPr="006531E0">
        <w:rPr>
          <w:lang w:val="sl-SI"/>
        </w:rPr>
        <w:t>obstoja mentorskega programa foR</w:t>
      </w:r>
      <w:r w:rsidRPr="006531E0">
        <w:rPr>
          <w:lang w:val="sl-SI"/>
        </w:rPr>
        <w:t>MAtion.</w:t>
      </w:r>
    </w:p>
    <w:p w14:paraId="618DE5C1" w14:textId="77777777" w:rsidR="009B41FC" w:rsidRDefault="00BB44BC" w:rsidP="00BB44BC">
      <w:pPr>
        <w:jc w:val="both"/>
        <w:rPr>
          <w:lang w:val="sl-SI"/>
        </w:rPr>
      </w:pPr>
      <w:r w:rsidRPr="006531E0">
        <w:rPr>
          <w:lang w:val="sl-SI"/>
        </w:rPr>
        <w:t>● 4. del ponuja sploše</w:t>
      </w:r>
      <w:r w:rsidR="00925125" w:rsidRPr="006531E0">
        <w:rPr>
          <w:lang w:val="sl-SI"/>
        </w:rPr>
        <w:t>n pregled mentorskega programa foR</w:t>
      </w:r>
      <w:r w:rsidRPr="006531E0">
        <w:rPr>
          <w:lang w:val="sl-SI"/>
        </w:rPr>
        <w:t xml:space="preserve">MAtion. Vsebuje podrobne informacije o metodologiji, načrtu in glavnih značilnostih programa, opredeljuje glavne vloge mentorjev in daje ideje, kako biti odličen mentor. </w:t>
      </w:r>
    </w:p>
    <w:p w14:paraId="631B548B" w14:textId="77777777" w:rsidR="009B41FC" w:rsidRDefault="009B41FC">
      <w:pPr>
        <w:spacing w:after="160" w:line="259" w:lineRule="auto"/>
        <w:rPr>
          <w:lang w:val="sl-SI"/>
        </w:rPr>
      </w:pPr>
      <w:r>
        <w:rPr>
          <w:lang w:val="sl-SI"/>
        </w:rPr>
        <w:br w:type="page"/>
      </w:r>
    </w:p>
    <w:p w14:paraId="66EDC434" w14:textId="1BB3FDC6" w:rsidR="007E0D9D" w:rsidRDefault="00BB44BC" w:rsidP="00BB44BC">
      <w:pPr>
        <w:jc w:val="both"/>
        <w:rPr>
          <w:lang w:val="sl-SI"/>
        </w:rPr>
      </w:pPr>
      <w:r w:rsidRPr="006531E0">
        <w:rPr>
          <w:lang w:val="sl-SI"/>
        </w:rPr>
        <w:lastRenderedPageBreak/>
        <w:t>Poleg tega 4. del obravnava morebitne izzive, ki se lahko pojavijo med programom, in obravnava vprašanje trajnosti.</w:t>
      </w:r>
    </w:p>
    <w:p w14:paraId="4A8CE578" w14:textId="77777777" w:rsidR="00BB44BC" w:rsidRPr="006531E0" w:rsidRDefault="00BB44BC" w:rsidP="00BB44BC">
      <w:pPr>
        <w:spacing w:after="240"/>
        <w:jc w:val="both"/>
        <w:rPr>
          <w:lang w:val="sl-SI"/>
        </w:rPr>
      </w:pPr>
      <w:r w:rsidRPr="006531E0">
        <w:rPr>
          <w:lang w:val="sl-SI"/>
        </w:rPr>
        <w:t>● 5. del obravnava vprašanja GDPR in upravljanja podatkov, ki so pomembna za mentorski program.</w:t>
      </w:r>
    </w:p>
    <w:p w14:paraId="3CAE6A62" w14:textId="642E7AC1" w:rsidR="00BB44BC" w:rsidRPr="006531E0" w:rsidRDefault="00BB44BC" w:rsidP="00BB44BC">
      <w:pPr>
        <w:spacing w:after="240"/>
        <w:jc w:val="both"/>
        <w:rPr>
          <w:lang w:val="sl-SI"/>
        </w:rPr>
      </w:pPr>
      <w:r w:rsidRPr="006531E0">
        <w:rPr>
          <w:lang w:val="sl-SI"/>
        </w:rPr>
        <w:t xml:space="preserve">Poleg teh glavnih delov </w:t>
      </w:r>
      <w:r w:rsidR="006531E0" w:rsidRPr="006531E0">
        <w:rPr>
          <w:lang w:val="sl-SI"/>
        </w:rPr>
        <w:t>priročnik</w:t>
      </w:r>
      <w:r w:rsidRPr="006531E0">
        <w:rPr>
          <w:lang w:val="sl-SI"/>
        </w:rPr>
        <w:t xml:space="preserve"> vključuje seznam referenc in sedem prilog.</w:t>
      </w:r>
    </w:p>
    <w:p w14:paraId="71A805FD" w14:textId="77777777" w:rsidR="009B41FC" w:rsidRDefault="009B41FC">
      <w:pPr>
        <w:spacing w:after="160" w:line="259" w:lineRule="auto"/>
        <w:rPr>
          <w:rFonts w:asciiTheme="minorHAnsi" w:eastAsiaTheme="majorEastAsia" w:hAnsiTheme="minorHAnsi"/>
          <w:color w:val="767171" w:themeColor="background2" w:themeShade="80"/>
          <w:sz w:val="44"/>
          <w:szCs w:val="44"/>
          <w:lang w:val="sl-SI"/>
        </w:rPr>
      </w:pPr>
      <w:r>
        <w:rPr>
          <w:lang w:val="sl-SI"/>
        </w:rPr>
        <w:br w:type="page"/>
      </w:r>
    </w:p>
    <w:p w14:paraId="46D123B4" w14:textId="198A81F3" w:rsidR="00073780" w:rsidRPr="006531E0" w:rsidRDefault="00BB44BC" w:rsidP="001B0B85">
      <w:pPr>
        <w:pStyle w:val="Titolo11"/>
        <w:numPr>
          <w:ilvl w:val="0"/>
          <w:numId w:val="1"/>
        </w:numPr>
        <w:jc w:val="both"/>
        <w:rPr>
          <w:lang w:val="sl-SI"/>
        </w:rPr>
      </w:pPr>
      <w:bookmarkStart w:id="13" w:name="_Toc111049901"/>
      <w:r w:rsidRPr="006531E0">
        <w:rPr>
          <w:lang w:val="sl-SI"/>
        </w:rPr>
        <w:lastRenderedPageBreak/>
        <w:t>Mentorski</w:t>
      </w:r>
      <w:r w:rsidR="00637C61" w:rsidRPr="006531E0">
        <w:rPr>
          <w:lang w:val="sl-SI"/>
        </w:rPr>
        <w:t xml:space="preserve"> program</w:t>
      </w:r>
      <w:r w:rsidRPr="006531E0">
        <w:rPr>
          <w:lang w:val="sl-SI"/>
        </w:rPr>
        <w:t>i</w:t>
      </w:r>
      <w:bookmarkEnd w:id="13"/>
    </w:p>
    <w:p w14:paraId="16C9A3CB" w14:textId="43CC64FB" w:rsidR="00E60816" w:rsidRPr="006531E0" w:rsidRDefault="00BB44BC" w:rsidP="001B0B85">
      <w:pPr>
        <w:jc w:val="both"/>
        <w:rPr>
          <w:rFonts w:asciiTheme="minorHAnsi" w:hAnsiTheme="minorHAnsi"/>
          <w:lang w:val="sl-SI"/>
        </w:rPr>
      </w:pPr>
      <w:r w:rsidRPr="006531E0">
        <w:rPr>
          <w:rFonts w:asciiTheme="minorHAnsi" w:hAnsiTheme="minorHAnsi"/>
          <w:lang w:val="sl-SI"/>
        </w:rPr>
        <w:t xml:space="preserve">Nekatera nacionalna ali mednarodna združenja </w:t>
      </w:r>
      <w:r w:rsidR="00265CB0" w:rsidRPr="006531E0">
        <w:rPr>
          <w:rFonts w:asciiTheme="minorHAnsi" w:hAnsiTheme="minorHAnsi"/>
          <w:lang w:val="sl-SI"/>
        </w:rPr>
        <w:t>RMA</w:t>
      </w:r>
      <w:r w:rsidRPr="006531E0">
        <w:rPr>
          <w:rFonts w:asciiTheme="minorHAnsi" w:hAnsiTheme="minorHAnsi"/>
          <w:lang w:val="sl-SI"/>
        </w:rPr>
        <w:t xml:space="preserve"> so že uvedla mentorske programe ali izdala mentorske smernice. V večini primerov se ti programi bistveno razlikujejo od mentorstva za </w:t>
      </w:r>
      <w:r w:rsidR="00B0236F" w:rsidRPr="006531E0">
        <w:rPr>
          <w:rFonts w:asciiTheme="minorHAnsi" w:hAnsiTheme="minorHAnsi"/>
          <w:lang w:val="sl-SI"/>
        </w:rPr>
        <w:t>program</w:t>
      </w:r>
      <w:r w:rsidRPr="006531E0">
        <w:rPr>
          <w:rFonts w:asciiTheme="minorHAnsi" w:hAnsiTheme="minorHAnsi"/>
          <w:lang w:val="sl-SI"/>
        </w:rPr>
        <w:t xml:space="preserve"> forMAtion, saj niso namenjeni visokošolskim študentom, temveč ponujajo usposabljanje/ delavnice/ mentorstvo za podiplomce/ učitelje ali osebje, ki že dela v stroki. Naslednji odstavek bo na kratko povzel nekatere od teh programov. Vendar je treba poudariti, da izčrpna preučitev in pregled teh programov presegata obseg sedanjega Metodološkega </w:t>
      </w:r>
      <w:r w:rsidR="006531E0" w:rsidRPr="006531E0">
        <w:rPr>
          <w:rFonts w:asciiTheme="minorHAnsi" w:hAnsiTheme="minorHAnsi"/>
          <w:lang w:val="sl-SI"/>
        </w:rPr>
        <w:t>priročnik</w:t>
      </w:r>
      <w:r w:rsidRPr="006531E0">
        <w:rPr>
          <w:rFonts w:asciiTheme="minorHAnsi" w:hAnsiTheme="minorHAnsi"/>
          <w:lang w:val="sl-SI"/>
        </w:rPr>
        <w:t>a in bi lahko bila tema druge poglobljene raziskave.</w:t>
      </w:r>
    </w:p>
    <w:p w14:paraId="5C633A8E" w14:textId="77777777" w:rsidR="00BB44BC" w:rsidRPr="006531E0" w:rsidRDefault="00BB44BC" w:rsidP="001B0B85">
      <w:pPr>
        <w:jc w:val="both"/>
        <w:rPr>
          <w:rFonts w:asciiTheme="minorHAnsi" w:hAnsiTheme="minorHAnsi"/>
          <w:lang w:val="sl-SI"/>
        </w:rPr>
      </w:pPr>
    </w:p>
    <w:p w14:paraId="509D6415" w14:textId="5735FAEF" w:rsidR="00E60816" w:rsidRPr="00E35459" w:rsidRDefault="00582B6D" w:rsidP="001B0B85">
      <w:pPr>
        <w:pStyle w:val="Titolo31"/>
        <w:numPr>
          <w:ilvl w:val="1"/>
          <w:numId w:val="1"/>
        </w:numPr>
        <w:jc w:val="both"/>
        <w:rPr>
          <w:lang w:val="sl-SI"/>
        </w:rPr>
      </w:pPr>
      <w:bookmarkStart w:id="14" w:name="_Toc111049902"/>
      <w:r w:rsidRPr="00E35459">
        <w:rPr>
          <w:lang w:val="sl-SI"/>
        </w:rPr>
        <w:t>E</w:t>
      </w:r>
      <w:r w:rsidR="00553642" w:rsidRPr="00E35459">
        <w:rPr>
          <w:lang w:val="sl-SI"/>
        </w:rPr>
        <w:t>A</w:t>
      </w:r>
      <w:r w:rsidR="00E60816" w:rsidRPr="00E35459">
        <w:rPr>
          <w:lang w:val="sl-SI"/>
        </w:rPr>
        <w:t>RMA</w:t>
      </w:r>
      <w:bookmarkEnd w:id="14"/>
    </w:p>
    <w:p w14:paraId="5D978CEB" w14:textId="798A7E2F" w:rsidR="00BB44BC" w:rsidRPr="006531E0" w:rsidRDefault="00BB44BC" w:rsidP="001B0B85">
      <w:pPr>
        <w:jc w:val="both"/>
        <w:rPr>
          <w:rFonts w:asciiTheme="minorHAnsi" w:hAnsiTheme="minorHAnsi"/>
          <w:iCs/>
          <w:lang w:val="sl-SI"/>
        </w:rPr>
      </w:pPr>
      <w:r w:rsidRPr="00E35459">
        <w:rPr>
          <w:rFonts w:asciiTheme="minorHAnsi" w:hAnsiTheme="minorHAnsi"/>
          <w:iCs/>
          <w:lang w:val="sl-SI"/>
        </w:rPr>
        <w:t>Evropsko združenje raziskovalnih men</w:t>
      </w:r>
      <w:r w:rsidR="00953C27" w:rsidRPr="00E35459">
        <w:rPr>
          <w:rFonts w:asciiTheme="minorHAnsi" w:hAnsiTheme="minorHAnsi"/>
          <w:iCs/>
          <w:lang w:val="sl-SI"/>
        </w:rPr>
        <w:t>edžerjev in administratorjev (</w:t>
      </w:r>
      <w:r w:rsidR="00E35459" w:rsidRPr="00E35459">
        <w:rPr>
          <w:rFonts w:asciiTheme="minorHAnsi" w:hAnsiTheme="minorHAnsi"/>
          <w:iCs/>
          <w:lang w:val="sl-SI"/>
        </w:rPr>
        <w:t xml:space="preserve">orig. </w:t>
      </w:r>
      <w:r w:rsidR="00953C27" w:rsidRPr="00E35459">
        <w:rPr>
          <w:rFonts w:asciiTheme="minorHAnsi" w:hAnsiTheme="minorHAnsi"/>
          <w:iCs/>
          <w:lang w:val="sl-SI"/>
        </w:rPr>
        <w:t>E</w:t>
      </w:r>
      <w:r w:rsidR="00E35459" w:rsidRPr="00E35459">
        <w:rPr>
          <w:rFonts w:asciiTheme="minorHAnsi" w:hAnsiTheme="minorHAnsi"/>
          <w:iCs/>
          <w:lang w:val="sl-SI"/>
        </w:rPr>
        <w:t>A</w:t>
      </w:r>
      <w:r w:rsidRPr="00E35459">
        <w:rPr>
          <w:rFonts w:asciiTheme="minorHAnsi" w:hAnsiTheme="minorHAnsi"/>
          <w:iCs/>
          <w:lang w:val="sl-SI"/>
        </w:rPr>
        <w:t>RMA) je leta 2016</w:t>
      </w:r>
      <w:r w:rsidR="00582B6D" w:rsidRPr="00E35459">
        <w:rPr>
          <w:rStyle w:val="FootnoteReference"/>
          <w:rFonts w:asciiTheme="minorHAnsi" w:hAnsiTheme="minorHAnsi"/>
          <w:iCs/>
          <w:lang w:val="sl-SI"/>
        </w:rPr>
        <w:footnoteReference w:id="4"/>
      </w:r>
      <w:r w:rsidRPr="00E35459">
        <w:rPr>
          <w:rFonts w:asciiTheme="minorHAnsi" w:hAnsiTheme="minorHAnsi"/>
          <w:iCs/>
          <w:lang w:val="sl-SI"/>
        </w:rPr>
        <w:t xml:space="preserve"> izdalo kratke smernice za poklicne mentorje. V skladu s</w:t>
      </w:r>
      <w:r w:rsidR="00953C27" w:rsidRPr="00E35459">
        <w:rPr>
          <w:rFonts w:asciiTheme="minorHAnsi" w:hAnsiTheme="minorHAnsi"/>
          <w:iCs/>
          <w:lang w:val="sl-SI"/>
        </w:rPr>
        <w:t xml:space="preserve"> smernicami je vloga mentorja E</w:t>
      </w:r>
      <w:r w:rsidR="00E35459" w:rsidRPr="00E35459">
        <w:rPr>
          <w:rFonts w:asciiTheme="minorHAnsi" w:hAnsiTheme="minorHAnsi"/>
          <w:iCs/>
          <w:lang w:val="sl-SI"/>
        </w:rPr>
        <w:t>A</w:t>
      </w:r>
      <w:r w:rsidRPr="00E35459">
        <w:rPr>
          <w:rFonts w:asciiTheme="minorHAnsi" w:hAnsiTheme="minorHAnsi"/>
          <w:iCs/>
          <w:lang w:val="sl-SI"/>
        </w:rPr>
        <w:t>RMA podpreti študente pri pridobitvi evrops</w:t>
      </w:r>
      <w:r w:rsidR="00A3401A" w:rsidRPr="00E35459">
        <w:rPr>
          <w:rFonts w:asciiTheme="minorHAnsi" w:hAnsiTheme="minorHAnsi"/>
          <w:iCs/>
          <w:lang w:val="sl-SI"/>
        </w:rPr>
        <w:t xml:space="preserve">kega certifikata za raziskovalno upravljanje </w:t>
      </w:r>
      <w:r w:rsidR="00953C27" w:rsidRPr="00E35459">
        <w:rPr>
          <w:rFonts w:asciiTheme="minorHAnsi" w:hAnsiTheme="minorHAnsi"/>
          <w:iCs/>
          <w:lang w:val="sl-SI"/>
        </w:rPr>
        <w:t>(</w:t>
      </w:r>
      <w:r w:rsidR="00E35459" w:rsidRPr="00E35459">
        <w:rPr>
          <w:rFonts w:asciiTheme="minorHAnsi" w:hAnsiTheme="minorHAnsi"/>
          <w:iCs/>
          <w:lang w:val="sl-SI"/>
        </w:rPr>
        <w:t xml:space="preserve">orig. </w:t>
      </w:r>
      <w:r w:rsidR="00953C27" w:rsidRPr="00E35459">
        <w:rPr>
          <w:rFonts w:asciiTheme="minorHAnsi" w:hAnsiTheme="minorHAnsi"/>
          <w:iCs/>
          <w:lang w:val="sl-SI"/>
        </w:rPr>
        <w:t>C</w:t>
      </w:r>
      <w:r w:rsidR="00A3401A" w:rsidRPr="00E35459">
        <w:rPr>
          <w:rFonts w:asciiTheme="minorHAnsi" w:hAnsiTheme="minorHAnsi"/>
          <w:iCs/>
          <w:lang w:val="sl-SI"/>
        </w:rPr>
        <w:t>R</w:t>
      </w:r>
      <w:r w:rsidR="00E35459" w:rsidRPr="00E35459">
        <w:rPr>
          <w:rFonts w:asciiTheme="minorHAnsi" w:hAnsiTheme="minorHAnsi"/>
          <w:iCs/>
          <w:lang w:val="sl-SI"/>
        </w:rPr>
        <w:t>M</w:t>
      </w:r>
      <w:r w:rsidR="00953C27" w:rsidRPr="00E35459">
        <w:rPr>
          <w:rFonts w:asciiTheme="minorHAnsi" w:hAnsiTheme="minorHAnsi"/>
          <w:iCs/>
          <w:lang w:val="sl-SI"/>
        </w:rPr>
        <w:t>) ali/in Certifikat E</w:t>
      </w:r>
      <w:r w:rsidR="00E35459" w:rsidRPr="00E35459">
        <w:rPr>
          <w:rFonts w:asciiTheme="minorHAnsi" w:hAnsiTheme="minorHAnsi"/>
          <w:iCs/>
          <w:lang w:val="sl-SI"/>
        </w:rPr>
        <w:t>A</w:t>
      </w:r>
      <w:r w:rsidRPr="00E35459">
        <w:rPr>
          <w:rFonts w:asciiTheme="minorHAnsi" w:hAnsiTheme="minorHAnsi"/>
          <w:iCs/>
          <w:lang w:val="sl-SI"/>
        </w:rPr>
        <w:t>RMA za raziskovalno administracijo. Strokovni mentorji spodbujajo študente, jih podpirajo pri izpolnjevanju študijskega delovnega načrta, jim pomagajo pri načrtovanju</w:t>
      </w:r>
      <w:r w:rsidRPr="006531E0">
        <w:rPr>
          <w:rFonts w:asciiTheme="minorHAnsi" w:hAnsiTheme="minorHAnsi"/>
          <w:iCs/>
          <w:lang w:val="sl-SI"/>
        </w:rPr>
        <w:t xml:space="preserve"> formalnega in samostojnega učenja ter »</w:t>
      </w:r>
      <w:r w:rsidRPr="006531E0">
        <w:rPr>
          <w:rFonts w:asciiTheme="minorHAnsi" w:hAnsiTheme="minorHAnsi"/>
          <w:i/>
          <w:iCs/>
          <w:lang w:val="sl-SI"/>
        </w:rPr>
        <w:t>delujejo kot zvočna deska za njihove misli, vprašanja in ideje</w:t>
      </w:r>
      <w:r w:rsidRPr="006531E0">
        <w:rPr>
          <w:rFonts w:asciiTheme="minorHAnsi" w:hAnsiTheme="minorHAnsi"/>
          <w:iCs/>
          <w:lang w:val="sl-SI"/>
        </w:rPr>
        <w:t>«.</w:t>
      </w:r>
    </w:p>
    <w:p w14:paraId="1633B34B" w14:textId="164E3A0C" w:rsidR="00953C27" w:rsidRPr="006531E0" w:rsidRDefault="00953C27" w:rsidP="001B0B85">
      <w:pPr>
        <w:spacing w:before="240"/>
        <w:jc w:val="both"/>
        <w:rPr>
          <w:rFonts w:asciiTheme="minorHAnsi" w:hAnsiTheme="minorHAnsi"/>
          <w:iCs/>
          <w:lang w:val="sl-SI"/>
        </w:rPr>
      </w:pPr>
      <w:r w:rsidRPr="006531E0">
        <w:rPr>
          <w:rFonts w:asciiTheme="minorHAnsi" w:hAnsiTheme="minorHAnsi"/>
          <w:iCs/>
          <w:lang w:val="sl-SI"/>
        </w:rPr>
        <w:t>Strokovni mentor se bo s študentom srečal 2-3 ure na enoto. Odvisno od vrste vpisa študenta pomeni, da se mentor in študent srečujeta približno eno uro na mesec eno in pol/dve leti.</w:t>
      </w:r>
    </w:p>
    <w:p w14:paraId="73CBE585" w14:textId="77777777" w:rsidR="00E60816" w:rsidRPr="006531E0" w:rsidRDefault="00E60816" w:rsidP="001B0B85">
      <w:pPr>
        <w:jc w:val="both"/>
        <w:rPr>
          <w:rFonts w:asciiTheme="minorHAnsi" w:hAnsiTheme="minorHAnsi"/>
          <w:lang w:val="sl-SI"/>
        </w:rPr>
      </w:pPr>
    </w:p>
    <w:p w14:paraId="30992681" w14:textId="659AEED0" w:rsidR="00953C27" w:rsidRPr="00583439" w:rsidRDefault="00583439" w:rsidP="001B0B85">
      <w:pPr>
        <w:pStyle w:val="Titolo31"/>
        <w:numPr>
          <w:ilvl w:val="1"/>
          <w:numId w:val="1"/>
        </w:numPr>
        <w:jc w:val="both"/>
        <w:rPr>
          <w:lang w:val="sl-SI"/>
        </w:rPr>
      </w:pPr>
      <w:bookmarkStart w:id="15" w:name="_Toc111049903"/>
      <w:r w:rsidRPr="00583439">
        <w:rPr>
          <w:lang w:val="sl-SI"/>
        </w:rPr>
        <w:t>A</w:t>
      </w:r>
      <w:r w:rsidR="00E60816" w:rsidRPr="00583439">
        <w:rPr>
          <w:lang w:val="sl-SI"/>
        </w:rPr>
        <w:t>RMA</w:t>
      </w:r>
      <w:bookmarkEnd w:id="15"/>
    </w:p>
    <w:p w14:paraId="5CD978A4" w14:textId="5EB449D5" w:rsidR="00953C27" w:rsidRPr="00583439" w:rsidRDefault="00953C27" w:rsidP="001B0B85">
      <w:pPr>
        <w:jc w:val="both"/>
        <w:rPr>
          <w:rFonts w:asciiTheme="minorHAnsi" w:hAnsiTheme="minorHAnsi"/>
          <w:iCs/>
          <w:lang w:val="sl-SI"/>
        </w:rPr>
      </w:pPr>
      <w:r w:rsidRPr="00583439">
        <w:rPr>
          <w:rFonts w:asciiTheme="minorHAnsi" w:hAnsiTheme="minorHAnsi"/>
          <w:iCs/>
          <w:lang w:val="sl-SI"/>
        </w:rPr>
        <w:t>Združenje raziskovalnih menedžerjev in administratorjev (</w:t>
      </w:r>
      <w:r w:rsidR="00583439" w:rsidRPr="00583439">
        <w:rPr>
          <w:rFonts w:asciiTheme="minorHAnsi" w:hAnsiTheme="minorHAnsi"/>
          <w:iCs/>
          <w:lang w:val="sl-SI"/>
        </w:rPr>
        <w:t>orig. A</w:t>
      </w:r>
      <w:r w:rsidRPr="00583439">
        <w:rPr>
          <w:rFonts w:asciiTheme="minorHAnsi" w:hAnsiTheme="minorHAnsi"/>
          <w:iCs/>
          <w:lang w:val="sl-SI"/>
        </w:rPr>
        <w:t>RMA) s sedežem v Združenem kraljestvu ima mentorsko shemo</w:t>
      </w:r>
      <w:r w:rsidR="008A7987" w:rsidRPr="00583439">
        <w:rPr>
          <w:rStyle w:val="FootnoteReference"/>
          <w:rFonts w:asciiTheme="minorHAnsi" w:hAnsiTheme="minorHAnsi"/>
          <w:iCs/>
          <w:lang w:val="sl-SI"/>
        </w:rPr>
        <w:footnoteReference w:id="5"/>
      </w:r>
      <w:r w:rsidRPr="00583439">
        <w:rPr>
          <w:rFonts w:asciiTheme="minorHAnsi" w:hAnsiTheme="minorHAnsi"/>
          <w:iCs/>
          <w:lang w:val="sl-SI"/>
        </w:rPr>
        <w:t xml:space="preserve">, ki deluje kot povezovalna storitev za mentorje in mentorirance. Za prijavo na program morajo tisti, ki jih zanima biti mentor ali mentoriranec, izpolniti spletne obrazce za prijavo. Sodelujoči mentorji morajo biti člani </w:t>
      </w:r>
      <w:r w:rsidR="00583439" w:rsidRPr="00583439">
        <w:rPr>
          <w:rFonts w:asciiTheme="minorHAnsi" w:hAnsiTheme="minorHAnsi"/>
          <w:iCs/>
          <w:lang w:val="sl-SI"/>
        </w:rPr>
        <w:t>A</w:t>
      </w:r>
      <w:r w:rsidRPr="00583439">
        <w:rPr>
          <w:rFonts w:asciiTheme="minorHAnsi" w:hAnsiTheme="minorHAnsi"/>
          <w:iCs/>
          <w:lang w:val="sl-SI"/>
        </w:rPr>
        <w:t>RMA, ki delajo na področju razis</w:t>
      </w:r>
      <w:r w:rsidR="00265CB0" w:rsidRPr="00583439">
        <w:rPr>
          <w:rFonts w:asciiTheme="minorHAnsi" w:hAnsiTheme="minorHAnsi"/>
          <w:iCs/>
          <w:lang w:val="sl-SI"/>
        </w:rPr>
        <w:t>kovalnega menedžmenta</w:t>
      </w:r>
      <w:r w:rsidRPr="00583439">
        <w:rPr>
          <w:rFonts w:asciiTheme="minorHAnsi" w:hAnsiTheme="minorHAnsi"/>
          <w:iCs/>
          <w:lang w:val="sl-SI"/>
        </w:rPr>
        <w:t xml:space="preserve"> in administracije (na katerem koli področju) in so zavezani deliti svoje znanje, veščine in strokovnost s kolegi z manj izkušnjami.</w:t>
      </w:r>
    </w:p>
    <w:p w14:paraId="39C2613B" w14:textId="77777777" w:rsidR="00F47BDD" w:rsidRDefault="00F47BDD">
      <w:pPr>
        <w:spacing w:after="160" w:line="259" w:lineRule="auto"/>
        <w:rPr>
          <w:rFonts w:asciiTheme="minorHAnsi" w:hAnsiTheme="minorHAnsi"/>
          <w:iCs/>
          <w:lang w:val="sl-SI"/>
        </w:rPr>
      </w:pPr>
      <w:r>
        <w:rPr>
          <w:rFonts w:asciiTheme="minorHAnsi" w:hAnsiTheme="minorHAnsi"/>
          <w:iCs/>
          <w:lang w:val="sl-SI"/>
        </w:rPr>
        <w:br w:type="page"/>
      </w:r>
    </w:p>
    <w:p w14:paraId="28BC1D80" w14:textId="31B2F734" w:rsidR="00953C27" w:rsidRPr="006531E0" w:rsidRDefault="00953C27" w:rsidP="001B0B85">
      <w:pPr>
        <w:spacing w:before="240"/>
        <w:jc w:val="both"/>
        <w:rPr>
          <w:rFonts w:asciiTheme="minorHAnsi" w:hAnsiTheme="minorHAnsi"/>
          <w:iCs/>
          <w:lang w:val="sl-SI"/>
        </w:rPr>
      </w:pPr>
      <w:r w:rsidRPr="00583439">
        <w:rPr>
          <w:rFonts w:asciiTheme="minorHAnsi" w:hAnsiTheme="minorHAnsi"/>
          <w:iCs/>
          <w:lang w:val="sl-SI"/>
        </w:rPr>
        <w:lastRenderedPageBreak/>
        <w:t xml:space="preserve">Na podlagi aplikacij bo pododbor za strokovni razvoj </w:t>
      </w:r>
      <w:r w:rsidR="00583439" w:rsidRPr="00583439">
        <w:rPr>
          <w:rFonts w:asciiTheme="minorHAnsi" w:hAnsiTheme="minorHAnsi"/>
          <w:iCs/>
          <w:lang w:val="sl-SI"/>
        </w:rPr>
        <w:t>A</w:t>
      </w:r>
      <w:r w:rsidRPr="00583439">
        <w:rPr>
          <w:rFonts w:asciiTheme="minorHAnsi" w:hAnsiTheme="minorHAnsi"/>
          <w:iCs/>
          <w:lang w:val="sl-SI"/>
        </w:rPr>
        <w:t>RMA ustvaril ujemanja "</w:t>
      </w:r>
      <w:r w:rsidRPr="00583439">
        <w:rPr>
          <w:rFonts w:asciiTheme="minorHAnsi" w:hAnsiTheme="minorHAnsi"/>
          <w:i/>
          <w:iCs/>
          <w:lang w:val="sl-SI"/>
        </w:rPr>
        <w:t>na podlagi</w:t>
      </w:r>
      <w:r w:rsidRPr="006531E0">
        <w:rPr>
          <w:rFonts w:asciiTheme="minorHAnsi" w:hAnsiTheme="minorHAnsi"/>
          <w:i/>
          <w:iCs/>
          <w:lang w:val="sl-SI"/>
        </w:rPr>
        <w:t xml:space="preserve"> posebnih področij zanimanja, razvojnih potreb, lokacije in posebnih okoliščin ter stilov učenja</w:t>
      </w:r>
      <w:r w:rsidRPr="006531E0">
        <w:rPr>
          <w:rFonts w:asciiTheme="minorHAnsi" w:hAnsiTheme="minorHAnsi"/>
          <w:iCs/>
          <w:lang w:val="sl-SI"/>
        </w:rPr>
        <w:t>".</w:t>
      </w:r>
    </w:p>
    <w:p w14:paraId="452BB103" w14:textId="17760762" w:rsidR="00953C27" w:rsidRPr="006531E0" w:rsidRDefault="00953C27" w:rsidP="001B0B85">
      <w:pPr>
        <w:spacing w:before="240"/>
        <w:jc w:val="both"/>
        <w:rPr>
          <w:rFonts w:asciiTheme="minorHAnsi" w:hAnsiTheme="minorHAnsi"/>
          <w:iCs/>
          <w:lang w:val="sl-SI"/>
        </w:rPr>
      </w:pPr>
      <w:r w:rsidRPr="006531E0">
        <w:rPr>
          <w:rFonts w:asciiTheme="minorHAnsi" w:hAnsiTheme="minorHAnsi"/>
          <w:iCs/>
          <w:lang w:val="sl-SI"/>
        </w:rPr>
        <w:t>Izbrani udeleženci se bodo udeležili dneva uvajanja v mentorstvo, kjer se bodo mentorji in mentoriranci srečali in "</w:t>
      </w:r>
      <w:r w:rsidRPr="006531E0">
        <w:rPr>
          <w:rFonts w:asciiTheme="minorHAnsi" w:hAnsiTheme="minorHAnsi"/>
          <w:i/>
          <w:iCs/>
          <w:lang w:val="sl-SI"/>
        </w:rPr>
        <w:t>imeli priložnost razpravljati o svojih potrebah in zahtevah ter prejeti namige in nasvete, kako kar najbolje izkoristiti mentorski odnos</w:t>
      </w:r>
      <w:r w:rsidRPr="006531E0">
        <w:rPr>
          <w:rFonts w:asciiTheme="minorHAnsi" w:hAnsiTheme="minorHAnsi"/>
          <w:iCs/>
          <w:lang w:val="sl-SI"/>
        </w:rPr>
        <w:t>".</w:t>
      </w:r>
    </w:p>
    <w:p w14:paraId="0A420095" w14:textId="6C97BE73" w:rsidR="00953C27" w:rsidRPr="006531E0" w:rsidRDefault="00953C27" w:rsidP="001B0B85">
      <w:pPr>
        <w:spacing w:before="240"/>
        <w:jc w:val="both"/>
        <w:rPr>
          <w:rFonts w:asciiTheme="minorHAnsi" w:hAnsiTheme="minorHAnsi"/>
          <w:iCs/>
          <w:lang w:val="sl-SI"/>
        </w:rPr>
      </w:pPr>
      <w:r w:rsidRPr="00583439">
        <w:rPr>
          <w:rFonts w:asciiTheme="minorHAnsi" w:hAnsiTheme="minorHAnsi"/>
          <w:iCs/>
          <w:lang w:val="sl-SI"/>
        </w:rPr>
        <w:t xml:space="preserve">Po uspehu mentorskih shem, ki so potekale v letih 2018–19 in 2019–20, je </w:t>
      </w:r>
      <w:r w:rsidR="00583439" w:rsidRPr="00583439">
        <w:rPr>
          <w:rFonts w:asciiTheme="minorHAnsi" w:hAnsiTheme="minorHAnsi"/>
          <w:iCs/>
          <w:lang w:val="sl-SI"/>
        </w:rPr>
        <w:t>A</w:t>
      </w:r>
      <w:r w:rsidRPr="00583439">
        <w:rPr>
          <w:rFonts w:asciiTheme="minorHAnsi" w:hAnsiTheme="minorHAnsi"/>
          <w:iCs/>
          <w:lang w:val="sl-SI"/>
        </w:rPr>
        <w:t>RMA uvedla nov krog mentorskega programa v letih 2020–21. Zaradi pandemije COVID-19 se program, ki poteka od</w:t>
      </w:r>
      <w:r w:rsidRPr="006531E0">
        <w:rPr>
          <w:rFonts w:asciiTheme="minorHAnsi" w:hAnsiTheme="minorHAnsi"/>
          <w:iCs/>
          <w:lang w:val="sl-SI"/>
        </w:rPr>
        <w:t xml:space="preserve"> novembra 2020 do julija 2021, izvaja v celoti preko spleta.</w:t>
      </w:r>
    </w:p>
    <w:p w14:paraId="2CF99886" w14:textId="77777777" w:rsidR="00E60816" w:rsidRPr="006531E0" w:rsidRDefault="00E60816" w:rsidP="001B0B85">
      <w:pPr>
        <w:jc w:val="both"/>
        <w:rPr>
          <w:rFonts w:asciiTheme="minorHAnsi" w:hAnsiTheme="minorHAnsi"/>
          <w:color w:val="0070C0"/>
          <w:lang w:val="sl-SI"/>
        </w:rPr>
      </w:pPr>
    </w:p>
    <w:p w14:paraId="7E5D13EF" w14:textId="77777777" w:rsidR="00E60816" w:rsidRPr="00097479" w:rsidRDefault="00E60816" w:rsidP="001B0B85">
      <w:pPr>
        <w:pStyle w:val="Titolo31"/>
        <w:numPr>
          <w:ilvl w:val="1"/>
          <w:numId w:val="1"/>
        </w:numPr>
        <w:jc w:val="both"/>
        <w:rPr>
          <w:lang w:val="sl-SI"/>
        </w:rPr>
      </w:pPr>
      <w:bookmarkStart w:id="16" w:name="_Toc111049904"/>
      <w:r w:rsidRPr="00097479">
        <w:rPr>
          <w:lang w:val="sl-SI"/>
        </w:rPr>
        <w:t>ARMS</w:t>
      </w:r>
      <w:r w:rsidRPr="00097479">
        <w:rPr>
          <w:rStyle w:val="FootnoteReference"/>
          <w:bCs/>
          <w:lang w:val="sl-SI"/>
        </w:rPr>
        <w:footnoteReference w:id="6"/>
      </w:r>
      <w:bookmarkEnd w:id="16"/>
    </w:p>
    <w:p w14:paraId="64501EAB" w14:textId="1EB4A63B" w:rsidR="00953C27" w:rsidRPr="006531E0" w:rsidRDefault="002C1E3C" w:rsidP="001B0B85">
      <w:pPr>
        <w:jc w:val="both"/>
        <w:rPr>
          <w:rFonts w:asciiTheme="minorHAnsi" w:hAnsiTheme="minorHAnsi"/>
          <w:i/>
          <w:iCs/>
          <w:lang w:val="sl-SI"/>
        </w:rPr>
      </w:pPr>
      <w:r w:rsidRPr="00097479">
        <w:rPr>
          <w:rFonts w:asciiTheme="minorHAnsi" w:hAnsiTheme="minorHAnsi"/>
          <w:i/>
          <w:iCs/>
          <w:lang w:val="sl-SI"/>
        </w:rPr>
        <w:t>“</w:t>
      </w:r>
      <w:r w:rsidR="00953C27" w:rsidRPr="00097479">
        <w:rPr>
          <w:rFonts w:asciiTheme="minorHAnsi" w:hAnsiTheme="minorHAnsi"/>
          <w:i/>
          <w:iCs/>
          <w:lang w:val="sl-SI"/>
        </w:rPr>
        <w:t>Projekt Akcijske raziskovalne mentorske sheme (ARMS) Britanskega Sveta je podprl izobraževalce učiteljev in akademike, ko so mentorirali majhne skupine</w:t>
      </w:r>
      <w:r w:rsidR="00953C27" w:rsidRPr="006531E0">
        <w:rPr>
          <w:rFonts w:asciiTheme="minorHAnsi" w:hAnsiTheme="minorHAnsi"/>
          <w:i/>
          <w:iCs/>
          <w:lang w:val="sl-SI"/>
        </w:rPr>
        <w:t xml:space="preserve"> učiteljev angleškega jezika prek raziskovalnih projektov v razredu. Namen te sheme je bil ustvariti okolje in okvir, ki je učiteljem omogočal:</w:t>
      </w:r>
    </w:p>
    <w:p w14:paraId="7E5D158B" w14:textId="38AD2E4F" w:rsidR="00953C27" w:rsidRPr="006531E0" w:rsidRDefault="00953C27" w:rsidP="00953C27">
      <w:pPr>
        <w:pStyle w:val="ListParagraph"/>
        <w:numPr>
          <w:ilvl w:val="0"/>
          <w:numId w:val="2"/>
        </w:numPr>
        <w:jc w:val="both"/>
        <w:rPr>
          <w:rFonts w:asciiTheme="minorHAnsi" w:hAnsiTheme="minorHAnsi"/>
          <w:i/>
          <w:iCs/>
          <w:lang w:val="sl-SI"/>
        </w:rPr>
      </w:pPr>
      <w:r w:rsidRPr="006531E0">
        <w:rPr>
          <w:rFonts w:asciiTheme="minorHAnsi" w:hAnsiTheme="minorHAnsi"/>
          <w:i/>
          <w:iCs/>
          <w:lang w:val="sl-SI"/>
        </w:rPr>
        <w:t>preizkušati različne pristope in ideje;</w:t>
      </w:r>
    </w:p>
    <w:p w14:paraId="5410679C" w14:textId="66271C00" w:rsidR="00953C27" w:rsidRPr="006531E0" w:rsidRDefault="00953C27" w:rsidP="00953C27">
      <w:pPr>
        <w:pStyle w:val="ListParagraph"/>
        <w:numPr>
          <w:ilvl w:val="0"/>
          <w:numId w:val="2"/>
        </w:numPr>
        <w:jc w:val="both"/>
        <w:rPr>
          <w:rFonts w:asciiTheme="minorHAnsi" w:hAnsiTheme="minorHAnsi"/>
          <w:i/>
          <w:iCs/>
          <w:lang w:val="sl-SI"/>
        </w:rPr>
      </w:pPr>
      <w:r w:rsidRPr="006531E0">
        <w:rPr>
          <w:rFonts w:asciiTheme="minorHAnsi" w:hAnsiTheme="minorHAnsi"/>
          <w:i/>
          <w:iCs/>
          <w:lang w:val="sl-SI"/>
        </w:rPr>
        <w:t>razvijati svojo refleksivno prakso;</w:t>
      </w:r>
    </w:p>
    <w:p w14:paraId="1463BE17" w14:textId="0E2D275E" w:rsidR="00953C27" w:rsidRPr="006531E0" w:rsidRDefault="00953C27" w:rsidP="00953C27">
      <w:pPr>
        <w:pStyle w:val="ListParagraph"/>
        <w:numPr>
          <w:ilvl w:val="0"/>
          <w:numId w:val="2"/>
        </w:numPr>
        <w:jc w:val="both"/>
        <w:rPr>
          <w:rFonts w:asciiTheme="minorHAnsi" w:hAnsiTheme="minorHAnsi"/>
          <w:i/>
          <w:iCs/>
          <w:lang w:val="sl-SI"/>
        </w:rPr>
      </w:pPr>
      <w:r w:rsidRPr="006531E0">
        <w:rPr>
          <w:rFonts w:asciiTheme="minorHAnsi" w:hAnsiTheme="minorHAnsi"/>
          <w:i/>
          <w:iCs/>
          <w:lang w:val="sl-SI"/>
        </w:rPr>
        <w:t>izbirati in odločati o svojih stilih poučevanja;</w:t>
      </w:r>
    </w:p>
    <w:p w14:paraId="518039D8" w14:textId="2E562BF4" w:rsidR="00953C27" w:rsidRPr="006531E0" w:rsidRDefault="00953C27" w:rsidP="00953C27">
      <w:pPr>
        <w:pStyle w:val="ListParagraph"/>
        <w:numPr>
          <w:ilvl w:val="0"/>
          <w:numId w:val="2"/>
        </w:numPr>
        <w:jc w:val="both"/>
        <w:rPr>
          <w:rFonts w:asciiTheme="minorHAnsi" w:hAnsiTheme="minorHAnsi"/>
          <w:i/>
          <w:iCs/>
          <w:lang w:val="sl-SI"/>
        </w:rPr>
      </w:pPr>
      <w:r w:rsidRPr="006531E0">
        <w:rPr>
          <w:rFonts w:asciiTheme="minorHAnsi" w:hAnsiTheme="minorHAnsi"/>
          <w:i/>
          <w:iCs/>
          <w:lang w:val="sl-SI"/>
        </w:rPr>
        <w:t>razvijati njihovo samozavest;</w:t>
      </w:r>
    </w:p>
    <w:p w14:paraId="22D7CDE3" w14:textId="307110F0" w:rsidR="00953C27" w:rsidRPr="006531E0" w:rsidRDefault="00925125" w:rsidP="00953C27">
      <w:pPr>
        <w:pStyle w:val="ListParagraph"/>
        <w:numPr>
          <w:ilvl w:val="0"/>
          <w:numId w:val="2"/>
        </w:numPr>
        <w:jc w:val="both"/>
        <w:rPr>
          <w:rFonts w:asciiTheme="minorHAnsi" w:hAnsiTheme="minorHAnsi"/>
          <w:i/>
          <w:iCs/>
          <w:lang w:val="sl-SI"/>
        </w:rPr>
      </w:pPr>
      <w:r w:rsidRPr="006531E0">
        <w:rPr>
          <w:rFonts w:asciiTheme="minorHAnsi" w:hAnsiTheme="minorHAnsi"/>
          <w:i/>
          <w:iCs/>
          <w:lang w:val="sl-SI"/>
        </w:rPr>
        <w:t>izboljšati učenje študentov</w:t>
      </w:r>
      <w:r w:rsidR="00953C27" w:rsidRPr="006531E0">
        <w:rPr>
          <w:rFonts w:asciiTheme="minorHAnsi" w:hAnsiTheme="minorHAnsi"/>
          <w:i/>
          <w:iCs/>
          <w:lang w:val="sl-SI"/>
        </w:rPr>
        <w:t>.</w:t>
      </w:r>
    </w:p>
    <w:p w14:paraId="799D1197" w14:textId="1C2CB903" w:rsidR="00953C27" w:rsidRPr="006531E0" w:rsidRDefault="00953C27" w:rsidP="001B0B85">
      <w:pPr>
        <w:jc w:val="both"/>
        <w:rPr>
          <w:rFonts w:asciiTheme="minorHAnsi" w:hAnsiTheme="minorHAnsi"/>
          <w:i/>
          <w:iCs/>
          <w:lang w:val="sl-SI"/>
        </w:rPr>
      </w:pPr>
      <w:r w:rsidRPr="006531E0">
        <w:rPr>
          <w:rFonts w:asciiTheme="minorHAnsi" w:hAnsiTheme="minorHAnsi"/>
          <w:i/>
          <w:iCs/>
          <w:lang w:val="sl-SI"/>
        </w:rPr>
        <w:t>Britanski Svet je izdal tudi praktični priročnik z naslovom »Mentorstvo učiteljev za raziskovanje njihovih učilnic</w:t>
      </w:r>
      <w:r w:rsidR="002C1E3C" w:rsidRPr="006531E0">
        <w:rPr>
          <w:rFonts w:asciiTheme="minorHAnsi" w:hAnsiTheme="minorHAnsi"/>
          <w:i/>
          <w:iCs/>
          <w:lang w:val="sl-SI"/>
        </w:rPr>
        <w:t>”</w:t>
      </w:r>
      <w:r w:rsidRPr="006531E0">
        <w:rPr>
          <w:rFonts w:asciiTheme="minorHAnsi" w:hAnsiTheme="minorHAnsi"/>
          <w:i/>
          <w:iCs/>
          <w:lang w:val="sl-SI"/>
        </w:rPr>
        <w:t>.</w:t>
      </w:r>
      <w:r w:rsidR="002C1E3C" w:rsidRPr="006531E0">
        <w:rPr>
          <w:rStyle w:val="FootnoteReference"/>
          <w:rFonts w:asciiTheme="minorHAnsi" w:hAnsiTheme="minorHAnsi"/>
          <w:i/>
          <w:iCs/>
          <w:lang w:val="sl-SI"/>
        </w:rPr>
        <w:footnoteReference w:id="7"/>
      </w:r>
    </w:p>
    <w:p w14:paraId="5A881884" w14:textId="77777777" w:rsidR="00E60816" w:rsidRPr="006531E0" w:rsidRDefault="00E60816" w:rsidP="001B0B85">
      <w:pPr>
        <w:jc w:val="both"/>
        <w:rPr>
          <w:rFonts w:asciiTheme="minorHAnsi" w:hAnsiTheme="minorHAnsi"/>
          <w:b/>
          <w:bCs/>
          <w:lang w:val="sl-SI"/>
        </w:rPr>
      </w:pPr>
    </w:p>
    <w:p w14:paraId="32217691" w14:textId="57C2AE89" w:rsidR="00E60816" w:rsidRPr="00F902A5" w:rsidRDefault="00F902A5" w:rsidP="001B0B85">
      <w:pPr>
        <w:pStyle w:val="Titolo31"/>
        <w:numPr>
          <w:ilvl w:val="1"/>
          <w:numId w:val="1"/>
        </w:numPr>
        <w:jc w:val="both"/>
        <w:rPr>
          <w:lang w:val="sl-SI"/>
        </w:rPr>
      </w:pPr>
      <w:bookmarkStart w:id="17" w:name="_Toc111049905"/>
      <w:r w:rsidRPr="00F902A5">
        <w:rPr>
          <w:lang w:val="sl-SI"/>
        </w:rPr>
        <w:t>CARA</w:t>
      </w:r>
      <w:bookmarkEnd w:id="17"/>
    </w:p>
    <w:p w14:paraId="61240B82" w14:textId="77777777" w:rsidR="00F47BDD" w:rsidRDefault="00253694" w:rsidP="001B0B85">
      <w:pPr>
        <w:jc w:val="both"/>
        <w:rPr>
          <w:rFonts w:asciiTheme="minorHAnsi" w:hAnsiTheme="minorHAnsi"/>
          <w:i/>
          <w:iCs/>
          <w:lang w:val="sl-SI"/>
        </w:rPr>
      </w:pPr>
      <w:r w:rsidRPr="00F902A5">
        <w:rPr>
          <w:rFonts w:asciiTheme="minorHAnsi" w:hAnsiTheme="minorHAnsi"/>
          <w:iCs/>
          <w:lang w:val="sl-SI"/>
        </w:rPr>
        <w:t>Program mentorstva Kanadskega združenja raziskovalnih administratorjev (</w:t>
      </w:r>
      <w:r w:rsidR="00F902A5" w:rsidRPr="00F902A5">
        <w:rPr>
          <w:rFonts w:asciiTheme="minorHAnsi" w:hAnsiTheme="minorHAnsi"/>
          <w:iCs/>
          <w:lang w:val="sl-SI"/>
        </w:rPr>
        <w:t>CA</w:t>
      </w:r>
      <w:r w:rsidRPr="00F902A5">
        <w:rPr>
          <w:rFonts w:asciiTheme="minorHAnsi" w:hAnsiTheme="minorHAnsi"/>
          <w:iCs/>
          <w:lang w:val="sl-SI"/>
        </w:rPr>
        <w:t>RA)</w:t>
      </w:r>
      <w:r w:rsidR="008A7987" w:rsidRPr="00F902A5">
        <w:rPr>
          <w:rStyle w:val="FootnoteReference"/>
          <w:rFonts w:asciiTheme="minorHAnsi" w:hAnsiTheme="minorHAnsi"/>
          <w:iCs/>
          <w:lang w:val="sl-SI"/>
        </w:rPr>
        <w:footnoteReference w:id="8"/>
      </w:r>
      <w:r w:rsidRPr="00F902A5">
        <w:rPr>
          <w:rFonts w:asciiTheme="minorHAnsi" w:hAnsiTheme="minorHAnsi"/>
          <w:iCs/>
          <w:lang w:val="sl-SI"/>
        </w:rPr>
        <w:t xml:space="preserve"> je bil uveden leta 2013. Glavni cilj programa je dopolniti priložnosti za poklicni razvoj (npr. spletne seminarje, delavnice in konference), ki jih ponuja </w:t>
      </w:r>
      <w:r w:rsidR="00F902A5" w:rsidRPr="00F902A5">
        <w:rPr>
          <w:rFonts w:asciiTheme="minorHAnsi" w:hAnsiTheme="minorHAnsi"/>
          <w:iCs/>
          <w:lang w:val="sl-SI"/>
        </w:rPr>
        <w:t>CA</w:t>
      </w:r>
      <w:r w:rsidRPr="00F902A5">
        <w:rPr>
          <w:rFonts w:asciiTheme="minorHAnsi" w:hAnsiTheme="minorHAnsi"/>
          <w:iCs/>
          <w:lang w:val="sl-SI"/>
        </w:rPr>
        <w:t>RA. »</w:t>
      </w:r>
      <w:r w:rsidR="008707F8" w:rsidRPr="00F902A5">
        <w:rPr>
          <w:rFonts w:asciiTheme="minorHAnsi" w:hAnsiTheme="minorHAnsi"/>
          <w:i/>
          <w:iCs/>
          <w:lang w:val="sl-SI"/>
        </w:rPr>
        <w:t>Mentori</w:t>
      </w:r>
      <w:r w:rsidRPr="00F902A5">
        <w:rPr>
          <w:rFonts w:asciiTheme="minorHAnsi" w:hAnsiTheme="minorHAnsi"/>
          <w:i/>
          <w:iCs/>
          <w:lang w:val="sl-SI"/>
        </w:rPr>
        <w:t>ranci sodelujejo s svojimi mentorji pri doseganju poklicnih ciljev, ki so</w:t>
      </w:r>
      <w:r w:rsidRPr="006531E0">
        <w:rPr>
          <w:rFonts w:asciiTheme="minorHAnsi" w:hAnsiTheme="minorHAnsi"/>
          <w:i/>
          <w:iCs/>
          <w:lang w:val="sl-SI"/>
        </w:rPr>
        <w:t xml:space="preserve"> si ji</w:t>
      </w:r>
      <w:r w:rsidR="008707F8" w:rsidRPr="006531E0">
        <w:rPr>
          <w:rFonts w:asciiTheme="minorHAnsi" w:hAnsiTheme="minorHAnsi"/>
          <w:i/>
          <w:iCs/>
          <w:lang w:val="sl-SI"/>
        </w:rPr>
        <w:t>h zastavili. Mentoriranci se ujamejo z mentorjem v začetnem obdobju</w:t>
      </w:r>
      <w:r w:rsidRPr="006531E0">
        <w:rPr>
          <w:rFonts w:asciiTheme="minorHAnsi" w:hAnsiTheme="minorHAnsi"/>
          <w:i/>
          <w:iCs/>
          <w:lang w:val="sl-SI"/>
        </w:rPr>
        <w:t xml:space="preserve"> 4 mesecev in spodbuja</w:t>
      </w:r>
      <w:r w:rsidR="008707F8" w:rsidRPr="006531E0">
        <w:rPr>
          <w:rFonts w:asciiTheme="minorHAnsi" w:hAnsiTheme="minorHAnsi"/>
          <w:i/>
          <w:iCs/>
          <w:lang w:val="sl-SI"/>
        </w:rPr>
        <w:t xml:space="preserve"> se jih</w:t>
      </w:r>
      <w:r w:rsidRPr="006531E0">
        <w:rPr>
          <w:rFonts w:asciiTheme="minorHAnsi" w:hAnsiTheme="minorHAnsi"/>
          <w:i/>
          <w:iCs/>
          <w:lang w:val="sl-SI"/>
        </w:rPr>
        <w:t xml:space="preserve">, da se programa udeležijo večkrat, da bi imeli koristi od številnih različnih perspektiv, ki jih ponujajo različni mentorji. </w:t>
      </w:r>
    </w:p>
    <w:p w14:paraId="5DFC669D" w14:textId="77777777" w:rsidR="00F47BDD" w:rsidRDefault="00F47BDD">
      <w:pPr>
        <w:spacing w:after="160" w:line="259" w:lineRule="auto"/>
        <w:rPr>
          <w:rFonts w:asciiTheme="minorHAnsi" w:hAnsiTheme="minorHAnsi"/>
          <w:i/>
          <w:iCs/>
          <w:lang w:val="sl-SI"/>
        </w:rPr>
      </w:pPr>
      <w:r>
        <w:rPr>
          <w:rFonts w:asciiTheme="minorHAnsi" w:hAnsiTheme="minorHAnsi"/>
          <w:i/>
          <w:iCs/>
          <w:lang w:val="sl-SI"/>
        </w:rPr>
        <w:br w:type="page"/>
      </w:r>
    </w:p>
    <w:p w14:paraId="3DAEC21A" w14:textId="3EDA7662" w:rsidR="00253694" w:rsidRPr="006531E0" w:rsidRDefault="00253694" w:rsidP="001B0B85">
      <w:pPr>
        <w:jc w:val="both"/>
        <w:rPr>
          <w:rFonts w:asciiTheme="minorHAnsi" w:hAnsiTheme="minorHAnsi"/>
          <w:iCs/>
          <w:lang w:val="sl-SI"/>
        </w:rPr>
      </w:pPr>
      <w:r w:rsidRPr="006531E0">
        <w:rPr>
          <w:rFonts w:asciiTheme="minorHAnsi" w:hAnsiTheme="minorHAnsi"/>
          <w:i/>
          <w:iCs/>
          <w:lang w:val="sl-SI"/>
        </w:rPr>
        <w:lastRenderedPageBreak/>
        <w:t>Mentorji mentorirancem nudijo splošne karierne nasvete, strokovno znanje o določenem vidiku raziskovalne administracije, vpogled v razvoj določenih veščin, ki presegajo mentorirančevo trenutno vlogo, a so potrebne za napredovanje, povratne informacije, pomoč pri postavljanju ciljev in/ali podporo za pomoč mentorirancem v mreženju in dvigu njihovega strokovnega znanja</w:t>
      </w:r>
      <w:r w:rsidRPr="006531E0">
        <w:rPr>
          <w:rFonts w:asciiTheme="minorHAnsi" w:hAnsiTheme="minorHAnsi"/>
          <w:iCs/>
          <w:lang w:val="sl-SI"/>
        </w:rPr>
        <w:t>."</w:t>
      </w:r>
    </w:p>
    <w:p w14:paraId="3062C247" w14:textId="77777777" w:rsidR="00E60816" w:rsidRPr="006531E0" w:rsidRDefault="00E60816" w:rsidP="001B0B85">
      <w:pPr>
        <w:jc w:val="both"/>
        <w:rPr>
          <w:rFonts w:asciiTheme="minorHAnsi" w:hAnsiTheme="minorHAnsi"/>
          <w:i/>
          <w:iCs/>
          <w:lang w:val="sl-SI"/>
        </w:rPr>
      </w:pPr>
    </w:p>
    <w:p w14:paraId="57C3E26D" w14:textId="6C9B94D9" w:rsidR="00E60816" w:rsidRPr="008D0497" w:rsidRDefault="00A3401A" w:rsidP="001B0B85">
      <w:pPr>
        <w:pStyle w:val="Titolo31"/>
        <w:numPr>
          <w:ilvl w:val="1"/>
          <w:numId w:val="1"/>
        </w:numPr>
        <w:jc w:val="both"/>
        <w:rPr>
          <w:lang w:val="sl-SI"/>
        </w:rPr>
      </w:pPr>
      <w:bookmarkStart w:id="18" w:name="_Toc111049906"/>
      <w:r w:rsidRPr="008D0497">
        <w:rPr>
          <w:lang w:val="sl-SI"/>
        </w:rPr>
        <w:t>ER</w:t>
      </w:r>
      <w:r w:rsidR="0080366C" w:rsidRPr="008D0497">
        <w:rPr>
          <w:lang w:val="sl-SI"/>
        </w:rPr>
        <w:t>A</w:t>
      </w:r>
      <w:r w:rsidR="00E60816" w:rsidRPr="008D0497">
        <w:rPr>
          <w:lang w:val="sl-SI"/>
        </w:rPr>
        <w:t xml:space="preserve"> </w:t>
      </w:r>
      <w:r w:rsidRPr="008D0497">
        <w:rPr>
          <w:lang w:val="sl-SI"/>
        </w:rPr>
        <w:t>štipendije</w:t>
      </w:r>
      <w:bookmarkEnd w:id="18"/>
    </w:p>
    <w:p w14:paraId="0A822FE1" w14:textId="0FCAE1E0" w:rsidR="00A3401A" w:rsidRPr="006531E0" w:rsidRDefault="00A3401A" w:rsidP="001B0B85">
      <w:pPr>
        <w:jc w:val="both"/>
        <w:rPr>
          <w:rFonts w:asciiTheme="minorHAnsi" w:hAnsiTheme="minorHAnsi"/>
          <w:i/>
          <w:iCs/>
          <w:lang w:val="sl-SI"/>
        </w:rPr>
      </w:pPr>
      <w:r w:rsidRPr="008D0497">
        <w:rPr>
          <w:rFonts w:asciiTheme="minorHAnsi" w:hAnsiTheme="minorHAnsi"/>
          <w:i/>
          <w:iCs/>
          <w:lang w:val="sl-SI"/>
        </w:rPr>
        <w:t>»Nemčija širi svoje sodelovanje z državami EU13 kot del svoje nacionalne strategije za Evropski raziskovalni prostor (</w:t>
      </w:r>
      <w:r w:rsidR="0080366C" w:rsidRPr="008D0497">
        <w:rPr>
          <w:rFonts w:asciiTheme="minorHAnsi" w:hAnsiTheme="minorHAnsi"/>
          <w:i/>
          <w:iCs/>
          <w:lang w:val="sl-SI"/>
        </w:rPr>
        <w:t xml:space="preserve">orig. </w:t>
      </w:r>
      <w:r w:rsidRPr="008D0497">
        <w:rPr>
          <w:rFonts w:asciiTheme="minorHAnsi" w:hAnsiTheme="minorHAnsi"/>
          <w:i/>
          <w:iCs/>
          <w:lang w:val="sl-SI"/>
        </w:rPr>
        <w:t>ER</w:t>
      </w:r>
      <w:r w:rsidR="0080366C" w:rsidRPr="008D0497">
        <w:rPr>
          <w:rFonts w:asciiTheme="minorHAnsi" w:hAnsiTheme="minorHAnsi"/>
          <w:i/>
          <w:iCs/>
          <w:lang w:val="sl-SI"/>
        </w:rPr>
        <w:t>A</w:t>
      </w:r>
      <w:r w:rsidRPr="008D0497">
        <w:rPr>
          <w:rFonts w:asciiTheme="minorHAnsi" w:hAnsiTheme="minorHAnsi"/>
          <w:i/>
          <w:iCs/>
          <w:lang w:val="sl-SI"/>
        </w:rPr>
        <w:t>). Akcija "ER</w:t>
      </w:r>
      <w:r w:rsidR="008D0497" w:rsidRPr="008D0497">
        <w:rPr>
          <w:rFonts w:asciiTheme="minorHAnsi" w:hAnsiTheme="minorHAnsi"/>
          <w:i/>
          <w:iCs/>
          <w:lang w:val="sl-SI"/>
        </w:rPr>
        <w:t>A</w:t>
      </w:r>
      <w:r w:rsidRPr="008D0497">
        <w:rPr>
          <w:rFonts w:asciiTheme="minorHAnsi" w:hAnsiTheme="minorHAnsi"/>
          <w:i/>
          <w:iCs/>
          <w:lang w:val="sl-SI"/>
        </w:rPr>
        <w:t xml:space="preserve"> štipendije – Upravljanje znanosti" tvori eno</w:t>
      </w:r>
      <w:r w:rsidRPr="006531E0">
        <w:rPr>
          <w:rFonts w:asciiTheme="minorHAnsi" w:hAnsiTheme="minorHAnsi"/>
          <w:i/>
          <w:iCs/>
          <w:lang w:val="sl-SI"/>
        </w:rPr>
        <w:t xml:space="preserve"> komponento te strategije in združuje znanstvene vodje iz partnerskih držav EU13</w:t>
      </w:r>
      <w:r w:rsidRPr="006531E0">
        <w:rPr>
          <w:rStyle w:val="FootnoteReference"/>
          <w:rFonts w:asciiTheme="minorHAnsi" w:hAnsiTheme="minorHAnsi"/>
          <w:i/>
          <w:iCs/>
          <w:lang w:val="sl-SI"/>
        </w:rPr>
        <w:footnoteReference w:id="9"/>
      </w:r>
      <w:r w:rsidRPr="006531E0">
        <w:rPr>
          <w:rFonts w:asciiTheme="minorHAnsi" w:hAnsiTheme="minorHAnsi"/>
          <w:i/>
          <w:iCs/>
          <w:lang w:val="sl-SI"/>
        </w:rPr>
        <w:t xml:space="preserve"> z nemškimi znanstvenimi institucijami ter jim daje priložnost, da se učijo drug od drugega, zbirajo praktične izkušnje na področju znanstvenega upravljanja, pridobivajo in razširjajo kompetence in krepijo mreže, ki pospešujejo evropski raziskovalni prostor. Dobro usposobljeni vodje znanosti pomembno prispevajo k učinkovitosti nacionalnih raziskovalnih sistemov v Evropi.«</w:t>
      </w:r>
      <w:r w:rsidRPr="006531E0">
        <w:rPr>
          <w:rStyle w:val="FootnoteReference"/>
          <w:rFonts w:asciiTheme="minorHAnsi" w:hAnsiTheme="minorHAnsi"/>
          <w:i/>
          <w:iCs/>
          <w:lang w:val="sl-SI"/>
        </w:rPr>
        <w:footnoteReference w:id="10"/>
      </w:r>
    </w:p>
    <w:p w14:paraId="3E3127C2" w14:textId="77777777" w:rsidR="00A3401A" w:rsidRPr="006531E0" w:rsidRDefault="00A3401A" w:rsidP="001B0B85">
      <w:pPr>
        <w:pStyle w:val="Body1"/>
        <w:jc w:val="both"/>
        <w:rPr>
          <w:lang w:val="sl-SI"/>
        </w:rPr>
      </w:pPr>
    </w:p>
    <w:p w14:paraId="3461F613" w14:textId="307A3606" w:rsidR="00E60816" w:rsidRPr="006531E0" w:rsidRDefault="00A3401A" w:rsidP="001B0B85">
      <w:pPr>
        <w:pStyle w:val="Body1"/>
        <w:jc w:val="both"/>
        <w:rPr>
          <w:lang w:val="sl-SI"/>
        </w:rPr>
      </w:pPr>
      <w:r w:rsidRPr="006531E0">
        <w:rPr>
          <w:lang w:val="sl-SI"/>
        </w:rPr>
        <w:t>V letu 2020 je bilo podeljenih 30 štipendij. Časovno obdobje tako imenovanih "bivanj gostov" je bilo 8-12 tednov (vključno s tedni kampusa). V teh obdobjih so štipendisti EU-13 pridobili poglobljen vpogled, izmenjali mnenja o postopkih znanstvenega upravljanja na strokovni ravni ter prejeli podporo pri izbiri ustreznih instrumentov financiranja in v postopku prijave. Pred štipendijo so se štipendisti in njihova nemška gostiteljska institucija dogovorili o strukturiranem konceptu usposabljanja.</w:t>
      </w:r>
      <w:r w:rsidRPr="006531E0">
        <w:rPr>
          <w:rStyle w:val="FootnoteReference"/>
          <w:lang w:val="sl-SI"/>
        </w:rPr>
        <w:footnoteReference w:id="11"/>
      </w:r>
    </w:p>
    <w:p w14:paraId="5B775BEB" w14:textId="77777777" w:rsidR="005F7F98" w:rsidRPr="006531E0" w:rsidRDefault="005F7F98" w:rsidP="001B0B85">
      <w:pPr>
        <w:pStyle w:val="Body1"/>
        <w:jc w:val="both"/>
        <w:rPr>
          <w:lang w:val="sl-SI"/>
        </w:rPr>
      </w:pPr>
    </w:p>
    <w:p w14:paraId="666E8746" w14:textId="100DF754" w:rsidR="00B11180" w:rsidRPr="006531E0" w:rsidRDefault="00B11180" w:rsidP="001B0B85">
      <w:pPr>
        <w:pStyle w:val="Titolo31"/>
        <w:numPr>
          <w:ilvl w:val="1"/>
          <w:numId w:val="1"/>
        </w:numPr>
        <w:jc w:val="both"/>
        <w:rPr>
          <w:lang w:val="sl-SI"/>
        </w:rPr>
      </w:pPr>
      <w:bookmarkStart w:id="19" w:name="_Toc111049907"/>
      <w:r w:rsidRPr="006531E0">
        <w:rPr>
          <w:lang w:val="sl-SI"/>
        </w:rPr>
        <w:t xml:space="preserve">BESTPRAC COST </w:t>
      </w:r>
      <w:r w:rsidR="005F7F98" w:rsidRPr="006531E0">
        <w:rPr>
          <w:lang w:val="sl-SI"/>
        </w:rPr>
        <w:t>dejavnost</w:t>
      </w:r>
      <w:r w:rsidRPr="006531E0">
        <w:rPr>
          <w:lang w:val="sl-SI"/>
        </w:rPr>
        <w:t xml:space="preserve"> – </w:t>
      </w:r>
      <w:r w:rsidR="008D0497">
        <w:rPr>
          <w:lang w:val="sl-SI"/>
        </w:rPr>
        <w:t>STSM</w:t>
      </w:r>
      <w:bookmarkEnd w:id="19"/>
    </w:p>
    <w:p w14:paraId="6196403D" w14:textId="7D76926A" w:rsidR="00A3401A" w:rsidRPr="006531E0" w:rsidRDefault="00A3401A" w:rsidP="001B0B85">
      <w:pPr>
        <w:jc w:val="both"/>
        <w:rPr>
          <w:lang w:val="sl-SI"/>
        </w:rPr>
      </w:pPr>
      <w:r w:rsidRPr="006531E0">
        <w:rPr>
          <w:lang w:val="sl-SI"/>
        </w:rPr>
        <w:t>BESTPRAC</w:t>
      </w:r>
      <w:r w:rsidRPr="006531E0">
        <w:rPr>
          <w:rStyle w:val="FootnoteReference"/>
          <w:lang w:val="sl-SI"/>
        </w:rPr>
        <w:footnoteReference w:id="12"/>
      </w:r>
      <w:r w:rsidRPr="006531E0">
        <w:rPr>
          <w:lang w:val="sl-SI"/>
        </w:rPr>
        <w:t xml:space="preserve"> je bil ustanovljen leta 2014 kot ciljno usmerjena mreža COST, ki združuje administrativno, finančno in pravno osebje na univerzah in raziskovalno usmerjenih ustanovah, ki opravljajo različne naloge za podporo transnacionalnim (zlasti financiranim iz EU) raziskovalnim projektom. Financiranje COST se je oktobra 2019 zmanjšalo, vendar je mreža BESTPRAC še vedno aktivna in služi kot platforma za izmenjavo izkušenj, razvoj najboljših praks in deljenje znanja na področju </w:t>
      </w:r>
      <w:r w:rsidR="00265CB0" w:rsidRPr="008D0497">
        <w:rPr>
          <w:lang w:val="sl-SI"/>
        </w:rPr>
        <w:t>RMA</w:t>
      </w:r>
      <w:r w:rsidRPr="008D0497">
        <w:rPr>
          <w:lang w:val="sl-SI"/>
        </w:rPr>
        <w:t>.</w:t>
      </w:r>
    </w:p>
    <w:p w14:paraId="74754F6A" w14:textId="77777777" w:rsidR="00886977" w:rsidRPr="006531E0" w:rsidRDefault="00886977">
      <w:pPr>
        <w:spacing w:after="160" w:line="259" w:lineRule="auto"/>
        <w:rPr>
          <w:rFonts w:asciiTheme="minorHAnsi" w:hAnsiTheme="minorHAnsi"/>
          <w:lang w:val="sl-SI"/>
        </w:rPr>
      </w:pPr>
      <w:r w:rsidRPr="006531E0">
        <w:rPr>
          <w:rFonts w:asciiTheme="minorHAnsi" w:hAnsiTheme="minorHAnsi"/>
          <w:lang w:val="sl-SI"/>
        </w:rPr>
        <w:br w:type="page"/>
      </w:r>
    </w:p>
    <w:p w14:paraId="3F7FD01B" w14:textId="1F56F48B" w:rsidR="005F7F98" w:rsidRPr="006531E0" w:rsidRDefault="005F7F98" w:rsidP="001B0B85">
      <w:pPr>
        <w:spacing w:before="240" w:after="240"/>
        <w:jc w:val="both"/>
        <w:rPr>
          <w:rFonts w:asciiTheme="minorHAnsi" w:hAnsiTheme="minorHAnsi"/>
          <w:lang w:val="sl-SI"/>
        </w:rPr>
      </w:pPr>
      <w:r w:rsidRPr="006531E0">
        <w:rPr>
          <w:rFonts w:asciiTheme="minorHAnsi" w:hAnsiTheme="minorHAnsi"/>
          <w:lang w:val="sl-SI"/>
        </w:rPr>
        <w:lastRenderedPageBreak/>
        <w:t>V okviru dejavnosti COST so bile organizirane kratkoročne znanstvene misije (</w:t>
      </w:r>
      <w:r w:rsidR="003F3092">
        <w:rPr>
          <w:rFonts w:asciiTheme="minorHAnsi" w:hAnsiTheme="minorHAnsi"/>
          <w:lang w:val="sl-SI"/>
        </w:rPr>
        <w:t>orig. STSM</w:t>
      </w:r>
      <w:r w:rsidRPr="006531E0">
        <w:rPr>
          <w:rFonts w:asciiTheme="minorHAnsi" w:hAnsiTheme="minorHAnsi"/>
          <w:lang w:val="sl-SI"/>
        </w:rPr>
        <w:t>)</w:t>
      </w:r>
      <w:r w:rsidRPr="006531E0">
        <w:rPr>
          <w:rStyle w:val="FootnoteReference"/>
          <w:rFonts w:asciiTheme="minorHAnsi" w:hAnsiTheme="minorHAnsi"/>
          <w:lang w:val="sl-SI"/>
        </w:rPr>
        <w:footnoteReference w:id="13"/>
      </w:r>
      <w:r w:rsidRPr="006531E0">
        <w:rPr>
          <w:rFonts w:asciiTheme="minorHAnsi" w:hAnsiTheme="minorHAnsi"/>
          <w:lang w:val="sl-SI"/>
        </w:rPr>
        <w:t xml:space="preserve">.  </w:t>
      </w:r>
      <w:r w:rsidR="0002645C">
        <w:rPr>
          <w:rFonts w:asciiTheme="minorHAnsi" w:hAnsiTheme="minorHAnsi"/>
          <w:lang w:val="sl-SI"/>
        </w:rPr>
        <w:t>ST</w:t>
      </w:r>
      <w:r w:rsidR="00BD26B9">
        <w:rPr>
          <w:rFonts w:asciiTheme="minorHAnsi" w:hAnsiTheme="minorHAnsi"/>
          <w:lang w:val="sl-SI"/>
        </w:rPr>
        <w:t>S</w:t>
      </w:r>
      <w:r w:rsidR="0002645C">
        <w:rPr>
          <w:rFonts w:asciiTheme="minorHAnsi" w:hAnsiTheme="minorHAnsi"/>
          <w:lang w:val="sl-SI"/>
        </w:rPr>
        <w:t>M</w:t>
      </w:r>
      <w:r w:rsidRPr="006531E0">
        <w:rPr>
          <w:rFonts w:asciiTheme="minorHAnsi" w:hAnsiTheme="minorHAnsi"/>
          <w:lang w:val="sl-SI"/>
        </w:rPr>
        <w:t xml:space="preserve"> niso bili mentorski programi v klasičnem smislu, vendar je vredno pregledati njihove glavne značilnosti.</w:t>
      </w:r>
    </w:p>
    <w:p w14:paraId="5507827F" w14:textId="3FDC5020" w:rsidR="005F7F98" w:rsidRPr="006531E0" w:rsidRDefault="0002645C" w:rsidP="001B0B85">
      <w:pPr>
        <w:spacing w:after="240"/>
        <w:jc w:val="both"/>
        <w:rPr>
          <w:rFonts w:asciiTheme="minorHAnsi" w:hAnsiTheme="minorHAnsi"/>
          <w:lang w:val="sl-SI"/>
        </w:rPr>
      </w:pPr>
      <w:r>
        <w:rPr>
          <w:rFonts w:asciiTheme="minorHAnsi" w:hAnsiTheme="minorHAnsi"/>
          <w:lang w:val="sl-SI"/>
        </w:rPr>
        <w:t>STSM</w:t>
      </w:r>
      <w:r w:rsidR="005F7F98" w:rsidRPr="006531E0">
        <w:rPr>
          <w:rFonts w:asciiTheme="minorHAnsi" w:hAnsiTheme="minorHAnsi"/>
          <w:lang w:val="sl-SI"/>
        </w:rPr>
        <w:t xml:space="preserve"> so bile individualne mobilnosti </w:t>
      </w:r>
      <w:r w:rsidR="005F7F98" w:rsidRPr="0002645C">
        <w:rPr>
          <w:rFonts w:asciiTheme="minorHAnsi" w:hAnsiTheme="minorHAnsi"/>
          <w:lang w:val="sl-SI"/>
        </w:rPr>
        <w:t>zaposlenih (</w:t>
      </w:r>
      <w:r w:rsidR="00265CB0" w:rsidRPr="0002645C">
        <w:rPr>
          <w:rFonts w:asciiTheme="minorHAnsi" w:hAnsiTheme="minorHAnsi"/>
          <w:lang w:val="sl-SI"/>
        </w:rPr>
        <w:t>RMA</w:t>
      </w:r>
      <w:r w:rsidR="005F7F98" w:rsidRPr="0002645C">
        <w:rPr>
          <w:rFonts w:asciiTheme="minorHAnsi" w:hAnsiTheme="minorHAnsi"/>
          <w:lang w:val="sl-SI"/>
        </w:rPr>
        <w:t>,</w:t>
      </w:r>
      <w:r w:rsidR="005F7F98" w:rsidRPr="006531E0">
        <w:rPr>
          <w:rFonts w:asciiTheme="minorHAnsi" w:hAnsiTheme="minorHAnsi"/>
          <w:lang w:val="sl-SI"/>
        </w:rPr>
        <w:t xml:space="preserve"> raziskovalcev, znanstvenikov, upravnih uradnikov itd.) katere koli vrste institucij (s sedežem v sodelujoči državi COST). Namenjene so bile spodbujanju mreženja in izmenjavi znanja in izkušenj z omogočanjem udeležencem obiska tuje ustanove podobnega profila. Kandidati, ki so bili administratorji v zgodnji fazi</w:t>
      </w:r>
      <w:r w:rsidR="005F7F98" w:rsidRPr="006531E0">
        <w:rPr>
          <w:rStyle w:val="FootnoteReference"/>
          <w:rFonts w:asciiTheme="minorHAnsi" w:hAnsiTheme="minorHAnsi"/>
          <w:lang w:val="sl-SI"/>
        </w:rPr>
        <w:footnoteReference w:id="14"/>
      </w:r>
      <w:r w:rsidR="005F7F98" w:rsidRPr="006531E0">
        <w:rPr>
          <w:rFonts w:asciiTheme="minorHAnsi" w:hAnsiTheme="minorHAnsi"/>
          <w:lang w:val="sl-SI"/>
        </w:rPr>
        <w:t xml:space="preserve"> in so predstavljali ciljno skupino BESTPRAC</w:t>
      </w:r>
      <w:r w:rsidR="005F7F98" w:rsidRPr="006531E0">
        <w:rPr>
          <w:rStyle w:val="FootnoteReference"/>
          <w:rFonts w:asciiTheme="minorHAnsi" w:hAnsiTheme="minorHAnsi"/>
          <w:lang w:val="sl-SI"/>
        </w:rPr>
        <w:footnoteReference w:id="15"/>
      </w:r>
      <w:r w:rsidR="005F7F98" w:rsidRPr="006531E0">
        <w:rPr>
          <w:rFonts w:asciiTheme="minorHAnsi" w:hAnsiTheme="minorHAnsi"/>
          <w:lang w:val="sl-SI"/>
        </w:rPr>
        <w:t xml:space="preserve"> ter prihajajo iz tako imenovanih inkluzivnih držav</w:t>
      </w:r>
      <w:r w:rsidR="00886977" w:rsidRPr="006531E0">
        <w:rPr>
          <w:rStyle w:val="FootnoteReference"/>
          <w:rFonts w:asciiTheme="minorHAnsi" w:hAnsiTheme="minorHAnsi"/>
          <w:lang w:val="sl-SI"/>
        </w:rPr>
        <w:footnoteReference w:id="16"/>
      </w:r>
      <w:r w:rsidR="005F7F98" w:rsidRPr="006531E0">
        <w:rPr>
          <w:rFonts w:asciiTheme="minorHAnsi" w:hAnsiTheme="minorHAnsi"/>
          <w:lang w:val="sl-SI"/>
        </w:rPr>
        <w:t xml:space="preserve">, so bili še posebej spodbujeni, da oddajo prijavo </w:t>
      </w:r>
      <w:r w:rsidR="00BD26B9">
        <w:rPr>
          <w:rFonts w:asciiTheme="minorHAnsi" w:hAnsiTheme="minorHAnsi"/>
          <w:lang w:val="sl-SI"/>
        </w:rPr>
        <w:t>STSM</w:t>
      </w:r>
      <w:r w:rsidR="005F7F98" w:rsidRPr="006531E0">
        <w:rPr>
          <w:rFonts w:asciiTheme="minorHAnsi" w:hAnsiTheme="minorHAnsi"/>
          <w:lang w:val="sl-SI"/>
        </w:rPr>
        <w:t>.</w:t>
      </w:r>
    </w:p>
    <w:p w14:paraId="483F0BB6" w14:textId="68ABFDF9" w:rsidR="005F7F98" w:rsidRPr="006531E0" w:rsidRDefault="005F7F98" w:rsidP="001B0B85">
      <w:pPr>
        <w:spacing w:after="240"/>
        <w:jc w:val="both"/>
        <w:rPr>
          <w:rFonts w:asciiTheme="minorHAnsi" w:hAnsiTheme="minorHAnsi"/>
          <w:lang w:val="sl-SI"/>
        </w:rPr>
      </w:pPr>
      <w:r w:rsidRPr="006531E0">
        <w:rPr>
          <w:rFonts w:asciiTheme="minorHAnsi" w:hAnsiTheme="minorHAnsi"/>
          <w:lang w:val="sl-SI"/>
        </w:rPr>
        <w:t xml:space="preserve">Trajanje </w:t>
      </w:r>
      <w:r w:rsidR="00BD26B9">
        <w:rPr>
          <w:rFonts w:asciiTheme="minorHAnsi" w:hAnsiTheme="minorHAnsi"/>
          <w:lang w:val="sl-SI"/>
        </w:rPr>
        <w:t>STSM</w:t>
      </w:r>
      <w:r w:rsidRPr="006531E0">
        <w:rPr>
          <w:rFonts w:asciiTheme="minorHAnsi" w:hAnsiTheme="minorHAnsi"/>
          <w:lang w:val="sl-SI"/>
        </w:rPr>
        <w:t xml:space="preserve"> je bilo najmanj 3 delovne dni in največ 3 mesece (vendar je bilo mogoče zaprositi za podaljšanje do skupno 6 mesecev). V tem času so imeli štipendisti priložnost dobiti vpogled v delo podobne organizacije in se iz prve roke srečati z najboljšimi praksami. Administratorji v zgodnji fazi so bili med svojimi </w:t>
      </w:r>
      <w:r w:rsidR="00BD26B9">
        <w:rPr>
          <w:rFonts w:asciiTheme="minorHAnsi" w:hAnsiTheme="minorHAnsi"/>
          <w:lang w:val="sl-SI"/>
        </w:rPr>
        <w:t>STSM</w:t>
      </w:r>
      <w:r w:rsidRPr="006531E0">
        <w:rPr>
          <w:rFonts w:asciiTheme="minorHAnsi" w:hAnsiTheme="minorHAnsi"/>
          <w:lang w:val="sl-SI"/>
        </w:rPr>
        <w:t xml:space="preserve"> pogosto obravnavani kot mentoriranci, zato so njihove izkušnje tudi učinkovito prispevale k razvoju njihovih strokovnih in operativnih veščin.</w:t>
      </w:r>
    </w:p>
    <w:p w14:paraId="5755697D" w14:textId="416E3289" w:rsidR="006A6169" w:rsidRPr="006531E0" w:rsidRDefault="005F7F98" w:rsidP="001B0B85">
      <w:pPr>
        <w:spacing w:after="160" w:line="259" w:lineRule="auto"/>
        <w:jc w:val="both"/>
        <w:rPr>
          <w:rFonts w:asciiTheme="minorHAnsi" w:hAnsiTheme="minorHAnsi"/>
          <w:lang w:val="sl-SI"/>
        </w:rPr>
      </w:pPr>
      <w:r w:rsidRPr="006531E0">
        <w:rPr>
          <w:rFonts w:asciiTheme="minorHAnsi" w:hAnsiTheme="minorHAnsi"/>
          <w:lang w:val="sl-SI"/>
        </w:rPr>
        <w:t xml:space="preserve">Po </w:t>
      </w:r>
      <w:r w:rsidR="00BD26B9">
        <w:rPr>
          <w:rFonts w:asciiTheme="minorHAnsi" w:hAnsiTheme="minorHAnsi"/>
          <w:lang w:val="sl-SI"/>
        </w:rPr>
        <w:t>STSM</w:t>
      </w:r>
      <w:r w:rsidRPr="006531E0">
        <w:rPr>
          <w:rFonts w:asciiTheme="minorHAnsi" w:hAnsiTheme="minorHAnsi"/>
          <w:lang w:val="sl-SI"/>
        </w:rPr>
        <w:t xml:space="preserve"> so morali štipendisti instituciji gostiteljici in koordinatorju </w:t>
      </w:r>
      <w:r w:rsidR="00BD26B9">
        <w:rPr>
          <w:rFonts w:asciiTheme="minorHAnsi" w:hAnsiTheme="minorHAnsi"/>
          <w:lang w:val="sl-SI"/>
        </w:rPr>
        <w:t>STSM</w:t>
      </w:r>
      <w:r w:rsidRPr="006531E0">
        <w:rPr>
          <w:rFonts w:asciiTheme="minorHAnsi" w:hAnsiTheme="minorHAnsi"/>
          <w:lang w:val="sl-SI"/>
        </w:rPr>
        <w:t xml:space="preserve"> predložiti kratko poročilo o obisku v 4 tednih po njegovem/njenem bivanju. Končno poročilo o programu mentorstva (Priloga III) je delno nastalo po strukturi tega poročila.</w:t>
      </w:r>
      <w:r w:rsidR="006A6169" w:rsidRPr="006531E0">
        <w:rPr>
          <w:rFonts w:asciiTheme="minorHAnsi" w:hAnsiTheme="minorHAnsi"/>
          <w:lang w:val="sl-SI"/>
        </w:rPr>
        <w:br w:type="page"/>
      </w:r>
    </w:p>
    <w:p w14:paraId="7BD65ABA" w14:textId="6DD36836" w:rsidR="00177699" w:rsidRPr="006531E0" w:rsidRDefault="005F7F98" w:rsidP="001B0B85">
      <w:pPr>
        <w:pStyle w:val="Titolo11"/>
        <w:numPr>
          <w:ilvl w:val="0"/>
          <w:numId w:val="1"/>
        </w:numPr>
        <w:jc w:val="both"/>
        <w:rPr>
          <w:lang w:val="sl-SI"/>
        </w:rPr>
      </w:pPr>
      <w:bookmarkStart w:id="20" w:name="_Toc111049908"/>
      <w:r w:rsidRPr="006531E0">
        <w:rPr>
          <w:lang w:val="sl-SI"/>
        </w:rPr>
        <w:lastRenderedPageBreak/>
        <w:t>Mentorski program</w:t>
      </w:r>
      <w:r w:rsidR="00BE4152" w:rsidRPr="006531E0">
        <w:rPr>
          <w:lang w:val="sl-SI"/>
        </w:rPr>
        <w:t xml:space="preserve"> foRMAtion</w:t>
      </w:r>
      <w:bookmarkEnd w:id="20"/>
      <w:r w:rsidR="00BE4152" w:rsidRPr="006531E0">
        <w:rPr>
          <w:lang w:val="sl-SI"/>
        </w:rPr>
        <w:t xml:space="preserve"> </w:t>
      </w:r>
    </w:p>
    <w:p w14:paraId="0E08E0DF" w14:textId="1E009C6F" w:rsidR="00FA04D5" w:rsidRPr="006531E0" w:rsidRDefault="005F7F98" w:rsidP="001B0B85">
      <w:pPr>
        <w:pStyle w:val="Titolo21"/>
        <w:numPr>
          <w:ilvl w:val="1"/>
          <w:numId w:val="1"/>
        </w:numPr>
        <w:jc w:val="both"/>
        <w:rPr>
          <w:lang w:val="sl-SI"/>
        </w:rPr>
      </w:pPr>
      <w:bookmarkStart w:id="21" w:name="_Toc111049909"/>
      <w:bookmarkStart w:id="22" w:name="_Toc44329100"/>
      <w:r w:rsidRPr="006531E0">
        <w:rPr>
          <w:lang w:val="sl-SI"/>
        </w:rPr>
        <w:t>Ciljna publika</w:t>
      </w:r>
      <w:bookmarkEnd w:id="21"/>
      <w:r w:rsidRPr="006531E0">
        <w:rPr>
          <w:lang w:val="sl-SI"/>
        </w:rPr>
        <w:t xml:space="preserve"> </w:t>
      </w:r>
    </w:p>
    <w:p w14:paraId="7E5E54B4" w14:textId="7EB8312B" w:rsidR="005F7F98" w:rsidRPr="006531E0" w:rsidRDefault="005F7F98" w:rsidP="005F7F98">
      <w:pPr>
        <w:pBdr>
          <w:top w:val="nil"/>
          <w:left w:val="nil"/>
          <w:bottom w:val="nil"/>
          <w:right w:val="nil"/>
          <w:between w:val="nil"/>
        </w:pBdr>
        <w:spacing w:after="240"/>
        <w:contextualSpacing/>
        <w:jc w:val="both"/>
        <w:rPr>
          <w:lang w:val="sl-SI"/>
        </w:rPr>
      </w:pPr>
      <w:r w:rsidRPr="006531E0">
        <w:rPr>
          <w:lang w:val="sl-SI"/>
        </w:rPr>
        <w:t xml:space="preserve">Ta </w:t>
      </w:r>
      <w:r w:rsidR="006531E0" w:rsidRPr="006531E0">
        <w:rPr>
          <w:lang w:val="sl-SI"/>
        </w:rPr>
        <w:t>priročnik</w:t>
      </w:r>
      <w:r w:rsidRPr="006531E0">
        <w:rPr>
          <w:lang w:val="sl-SI"/>
        </w:rPr>
        <w:t xml:space="preserve"> je bil razvit predvsem za:</w:t>
      </w:r>
    </w:p>
    <w:p w14:paraId="03E47FEB" w14:textId="28D5673C" w:rsidR="005F7F98" w:rsidRPr="006531E0" w:rsidRDefault="005F7F98" w:rsidP="005F7F98">
      <w:pPr>
        <w:pBdr>
          <w:top w:val="nil"/>
          <w:left w:val="nil"/>
          <w:bottom w:val="nil"/>
          <w:right w:val="nil"/>
          <w:between w:val="nil"/>
        </w:pBdr>
        <w:spacing w:after="240"/>
        <w:ind w:left="709" w:hanging="425"/>
        <w:contextualSpacing/>
        <w:jc w:val="both"/>
        <w:rPr>
          <w:lang w:val="sl-SI"/>
        </w:rPr>
      </w:pPr>
      <w:r w:rsidRPr="006531E0">
        <w:rPr>
          <w:lang w:val="sl-SI"/>
        </w:rPr>
        <w:t xml:space="preserve">  1. Osebje raz</w:t>
      </w:r>
      <w:r w:rsidR="00B0236F" w:rsidRPr="006531E0">
        <w:rPr>
          <w:lang w:val="sl-SI"/>
        </w:rPr>
        <w:t xml:space="preserve">iskovalnih podpornih oddelkov </w:t>
      </w:r>
      <w:r w:rsidR="00A6679A">
        <w:rPr>
          <w:lang w:val="sl-SI"/>
        </w:rPr>
        <w:t xml:space="preserve">(orig. </w:t>
      </w:r>
      <w:r w:rsidR="00B0236F" w:rsidRPr="006531E0">
        <w:rPr>
          <w:lang w:val="sl-SI"/>
        </w:rPr>
        <w:t>R</w:t>
      </w:r>
      <w:r w:rsidR="00A6679A">
        <w:rPr>
          <w:lang w:val="sl-SI"/>
        </w:rPr>
        <w:t>P</w:t>
      </w:r>
      <w:r w:rsidR="00B0236F" w:rsidRPr="006531E0">
        <w:rPr>
          <w:lang w:val="sl-SI"/>
        </w:rPr>
        <w:t>O</w:t>
      </w:r>
      <w:r w:rsidR="00834E83">
        <w:rPr>
          <w:lang w:val="sl-SI"/>
        </w:rPr>
        <w:t>s</w:t>
      </w:r>
      <w:r w:rsidR="00A6679A">
        <w:rPr>
          <w:lang w:val="sl-SI"/>
        </w:rPr>
        <w:t>)</w:t>
      </w:r>
      <w:r w:rsidR="00B0236F" w:rsidRPr="006531E0">
        <w:rPr>
          <w:lang w:val="sl-SI"/>
        </w:rPr>
        <w:t xml:space="preserve">, ki deluje kot </w:t>
      </w:r>
      <w:r w:rsidR="00265CB0" w:rsidRPr="006531E0">
        <w:rPr>
          <w:lang w:val="sl-SI"/>
        </w:rPr>
        <w:t>RMA</w:t>
      </w:r>
      <w:r w:rsidRPr="006531E0">
        <w:rPr>
          <w:lang w:val="sl-SI"/>
        </w:rPr>
        <w:t xml:space="preserve"> za strokovno izvajanje</w:t>
      </w:r>
      <w:r w:rsidR="004E3CD3" w:rsidRPr="006531E0">
        <w:rPr>
          <w:lang w:val="sl-SI"/>
        </w:rPr>
        <w:t xml:space="preserve"> mentorskega programa foR</w:t>
      </w:r>
      <w:r w:rsidRPr="006531E0">
        <w:rPr>
          <w:lang w:val="sl-SI"/>
        </w:rPr>
        <w:t xml:space="preserve">MAtion. Je praktično in dragoceno </w:t>
      </w:r>
      <w:r w:rsidR="00B0236F" w:rsidRPr="006531E0">
        <w:rPr>
          <w:lang w:val="sl-SI"/>
        </w:rPr>
        <w:t xml:space="preserve">orodje za vse bodoče mentorje </w:t>
      </w:r>
      <w:r w:rsidR="00265CB0" w:rsidRPr="006531E0">
        <w:rPr>
          <w:lang w:val="sl-SI"/>
        </w:rPr>
        <w:t>RMA</w:t>
      </w:r>
      <w:r w:rsidRPr="006531E0">
        <w:rPr>
          <w:lang w:val="sl-SI"/>
        </w:rPr>
        <w:t xml:space="preserve"> in za koordinatorje raziskovalnih skupin znotraj in zunaj projektnega konzorcija.</w:t>
      </w:r>
    </w:p>
    <w:p w14:paraId="61B24CE3" w14:textId="445B64A0" w:rsidR="005F7F98" w:rsidRPr="006531E0" w:rsidRDefault="005F7F98" w:rsidP="005F7F98">
      <w:pPr>
        <w:pBdr>
          <w:top w:val="nil"/>
          <w:left w:val="nil"/>
          <w:bottom w:val="nil"/>
          <w:right w:val="nil"/>
          <w:between w:val="nil"/>
        </w:pBdr>
        <w:spacing w:after="240"/>
        <w:ind w:left="709" w:hanging="283"/>
        <w:contextualSpacing/>
        <w:jc w:val="both"/>
        <w:rPr>
          <w:lang w:val="sl-SI"/>
        </w:rPr>
      </w:pPr>
      <w:r w:rsidRPr="006531E0">
        <w:rPr>
          <w:lang w:val="sl-SI"/>
        </w:rPr>
        <w:t xml:space="preserve">2. </w:t>
      </w:r>
      <w:r w:rsidR="00B0236F" w:rsidRPr="006531E0">
        <w:rPr>
          <w:lang w:val="sl-SI"/>
        </w:rPr>
        <w:t xml:space="preserve"> </w:t>
      </w:r>
      <w:r w:rsidRPr="006531E0">
        <w:rPr>
          <w:lang w:val="sl-SI"/>
        </w:rPr>
        <w:t>Kontaktne osebe, imenovane na institucijah pošiljateljicah, da se seznanijo s posebnostmi in za</w:t>
      </w:r>
      <w:r w:rsidR="004E3CD3" w:rsidRPr="006531E0">
        <w:rPr>
          <w:lang w:val="sl-SI"/>
        </w:rPr>
        <w:t>htevami mentorskega programa foR</w:t>
      </w:r>
      <w:r w:rsidRPr="006531E0">
        <w:rPr>
          <w:lang w:val="sl-SI"/>
        </w:rPr>
        <w:t>MAtion in jih pripravijo na njihovo vlogo, tj. da tvorijo most med vključenimi institucijami ter med študentom in mentorjem ter da podpirajo študent</w:t>
      </w:r>
      <w:r w:rsidR="006531E0" w:rsidRPr="006531E0">
        <w:rPr>
          <w:lang w:val="sl-SI"/>
        </w:rPr>
        <w:t xml:space="preserve">e </w:t>
      </w:r>
      <w:r w:rsidRPr="006531E0">
        <w:rPr>
          <w:lang w:val="sl-SI"/>
        </w:rPr>
        <w:t>v celotni kombinirani učni mobilnosti.</w:t>
      </w:r>
    </w:p>
    <w:p w14:paraId="6F17B4B4" w14:textId="53FB3546" w:rsidR="00B0236F" w:rsidRPr="006531E0" w:rsidRDefault="00B0236F" w:rsidP="00B0236F">
      <w:pPr>
        <w:pBdr>
          <w:top w:val="nil"/>
          <w:left w:val="nil"/>
          <w:bottom w:val="nil"/>
          <w:right w:val="nil"/>
          <w:between w:val="nil"/>
        </w:pBdr>
        <w:spacing w:before="240"/>
        <w:jc w:val="both"/>
        <w:rPr>
          <w:lang w:val="sl-SI"/>
        </w:rPr>
      </w:pPr>
      <w:r w:rsidRPr="006531E0">
        <w:rPr>
          <w:lang w:val="sl-SI"/>
        </w:rPr>
        <w:t>Priročnik je koristen tudi za univerzitetne učitelje, ki so odgovorni za pouče</w:t>
      </w:r>
      <w:r w:rsidR="004E3CD3" w:rsidRPr="006531E0">
        <w:rPr>
          <w:lang w:val="sl-SI"/>
        </w:rPr>
        <w:t>vanje učnih načrtov programa foR</w:t>
      </w:r>
      <w:r w:rsidRPr="006531E0">
        <w:rPr>
          <w:lang w:val="sl-SI"/>
        </w:rPr>
        <w:t>MAtion - ali drugih predmetov, ki so močno povezani z vodenjem raziskav ali administracijo - saj lahko z njegovo pomočjo med poukom uporabijo ali sprejmejo tehnike mentorstva.</w:t>
      </w:r>
    </w:p>
    <w:p w14:paraId="4DD5B54B" w14:textId="34410735" w:rsidR="00B0236F" w:rsidRPr="006531E0" w:rsidRDefault="00B0236F" w:rsidP="00B0236F">
      <w:pPr>
        <w:pBdr>
          <w:top w:val="nil"/>
          <w:left w:val="nil"/>
          <w:bottom w:val="nil"/>
          <w:right w:val="nil"/>
          <w:between w:val="nil"/>
        </w:pBdr>
        <w:spacing w:before="240"/>
        <w:jc w:val="both"/>
        <w:rPr>
          <w:lang w:val="sl-SI"/>
        </w:rPr>
      </w:pPr>
      <w:r w:rsidRPr="006531E0">
        <w:rPr>
          <w:lang w:val="sl-SI"/>
        </w:rPr>
        <w:t xml:space="preserve">Posredno </w:t>
      </w:r>
      <w:r w:rsidR="006531E0" w:rsidRPr="006531E0">
        <w:rPr>
          <w:lang w:val="sl-SI"/>
        </w:rPr>
        <w:t>Priročnik</w:t>
      </w:r>
      <w:r w:rsidRPr="006531E0">
        <w:rPr>
          <w:lang w:val="sl-SI"/>
        </w:rPr>
        <w:t xml:space="preserve"> za mentorski program vpliva tudi na študente, saj je zasnovan tako, da razvije smiseln mentorski program, ki jim omogoča sodelovanje z mentorji in vpogled v vsakdanje življenje </w:t>
      </w:r>
      <w:r w:rsidR="00265CB0" w:rsidRPr="006531E0">
        <w:rPr>
          <w:lang w:val="sl-SI"/>
        </w:rPr>
        <w:t>RMA</w:t>
      </w:r>
      <w:r w:rsidRPr="006531E0">
        <w:rPr>
          <w:lang w:val="sl-SI"/>
        </w:rPr>
        <w:t>.</w:t>
      </w:r>
    </w:p>
    <w:p w14:paraId="609AEF72" w14:textId="763A90E0" w:rsidR="00BB5459" w:rsidRPr="006531E0" w:rsidRDefault="00BB5459" w:rsidP="007F5A44">
      <w:pPr>
        <w:pStyle w:val="Caption"/>
        <w:keepNext/>
        <w:spacing w:after="0"/>
        <w:jc w:val="center"/>
        <w:rPr>
          <w:lang w:val="sl-SI"/>
        </w:rPr>
      </w:pPr>
    </w:p>
    <w:p w14:paraId="638D2E35" w14:textId="2BB8B2BA" w:rsidR="008743F4" w:rsidRPr="006531E0" w:rsidRDefault="00925125" w:rsidP="008743F4">
      <w:pPr>
        <w:pStyle w:val="Caption"/>
        <w:keepNext/>
        <w:spacing w:after="0"/>
        <w:jc w:val="center"/>
        <w:rPr>
          <w:lang w:val="sl-SI"/>
        </w:rPr>
      </w:pPr>
      <w:r w:rsidRPr="006531E0">
        <w:rPr>
          <w:lang w:val="sl-SI"/>
        </w:rPr>
        <w:fldChar w:fldCharType="begin"/>
      </w:r>
      <w:r w:rsidRPr="006531E0">
        <w:rPr>
          <w:lang w:val="sl-SI"/>
        </w:rPr>
        <w:instrText xml:space="preserve"> SEQ Table \* roman </w:instrText>
      </w:r>
      <w:r w:rsidRPr="006531E0">
        <w:rPr>
          <w:lang w:val="sl-SI"/>
        </w:rPr>
        <w:fldChar w:fldCharType="separate"/>
      </w:r>
      <w:bookmarkStart w:id="23" w:name="_Toc110584543"/>
      <w:r w:rsidR="007F75B6" w:rsidRPr="006531E0">
        <w:rPr>
          <w:noProof/>
          <w:lang w:val="sl-SI"/>
        </w:rPr>
        <w:t>iii</w:t>
      </w:r>
      <w:r w:rsidRPr="006531E0">
        <w:rPr>
          <w:noProof/>
          <w:lang w:val="sl-SI"/>
        </w:rPr>
        <w:fldChar w:fldCharType="end"/>
      </w:r>
      <w:r w:rsidR="00B0236F" w:rsidRPr="006531E0">
        <w:rPr>
          <w:lang w:val="sl-SI"/>
        </w:rPr>
        <w:t>. Preglednica</w:t>
      </w:r>
      <w:r w:rsidR="008743F4" w:rsidRPr="006531E0">
        <w:rPr>
          <w:lang w:val="sl-SI"/>
        </w:rPr>
        <w:t xml:space="preserve"> 3 </w:t>
      </w:r>
      <w:r w:rsidR="00B0236F" w:rsidRPr="006531E0">
        <w:rPr>
          <w:lang w:val="sl-SI"/>
        </w:rPr>
        <w:t>–</w:t>
      </w:r>
      <w:r w:rsidR="008743F4" w:rsidRPr="006531E0">
        <w:rPr>
          <w:lang w:val="sl-SI"/>
        </w:rPr>
        <w:t xml:space="preserve"> </w:t>
      </w:r>
      <w:r w:rsidR="00B0236F" w:rsidRPr="006531E0">
        <w:rPr>
          <w:lang w:val="sl-SI"/>
        </w:rPr>
        <w:t xml:space="preserve">Glavni izvajalci mentorskega programa </w:t>
      </w:r>
      <w:r w:rsidR="008743F4" w:rsidRPr="006531E0">
        <w:rPr>
          <w:lang w:val="sl-SI"/>
        </w:rPr>
        <w:t>foRMAtion</w:t>
      </w:r>
      <w:bookmarkEnd w:id="23"/>
      <w:r w:rsidR="008743F4" w:rsidRPr="006531E0">
        <w:rPr>
          <w:lang w:val="sl-SI"/>
        </w:rPr>
        <w:t xml:space="preserve"> </w:t>
      </w:r>
    </w:p>
    <w:tbl>
      <w:tblPr>
        <w:tblStyle w:val="TableGrid"/>
        <w:tblW w:w="0" w:type="auto"/>
        <w:tblLook w:val="04A0" w:firstRow="1" w:lastRow="0" w:firstColumn="1" w:lastColumn="0" w:noHBand="0" w:noVBand="1"/>
      </w:tblPr>
      <w:tblGrid>
        <w:gridCol w:w="2689"/>
        <w:gridCol w:w="6661"/>
      </w:tblGrid>
      <w:tr w:rsidR="003311E2" w:rsidRPr="006531E0" w14:paraId="48BF6BBA" w14:textId="77777777" w:rsidTr="004E71CF">
        <w:tc>
          <w:tcPr>
            <w:tcW w:w="2689" w:type="dxa"/>
            <w:shd w:val="clear" w:color="auto" w:fill="31969B"/>
            <w:vAlign w:val="center"/>
          </w:tcPr>
          <w:p w14:paraId="00C3031D" w14:textId="165D4E52" w:rsidR="003311E2" w:rsidRPr="006531E0" w:rsidRDefault="00B0236F" w:rsidP="00B0236F">
            <w:pPr>
              <w:jc w:val="center"/>
              <w:rPr>
                <w:b/>
                <w:color w:val="FFFFFF" w:themeColor="background1"/>
                <w:lang w:val="sl-SI"/>
              </w:rPr>
            </w:pPr>
            <w:r w:rsidRPr="006531E0">
              <w:rPr>
                <w:b/>
                <w:color w:val="FFFFFF" w:themeColor="background1"/>
                <w:lang w:val="sl-SI"/>
              </w:rPr>
              <w:t>Glavni izvajalci mentorskega programa</w:t>
            </w:r>
            <w:r w:rsidR="003311E2" w:rsidRPr="006531E0">
              <w:rPr>
                <w:b/>
                <w:color w:val="FFFFFF" w:themeColor="background1"/>
                <w:lang w:val="sl-SI"/>
              </w:rPr>
              <w:t xml:space="preserve"> foRMAtion </w:t>
            </w:r>
          </w:p>
        </w:tc>
        <w:tc>
          <w:tcPr>
            <w:tcW w:w="6661" w:type="dxa"/>
            <w:shd w:val="clear" w:color="auto" w:fill="31969B"/>
            <w:vAlign w:val="center"/>
          </w:tcPr>
          <w:p w14:paraId="545B2C4D" w14:textId="25107AA2" w:rsidR="003311E2" w:rsidRPr="006531E0" w:rsidRDefault="00B0236F" w:rsidP="00D33C56">
            <w:pPr>
              <w:jc w:val="center"/>
              <w:rPr>
                <w:b/>
                <w:color w:val="FFFFFF" w:themeColor="background1"/>
                <w:lang w:val="sl-SI"/>
              </w:rPr>
            </w:pPr>
            <w:r w:rsidRPr="006531E0">
              <w:rPr>
                <w:b/>
                <w:color w:val="FFFFFF" w:themeColor="background1"/>
                <w:lang w:val="sl-SI"/>
              </w:rPr>
              <w:t>Glavne vloge in odgovornosti</w:t>
            </w:r>
          </w:p>
        </w:tc>
      </w:tr>
      <w:tr w:rsidR="003311E2" w:rsidRPr="006531E0" w14:paraId="71AFB43F" w14:textId="77777777" w:rsidTr="004E71CF">
        <w:trPr>
          <w:trHeight w:val="1213"/>
        </w:trPr>
        <w:tc>
          <w:tcPr>
            <w:tcW w:w="2689" w:type="dxa"/>
          </w:tcPr>
          <w:p w14:paraId="72949722" w14:textId="25235E54" w:rsidR="00B0236F" w:rsidRPr="006531E0" w:rsidRDefault="00B0236F" w:rsidP="00925125">
            <w:pPr>
              <w:spacing w:before="240" w:after="240"/>
              <w:rPr>
                <w:lang w:val="sl-SI"/>
              </w:rPr>
            </w:pPr>
            <w:r w:rsidRPr="006531E0">
              <w:rPr>
                <w:b/>
                <w:lang w:val="sl-SI"/>
              </w:rPr>
              <w:t>Mentorji</w:t>
            </w:r>
            <w:r w:rsidRPr="006531E0">
              <w:rPr>
                <w:lang w:val="sl-SI"/>
              </w:rPr>
              <w:t xml:space="preserve">, tj. osebje podpornih oddelkov RO, ki delajo kot </w:t>
            </w:r>
            <w:r w:rsidR="00265CB0" w:rsidRPr="006531E0">
              <w:rPr>
                <w:lang w:val="sl-SI"/>
              </w:rPr>
              <w:t>RMA</w:t>
            </w:r>
          </w:p>
        </w:tc>
        <w:tc>
          <w:tcPr>
            <w:tcW w:w="6661" w:type="dxa"/>
            <w:vAlign w:val="center"/>
          </w:tcPr>
          <w:p w14:paraId="5C579F63" w14:textId="248268C2" w:rsidR="00FA7D85" w:rsidRPr="006531E0" w:rsidRDefault="00B0236F" w:rsidP="00015DE1">
            <w:pPr>
              <w:numPr>
                <w:ilvl w:val="0"/>
                <w:numId w:val="25"/>
              </w:numPr>
              <w:ind w:left="459" w:hanging="284"/>
              <w:jc w:val="both"/>
              <w:rPr>
                <w:lang w:val="sl-SI"/>
              </w:rPr>
            </w:pPr>
            <w:r w:rsidRPr="006531E0">
              <w:rPr>
                <w:lang w:val="sl-SI"/>
              </w:rPr>
              <w:t>Skupna določitev učnih ciljev mentorskega programa s študentom.</w:t>
            </w:r>
          </w:p>
          <w:p w14:paraId="3CD45C49" w14:textId="2A88374D" w:rsidR="00F8784B" w:rsidRPr="006531E0" w:rsidRDefault="00B0236F" w:rsidP="00015DE1">
            <w:pPr>
              <w:numPr>
                <w:ilvl w:val="0"/>
                <w:numId w:val="25"/>
              </w:numPr>
              <w:ind w:left="459" w:hanging="284"/>
              <w:jc w:val="both"/>
              <w:rPr>
                <w:lang w:val="sl-SI"/>
              </w:rPr>
            </w:pPr>
            <w:r w:rsidRPr="006531E0">
              <w:rPr>
                <w:lang w:val="sl-SI"/>
              </w:rPr>
              <w:t>Aktivno sodelovanje v pripravljanem obdobju (glej</w:t>
            </w:r>
            <w:r w:rsidR="00F8784B" w:rsidRPr="006531E0">
              <w:rPr>
                <w:lang w:val="sl-SI"/>
              </w:rPr>
              <w:t xml:space="preserve"> 4.3): </w:t>
            </w:r>
          </w:p>
          <w:p w14:paraId="711A70EB" w14:textId="02A66D2C" w:rsidR="00F8784B" w:rsidRPr="006531E0" w:rsidRDefault="00B0236F" w:rsidP="00015DE1">
            <w:pPr>
              <w:numPr>
                <w:ilvl w:val="1"/>
                <w:numId w:val="25"/>
              </w:numPr>
              <w:ind w:left="1026"/>
              <w:jc w:val="both"/>
              <w:rPr>
                <w:lang w:val="sl-SI"/>
              </w:rPr>
            </w:pPr>
            <w:r w:rsidRPr="006531E0">
              <w:rPr>
                <w:lang w:val="sl-SI"/>
              </w:rPr>
              <w:t>Udeležba na spletnih posvetovanjih o povezovanju in podpora študentom pri opravljanju njegovih  nalog</w:t>
            </w:r>
            <w:r w:rsidR="00F8784B" w:rsidRPr="006531E0">
              <w:rPr>
                <w:lang w:val="sl-SI"/>
              </w:rPr>
              <w:t xml:space="preserve">, </w:t>
            </w:r>
          </w:p>
          <w:p w14:paraId="68BFD748" w14:textId="6AB91796" w:rsidR="004E71CF" w:rsidRPr="006531E0" w:rsidRDefault="00B0236F" w:rsidP="00015DE1">
            <w:pPr>
              <w:numPr>
                <w:ilvl w:val="1"/>
                <w:numId w:val="25"/>
              </w:numPr>
              <w:ind w:left="1026"/>
              <w:jc w:val="both"/>
              <w:rPr>
                <w:lang w:val="sl-SI"/>
              </w:rPr>
            </w:pPr>
            <w:r w:rsidRPr="006531E0">
              <w:rPr>
                <w:lang w:val="sl-SI"/>
              </w:rPr>
              <w:t>Izde</w:t>
            </w:r>
            <w:r w:rsidR="006531E0" w:rsidRPr="006531E0">
              <w:rPr>
                <w:lang w:val="sl-SI"/>
              </w:rPr>
              <w:t>l</w:t>
            </w:r>
            <w:r w:rsidRPr="006531E0">
              <w:rPr>
                <w:lang w:val="sl-SI"/>
              </w:rPr>
              <w:t>ava delovnega načrta mentorskega programa (Priloga I) skupaj s študentom</w:t>
            </w:r>
            <w:r w:rsidR="00F8784B" w:rsidRPr="006531E0">
              <w:rPr>
                <w:color w:val="000000"/>
                <w:lang w:val="sl-SI"/>
              </w:rPr>
              <w:t>.</w:t>
            </w:r>
            <w:r w:rsidR="00F8784B" w:rsidRPr="006531E0">
              <w:rPr>
                <w:lang w:val="sl-SI"/>
              </w:rPr>
              <w:t xml:space="preserve"> </w:t>
            </w:r>
          </w:p>
          <w:p w14:paraId="3BC8EA7A" w14:textId="32C03EBC" w:rsidR="004E71CF" w:rsidRPr="006531E0" w:rsidRDefault="00B0236F" w:rsidP="00015DE1">
            <w:pPr>
              <w:numPr>
                <w:ilvl w:val="0"/>
                <w:numId w:val="25"/>
              </w:numPr>
              <w:ind w:left="459" w:hanging="284"/>
              <w:jc w:val="both"/>
              <w:rPr>
                <w:lang w:val="sl-SI"/>
              </w:rPr>
            </w:pPr>
            <w:r w:rsidRPr="006531E0">
              <w:rPr>
                <w:lang w:val="sl-SI"/>
              </w:rPr>
              <w:t>Predstavitev institucionalne kulture kot tudi sodelavcev in ekip za vodenje raziskav za študenta</w:t>
            </w:r>
            <w:r w:rsidR="004E71CF" w:rsidRPr="006531E0">
              <w:rPr>
                <w:lang w:val="sl-SI"/>
              </w:rPr>
              <w:t>.</w:t>
            </w:r>
          </w:p>
          <w:p w14:paraId="25D80BA9" w14:textId="61862BBE" w:rsidR="004E71CF" w:rsidRPr="006531E0" w:rsidRDefault="00B0236F" w:rsidP="00015DE1">
            <w:pPr>
              <w:numPr>
                <w:ilvl w:val="0"/>
                <w:numId w:val="25"/>
              </w:numPr>
              <w:ind w:left="459" w:hanging="284"/>
              <w:jc w:val="both"/>
              <w:rPr>
                <w:lang w:val="sl-SI"/>
              </w:rPr>
            </w:pPr>
            <w:r w:rsidRPr="006531E0">
              <w:rPr>
                <w:lang w:val="sl-SI"/>
              </w:rPr>
              <w:t>Pomoč študentu pri razumevanju odgovornosti in dolžnosti med mentorstvom.</w:t>
            </w:r>
          </w:p>
          <w:p w14:paraId="77C5314D" w14:textId="1BC210AE" w:rsidR="00B0236F" w:rsidRPr="006531E0" w:rsidRDefault="00B0236F" w:rsidP="00015DE1">
            <w:pPr>
              <w:numPr>
                <w:ilvl w:val="0"/>
                <w:numId w:val="25"/>
              </w:numPr>
              <w:ind w:left="457" w:hanging="284"/>
              <w:jc w:val="both"/>
              <w:rPr>
                <w:lang w:val="sl-SI"/>
              </w:rPr>
            </w:pPr>
            <w:r w:rsidRPr="006531E0">
              <w:rPr>
                <w:lang w:val="sl-SI"/>
              </w:rPr>
              <w:lastRenderedPageBreak/>
              <w:t xml:space="preserve">Dodeljevanje ustreznih nalog, povezanih z </w:t>
            </w:r>
            <w:r w:rsidR="00265CB0" w:rsidRPr="006531E0">
              <w:rPr>
                <w:lang w:val="sl-SI"/>
              </w:rPr>
              <w:t>RMA</w:t>
            </w:r>
            <w:r w:rsidRPr="006531E0">
              <w:rPr>
                <w:lang w:val="sl-SI"/>
              </w:rPr>
              <w:t>, študentu (glej primere nalog v 4.8.1).</w:t>
            </w:r>
          </w:p>
          <w:p w14:paraId="1D31DD20" w14:textId="77777777" w:rsidR="00B0236F" w:rsidRPr="006531E0" w:rsidRDefault="00B0236F" w:rsidP="00015DE1">
            <w:pPr>
              <w:numPr>
                <w:ilvl w:val="0"/>
                <w:numId w:val="25"/>
              </w:numPr>
              <w:spacing w:line="240" w:lineRule="auto"/>
              <w:ind w:left="457" w:hanging="284"/>
              <w:jc w:val="both"/>
              <w:rPr>
                <w:lang w:val="sl-SI"/>
              </w:rPr>
            </w:pPr>
            <w:r w:rsidRPr="006531E0">
              <w:rPr>
                <w:lang w:val="sl-SI"/>
              </w:rPr>
              <w:t>Vsakodnevno spremljanje študentovega dela, razumevanje njegovih potreb, svetovanje o tem, kako pristopiti k situacijam ali nalogam, ter zagotavljanje stalnih in konstruktivnih povratnih informacij o napredku.</w:t>
            </w:r>
          </w:p>
          <w:p w14:paraId="55276FD7" w14:textId="77777777" w:rsidR="00B0236F" w:rsidRPr="006531E0" w:rsidRDefault="00B0236F" w:rsidP="00015DE1">
            <w:pPr>
              <w:numPr>
                <w:ilvl w:val="0"/>
                <w:numId w:val="25"/>
              </w:numPr>
              <w:spacing w:line="240" w:lineRule="auto"/>
              <w:ind w:left="457" w:hanging="284"/>
              <w:jc w:val="both"/>
              <w:rPr>
                <w:lang w:val="sl-SI"/>
              </w:rPr>
            </w:pPr>
            <w:r w:rsidRPr="006531E0">
              <w:rPr>
                <w:lang w:val="sl-SI"/>
              </w:rPr>
              <w:t>Spremljanje izpolnjevanja delovnega načrta, ki je bil izdelan skupaj s študentom pred fizično mobilnostjo.</w:t>
            </w:r>
          </w:p>
          <w:p w14:paraId="098632A1" w14:textId="7478C042" w:rsidR="00B0236F" w:rsidRPr="006531E0" w:rsidRDefault="00B0236F" w:rsidP="00015DE1">
            <w:pPr>
              <w:numPr>
                <w:ilvl w:val="0"/>
                <w:numId w:val="25"/>
              </w:numPr>
              <w:spacing w:line="240" w:lineRule="auto"/>
              <w:ind w:left="457" w:hanging="284"/>
              <w:jc w:val="both"/>
              <w:rPr>
                <w:lang w:val="sl-SI"/>
              </w:rPr>
            </w:pPr>
            <w:r w:rsidRPr="006531E0">
              <w:rPr>
                <w:lang w:val="sl-SI"/>
              </w:rPr>
              <w:t xml:space="preserve">Pomoč študentu pri raziskovanju stroke </w:t>
            </w:r>
            <w:r w:rsidR="00265CB0" w:rsidRPr="006531E0">
              <w:rPr>
                <w:lang w:val="sl-SI"/>
              </w:rPr>
              <w:t>RMA</w:t>
            </w:r>
            <w:r w:rsidRPr="006531E0">
              <w:rPr>
                <w:lang w:val="sl-SI"/>
              </w:rPr>
              <w:t xml:space="preserve"> in pri pridobiva</w:t>
            </w:r>
            <w:r w:rsidR="00265CB0" w:rsidRPr="006531E0">
              <w:rPr>
                <w:lang w:val="sl-SI"/>
              </w:rPr>
              <w:t>nju osnov raziskovalnega menedžmenta</w:t>
            </w:r>
            <w:r w:rsidRPr="006531E0">
              <w:rPr>
                <w:lang w:val="sl-SI"/>
              </w:rPr>
              <w:t xml:space="preserve"> v praksi.</w:t>
            </w:r>
          </w:p>
          <w:p w14:paraId="74A92D76" w14:textId="23DDA817" w:rsidR="00B0236F" w:rsidRPr="006531E0" w:rsidRDefault="00B0236F" w:rsidP="00015DE1">
            <w:pPr>
              <w:numPr>
                <w:ilvl w:val="0"/>
                <w:numId w:val="25"/>
              </w:numPr>
              <w:spacing w:line="240" w:lineRule="auto"/>
              <w:ind w:left="457" w:hanging="284"/>
              <w:jc w:val="both"/>
              <w:rPr>
                <w:lang w:val="sl-SI"/>
              </w:rPr>
            </w:pPr>
            <w:r w:rsidRPr="006531E0">
              <w:rPr>
                <w:lang w:val="sl-SI"/>
              </w:rPr>
              <w:t>Zagotavljanje premišljenih nasvetov in napotkov.</w:t>
            </w:r>
          </w:p>
          <w:p w14:paraId="1942102A" w14:textId="77F64DC8" w:rsidR="00B0236F" w:rsidRPr="006531E0" w:rsidRDefault="00B0236F" w:rsidP="00015DE1">
            <w:pPr>
              <w:numPr>
                <w:ilvl w:val="0"/>
                <w:numId w:val="25"/>
              </w:numPr>
              <w:spacing w:line="240" w:lineRule="auto"/>
              <w:ind w:left="457" w:hanging="284"/>
              <w:jc w:val="both"/>
              <w:rPr>
                <w:lang w:val="sl-SI"/>
              </w:rPr>
            </w:pPr>
            <w:r w:rsidRPr="006531E0">
              <w:rPr>
                <w:lang w:val="sl-SI"/>
              </w:rPr>
              <w:t>Zagotavljanje možnosti za dokazovanje študentovega znanja in sposobnosti ter priznavanje njegovega strokovnega prispevka.</w:t>
            </w:r>
          </w:p>
          <w:p w14:paraId="1C3AD413" w14:textId="3F552B05" w:rsidR="00B0236F" w:rsidRPr="006531E0" w:rsidRDefault="00B0236F" w:rsidP="00015DE1">
            <w:pPr>
              <w:numPr>
                <w:ilvl w:val="0"/>
                <w:numId w:val="25"/>
              </w:numPr>
              <w:ind w:left="457" w:hanging="284"/>
              <w:jc w:val="both"/>
              <w:rPr>
                <w:lang w:val="sl-SI"/>
              </w:rPr>
            </w:pPr>
            <w:r w:rsidRPr="006531E0">
              <w:rPr>
                <w:lang w:val="sl-SI"/>
              </w:rPr>
              <w:t>Prispevanje k razvoju spretnosti in kompetenc študenta.</w:t>
            </w:r>
          </w:p>
          <w:p w14:paraId="7E0E1266" w14:textId="5249599E" w:rsidR="00B0236F" w:rsidRPr="006531E0" w:rsidRDefault="00B0236F" w:rsidP="00015DE1">
            <w:pPr>
              <w:numPr>
                <w:ilvl w:val="0"/>
                <w:numId w:val="25"/>
              </w:numPr>
              <w:ind w:left="457" w:hanging="284"/>
              <w:jc w:val="both"/>
              <w:rPr>
                <w:lang w:val="sl-SI"/>
              </w:rPr>
            </w:pPr>
            <w:r w:rsidRPr="006531E0">
              <w:rPr>
                <w:lang w:val="sl-SI"/>
              </w:rPr>
              <w:t>Pomoč študentu pri učinkovitem mreženju in sodelovanju z drugimi ustreznimi kolegi.</w:t>
            </w:r>
          </w:p>
          <w:p w14:paraId="7CE4C551" w14:textId="3F39729E" w:rsidR="00B0236F" w:rsidRPr="006531E0" w:rsidRDefault="00B0236F" w:rsidP="00015DE1">
            <w:pPr>
              <w:numPr>
                <w:ilvl w:val="0"/>
                <w:numId w:val="25"/>
              </w:numPr>
              <w:ind w:left="457" w:hanging="284"/>
              <w:jc w:val="both"/>
              <w:rPr>
                <w:lang w:val="sl-SI"/>
              </w:rPr>
            </w:pPr>
            <w:r w:rsidRPr="006531E0">
              <w:rPr>
                <w:lang w:val="sl-SI"/>
              </w:rPr>
              <w:t>Motiviranje in navdihovanje študenta.</w:t>
            </w:r>
          </w:p>
          <w:p w14:paraId="4660BFD1" w14:textId="77777777" w:rsidR="00B0236F" w:rsidRPr="006531E0" w:rsidRDefault="00B0236F" w:rsidP="00015DE1">
            <w:pPr>
              <w:numPr>
                <w:ilvl w:val="0"/>
                <w:numId w:val="25"/>
              </w:numPr>
              <w:ind w:left="457" w:hanging="284"/>
              <w:jc w:val="both"/>
              <w:rPr>
                <w:lang w:val="sl-SI"/>
              </w:rPr>
            </w:pPr>
            <w:r w:rsidRPr="006531E0">
              <w:rPr>
                <w:lang w:val="sl-SI"/>
              </w:rPr>
              <w:t>Aktivno sodelovanje v obdobju spremljanja:</w:t>
            </w:r>
          </w:p>
          <w:p w14:paraId="17208196" w14:textId="186E04DD" w:rsidR="00F8784B" w:rsidRPr="006531E0" w:rsidRDefault="00B003AB" w:rsidP="00015DE1">
            <w:pPr>
              <w:pStyle w:val="ListParagraph"/>
              <w:numPr>
                <w:ilvl w:val="0"/>
                <w:numId w:val="32"/>
              </w:numPr>
              <w:jc w:val="both"/>
              <w:rPr>
                <w:lang w:val="sl-SI"/>
              </w:rPr>
            </w:pPr>
            <w:r w:rsidRPr="006531E0">
              <w:rPr>
                <w:lang w:val="sl-SI"/>
              </w:rPr>
              <w:t>udeležba na spletnih svetovanjih za oceno skupnega dela in uspešnosti študenta</w:t>
            </w:r>
            <w:r w:rsidR="00F8784B" w:rsidRPr="006531E0">
              <w:rPr>
                <w:lang w:val="sl-SI"/>
              </w:rPr>
              <w:t>;</w:t>
            </w:r>
          </w:p>
          <w:p w14:paraId="28A724F2" w14:textId="10AB6A58" w:rsidR="004E71CF" w:rsidRPr="006531E0" w:rsidRDefault="00B003AB" w:rsidP="00015DE1">
            <w:pPr>
              <w:numPr>
                <w:ilvl w:val="1"/>
                <w:numId w:val="25"/>
              </w:numPr>
              <w:jc w:val="both"/>
              <w:rPr>
                <w:lang w:val="sl-SI"/>
              </w:rPr>
            </w:pPr>
            <w:r w:rsidRPr="006531E0">
              <w:rPr>
                <w:color w:val="000000"/>
                <w:lang w:val="sl-SI"/>
              </w:rPr>
              <w:t>podpora študentu pri pripravi končnega poročila (Priloga III</w:t>
            </w:r>
            <w:r w:rsidR="00585EBC" w:rsidRPr="006531E0">
              <w:rPr>
                <w:color w:val="000000"/>
                <w:lang w:val="sl-SI"/>
              </w:rPr>
              <w:t>)</w:t>
            </w:r>
            <w:r w:rsidR="00F8784B" w:rsidRPr="006531E0">
              <w:rPr>
                <w:lang w:val="sl-SI"/>
              </w:rPr>
              <w:t>.</w:t>
            </w:r>
          </w:p>
          <w:p w14:paraId="0784F872" w14:textId="77777777" w:rsidR="0091670E" w:rsidRDefault="00B003AB" w:rsidP="00015DE1">
            <w:pPr>
              <w:numPr>
                <w:ilvl w:val="0"/>
                <w:numId w:val="25"/>
              </w:numPr>
              <w:jc w:val="both"/>
              <w:rPr>
                <w:lang w:val="sl-SI"/>
              </w:rPr>
            </w:pPr>
            <w:r w:rsidRPr="006531E0">
              <w:rPr>
                <w:lang w:val="sl-SI"/>
              </w:rPr>
              <w:t>Ocenjevanje uspešnosti študenta in samega programa mentorstva.</w:t>
            </w:r>
          </w:p>
          <w:p w14:paraId="4976E804" w14:textId="01BE95C9" w:rsidR="00FA32A5" w:rsidRPr="006531E0" w:rsidRDefault="00FA32A5" w:rsidP="00FA32A5">
            <w:pPr>
              <w:ind w:left="720"/>
              <w:jc w:val="both"/>
              <w:rPr>
                <w:lang w:val="sl-SI"/>
              </w:rPr>
            </w:pPr>
          </w:p>
        </w:tc>
      </w:tr>
      <w:tr w:rsidR="003311E2" w:rsidRPr="007E0D9D" w14:paraId="5B4B461F" w14:textId="77777777" w:rsidTr="004E71CF">
        <w:tc>
          <w:tcPr>
            <w:tcW w:w="2689" w:type="dxa"/>
          </w:tcPr>
          <w:p w14:paraId="04B5423F" w14:textId="0ADBF910" w:rsidR="00B003AB" w:rsidRPr="006531E0" w:rsidRDefault="00B003AB" w:rsidP="00925125">
            <w:pPr>
              <w:spacing w:before="240" w:after="240"/>
              <w:rPr>
                <w:lang w:val="sl-SI"/>
              </w:rPr>
            </w:pPr>
            <w:r w:rsidRPr="006531E0">
              <w:rPr>
                <w:b/>
                <w:lang w:val="sl-SI"/>
              </w:rPr>
              <w:lastRenderedPageBreak/>
              <w:t>Kontaktne osebe,</w:t>
            </w:r>
            <w:r w:rsidRPr="006531E0">
              <w:rPr>
                <w:lang w:val="sl-SI"/>
              </w:rPr>
              <w:t xml:space="preserve"> imenovane v institucijah pošiljateljicah</w:t>
            </w:r>
          </w:p>
          <w:p w14:paraId="05BA0915" w14:textId="3492F45C" w:rsidR="00B003AB" w:rsidRPr="006531E0" w:rsidRDefault="00B003AB" w:rsidP="001B0B85">
            <w:pPr>
              <w:spacing w:before="240" w:after="240"/>
              <w:jc w:val="both"/>
              <w:rPr>
                <w:lang w:val="sl-SI"/>
              </w:rPr>
            </w:pPr>
          </w:p>
        </w:tc>
        <w:tc>
          <w:tcPr>
            <w:tcW w:w="6661" w:type="dxa"/>
          </w:tcPr>
          <w:p w14:paraId="1F3F9742" w14:textId="157A23A5" w:rsidR="00B003AB" w:rsidRPr="006531E0" w:rsidRDefault="00B003AB" w:rsidP="00015DE1">
            <w:pPr>
              <w:pStyle w:val="ListParagraph"/>
              <w:numPr>
                <w:ilvl w:val="1"/>
                <w:numId w:val="6"/>
              </w:numPr>
              <w:spacing w:before="240" w:after="240"/>
              <w:ind w:left="457" w:hanging="284"/>
              <w:jc w:val="both"/>
              <w:rPr>
                <w:lang w:val="sl-SI"/>
              </w:rPr>
            </w:pPr>
            <w:r w:rsidRPr="006531E0">
              <w:rPr>
                <w:lang w:val="sl-SI"/>
              </w:rPr>
              <w:t>Spodbujanje možnosti mentorstva med študenti, vpisanimi v tečaj foRMAtion.</w:t>
            </w:r>
          </w:p>
          <w:p w14:paraId="659A7346" w14:textId="02783929" w:rsidR="00B003AB" w:rsidRPr="006531E0" w:rsidRDefault="00B003AB" w:rsidP="00015DE1">
            <w:pPr>
              <w:pStyle w:val="ListParagraph"/>
              <w:numPr>
                <w:ilvl w:val="1"/>
                <w:numId w:val="6"/>
              </w:numPr>
              <w:spacing w:before="240" w:after="240"/>
              <w:ind w:left="457" w:hanging="284"/>
              <w:jc w:val="both"/>
              <w:rPr>
                <w:lang w:val="sl-SI"/>
              </w:rPr>
            </w:pPr>
            <w:r w:rsidRPr="006531E0">
              <w:rPr>
                <w:lang w:val="sl-SI"/>
              </w:rPr>
              <w:t>Koordinacija izbora študentov.</w:t>
            </w:r>
          </w:p>
          <w:p w14:paraId="71453C63" w14:textId="676ECFBC" w:rsidR="00B003AB" w:rsidRPr="006531E0" w:rsidRDefault="00B003AB" w:rsidP="00015DE1">
            <w:pPr>
              <w:pStyle w:val="ListParagraph"/>
              <w:numPr>
                <w:ilvl w:val="1"/>
                <w:numId w:val="6"/>
              </w:numPr>
              <w:spacing w:before="240" w:after="240"/>
              <w:ind w:left="457" w:hanging="284"/>
              <w:jc w:val="both"/>
              <w:rPr>
                <w:lang w:val="sl-SI"/>
              </w:rPr>
            </w:pPr>
            <w:r w:rsidRPr="006531E0">
              <w:rPr>
                <w:lang w:val="sl-SI"/>
              </w:rPr>
              <w:t>Omogočanje stika in komunikacije med mentorjem in študentom.</w:t>
            </w:r>
          </w:p>
          <w:p w14:paraId="1883DD96" w14:textId="77777777" w:rsidR="00B003AB" w:rsidRPr="006531E0" w:rsidRDefault="00B003AB" w:rsidP="00015DE1">
            <w:pPr>
              <w:pStyle w:val="ListParagraph"/>
              <w:numPr>
                <w:ilvl w:val="1"/>
                <w:numId w:val="6"/>
              </w:numPr>
              <w:spacing w:before="240" w:after="240"/>
              <w:ind w:left="457" w:hanging="284"/>
              <w:jc w:val="both"/>
              <w:rPr>
                <w:lang w:val="sl-SI"/>
              </w:rPr>
            </w:pPr>
            <w:r w:rsidRPr="006531E0">
              <w:rPr>
                <w:lang w:val="sl-SI"/>
              </w:rPr>
              <w:t>Priprava pogodb za študente ali kontaktiranje ustreznih enot (mednarodna pisarna ali Erazmus pisarna) institucije pošiljateljice za napredek pri pripravi pogodbe.</w:t>
            </w:r>
          </w:p>
          <w:p w14:paraId="76725589" w14:textId="2C74B5A2" w:rsidR="00B003AB" w:rsidRDefault="00B003AB" w:rsidP="00015DE1">
            <w:pPr>
              <w:pStyle w:val="ListParagraph"/>
              <w:numPr>
                <w:ilvl w:val="1"/>
                <w:numId w:val="6"/>
              </w:numPr>
              <w:spacing w:before="240" w:after="240"/>
              <w:ind w:left="457" w:hanging="284"/>
              <w:jc w:val="both"/>
              <w:rPr>
                <w:lang w:val="sl-SI"/>
              </w:rPr>
            </w:pPr>
            <w:r w:rsidRPr="006531E0">
              <w:rPr>
                <w:lang w:val="sl-SI"/>
              </w:rPr>
              <w:t>Podpisovanje pogodbe s študenti v imenu univerze.</w:t>
            </w:r>
          </w:p>
          <w:p w14:paraId="6FAAAD13" w14:textId="77777777" w:rsidR="00FA32A5" w:rsidRPr="00FA32A5" w:rsidRDefault="00FA32A5" w:rsidP="00FA32A5">
            <w:pPr>
              <w:spacing w:before="240" w:after="240"/>
              <w:jc w:val="both"/>
              <w:rPr>
                <w:lang w:val="sl-SI"/>
              </w:rPr>
            </w:pPr>
          </w:p>
          <w:p w14:paraId="2D2BC1D9" w14:textId="77777777" w:rsidR="00B003AB" w:rsidRPr="006531E0" w:rsidRDefault="00B003AB" w:rsidP="00015DE1">
            <w:pPr>
              <w:pStyle w:val="ListParagraph"/>
              <w:numPr>
                <w:ilvl w:val="1"/>
                <w:numId w:val="6"/>
              </w:numPr>
              <w:spacing w:before="240" w:after="240"/>
              <w:ind w:left="457" w:hanging="284"/>
              <w:jc w:val="both"/>
              <w:rPr>
                <w:lang w:val="sl-SI"/>
              </w:rPr>
            </w:pPr>
            <w:r w:rsidRPr="006531E0">
              <w:rPr>
                <w:lang w:val="sl-SI"/>
              </w:rPr>
              <w:lastRenderedPageBreak/>
              <w:t>Vzdrževanje stika s študenti med mentorsko aktivnostjo (status pripravljenosti).</w:t>
            </w:r>
          </w:p>
          <w:p w14:paraId="6D938E92" w14:textId="52CB447B" w:rsidR="00B003AB" w:rsidRPr="006531E0" w:rsidRDefault="00B003AB" w:rsidP="00015DE1">
            <w:pPr>
              <w:pStyle w:val="ListParagraph"/>
              <w:numPr>
                <w:ilvl w:val="1"/>
                <w:numId w:val="6"/>
              </w:numPr>
              <w:spacing w:before="240"/>
              <w:ind w:left="457" w:hanging="284"/>
              <w:jc w:val="both"/>
              <w:rPr>
                <w:lang w:val="sl-SI"/>
              </w:rPr>
            </w:pPr>
            <w:r w:rsidRPr="006531E0">
              <w:rPr>
                <w:lang w:val="sl-SI"/>
              </w:rPr>
              <w:t>Podpora študentom med mentorstvom, npr. pri administrativnih zadevah.</w:t>
            </w:r>
          </w:p>
          <w:p w14:paraId="50D16A21" w14:textId="06E8C6DF" w:rsidR="00B003AB" w:rsidRPr="006531E0" w:rsidRDefault="00B003AB" w:rsidP="00015DE1">
            <w:pPr>
              <w:pStyle w:val="ListParagraph"/>
              <w:numPr>
                <w:ilvl w:val="1"/>
                <w:numId w:val="6"/>
              </w:numPr>
              <w:spacing w:before="240"/>
              <w:ind w:left="457" w:hanging="284"/>
              <w:jc w:val="both"/>
              <w:rPr>
                <w:lang w:val="sl-SI"/>
              </w:rPr>
            </w:pPr>
            <w:r w:rsidRPr="006531E0">
              <w:rPr>
                <w:lang w:val="sl-SI"/>
              </w:rPr>
              <w:t>Zbiranje dokazil od študentov po zaključku dejavnosti.</w:t>
            </w:r>
          </w:p>
          <w:p w14:paraId="4CFB2F1D" w14:textId="573B86C4" w:rsidR="00B003AB" w:rsidRPr="006531E0" w:rsidRDefault="00B003AB" w:rsidP="00015DE1">
            <w:pPr>
              <w:pStyle w:val="ListParagraph"/>
              <w:numPr>
                <w:ilvl w:val="1"/>
                <w:numId w:val="6"/>
              </w:numPr>
              <w:spacing w:before="240"/>
              <w:ind w:left="457" w:hanging="284"/>
              <w:jc w:val="both"/>
              <w:rPr>
                <w:lang w:val="sl-SI"/>
              </w:rPr>
            </w:pPr>
            <w:r w:rsidRPr="006531E0">
              <w:rPr>
                <w:lang w:val="sl-SI"/>
              </w:rPr>
              <w:t>Zagotavljanje kreditnih točk ECTS po zaključku mentorske dejavnosti.</w:t>
            </w:r>
          </w:p>
        </w:tc>
      </w:tr>
    </w:tbl>
    <w:p w14:paraId="7ED664CF" w14:textId="51619854" w:rsidR="009A0DD4" w:rsidRPr="006531E0" w:rsidRDefault="009A0DD4" w:rsidP="001B0B85">
      <w:pPr>
        <w:pStyle w:val="Body1"/>
        <w:jc w:val="both"/>
        <w:rPr>
          <w:lang w:val="sl-SI"/>
        </w:rPr>
      </w:pPr>
    </w:p>
    <w:p w14:paraId="281DA309" w14:textId="77777777" w:rsidR="009A0DD4" w:rsidRPr="006531E0" w:rsidRDefault="009A0DD4">
      <w:pPr>
        <w:spacing w:after="160" w:line="259" w:lineRule="auto"/>
        <w:rPr>
          <w:rFonts w:asciiTheme="minorHAnsi" w:hAnsiTheme="minorHAnsi"/>
          <w:lang w:val="sl-SI"/>
        </w:rPr>
      </w:pPr>
      <w:r w:rsidRPr="006531E0">
        <w:rPr>
          <w:lang w:val="sl-SI"/>
        </w:rPr>
        <w:br w:type="page"/>
      </w:r>
    </w:p>
    <w:p w14:paraId="3B10C737" w14:textId="6203B660" w:rsidR="009D7A0C" w:rsidRPr="006531E0" w:rsidRDefault="00B003AB" w:rsidP="001B0B85">
      <w:pPr>
        <w:pStyle w:val="Titolo21"/>
        <w:numPr>
          <w:ilvl w:val="1"/>
          <w:numId w:val="1"/>
        </w:numPr>
        <w:jc w:val="both"/>
        <w:rPr>
          <w:lang w:val="sl-SI"/>
        </w:rPr>
      </w:pPr>
      <w:bookmarkStart w:id="24" w:name="_Toc111049910"/>
      <w:r w:rsidRPr="006531E0">
        <w:rPr>
          <w:lang w:val="sl-SI"/>
        </w:rPr>
        <w:lastRenderedPageBreak/>
        <w:t>Načrt programa mentorstva</w:t>
      </w:r>
      <w:bookmarkEnd w:id="24"/>
    </w:p>
    <w:p w14:paraId="4D64E183" w14:textId="79F20EDE" w:rsidR="00FA04D5" w:rsidRPr="006531E0" w:rsidRDefault="00B003AB" w:rsidP="001B0B85">
      <w:pPr>
        <w:pStyle w:val="Body1"/>
        <w:jc w:val="both"/>
        <w:rPr>
          <w:lang w:val="sl-SI"/>
        </w:rPr>
      </w:pPr>
      <w:r w:rsidRPr="006531E0">
        <w:rPr>
          <w:lang w:val="sl-SI"/>
        </w:rPr>
        <w:t>Vsak projektni partner mora slediti načrtu, tudi če bo fizična mobilnost potekala v nekoliko drugačnem obdobju. Dolžina dela mešanega učenja je podrobno opisana v razdelku 4.3</w:t>
      </w:r>
      <w:r w:rsidR="00010C50" w:rsidRPr="006531E0">
        <w:rPr>
          <w:lang w:val="sl-SI"/>
        </w:rPr>
        <w:t>.</w:t>
      </w:r>
    </w:p>
    <w:p w14:paraId="1D9CD3E7" w14:textId="272C9440" w:rsidR="008743F4" w:rsidRPr="006531E0" w:rsidRDefault="00925125" w:rsidP="008743F4">
      <w:pPr>
        <w:pStyle w:val="Caption"/>
        <w:keepNext/>
        <w:spacing w:after="0"/>
        <w:jc w:val="center"/>
        <w:rPr>
          <w:lang w:val="sl-SI"/>
        </w:rPr>
      </w:pPr>
      <w:r w:rsidRPr="006531E0">
        <w:rPr>
          <w:lang w:val="sl-SI"/>
        </w:rPr>
        <w:fldChar w:fldCharType="begin"/>
      </w:r>
      <w:r w:rsidRPr="006531E0">
        <w:rPr>
          <w:lang w:val="sl-SI"/>
        </w:rPr>
        <w:instrText xml:space="preserve"> SEQ Table \* roman </w:instrText>
      </w:r>
      <w:r w:rsidRPr="006531E0">
        <w:rPr>
          <w:lang w:val="sl-SI"/>
        </w:rPr>
        <w:fldChar w:fldCharType="separate"/>
      </w:r>
      <w:bookmarkStart w:id="25" w:name="_Toc110584544"/>
      <w:r w:rsidR="007F75B6" w:rsidRPr="006531E0">
        <w:rPr>
          <w:noProof/>
          <w:lang w:val="sl-SI"/>
        </w:rPr>
        <w:t>iv</w:t>
      </w:r>
      <w:r w:rsidRPr="006531E0">
        <w:rPr>
          <w:noProof/>
          <w:lang w:val="sl-SI"/>
        </w:rPr>
        <w:fldChar w:fldCharType="end"/>
      </w:r>
      <w:r w:rsidR="00B003AB" w:rsidRPr="006531E0">
        <w:rPr>
          <w:lang w:val="sl-SI"/>
        </w:rPr>
        <w:t xml:space="preserve">. Preglednica </w:t>
      </w:r>
      <w:r w:rsidR="008743F4" w:rsidRPr="006531E0">
        <w:rPr>
          <w:lang w:val="sl-SI"/>
        </w:rPr>
        <w:t xml:space="preserve"> 4 </w:t>
      </w:r>
      <w:r w:rsidR="00B003AB" w:rsidRPr="006531E0">
        <w:rPr>
          <w:lang w:val="sl-SI"/>
        </w:rPr>
        <w:t>–</w:t>
      </w:r>
      <w:r w:rsidR="008743F4" w:rsidRPr="006531E0">
        <w:rPr>
          <w:lang w:val="sl-SI"/>
        </w:rPr>
        <w:t xml:space="preserve"> </w:t>
      </w:r>
      <w:r w:rsidR="00B003AB" w:rsidRPr="006531E0">
        <w:rPr>
          <w:lang w:val="sl-SI"/>
        </w:rPr>
        <w:t>Načrt programa mentorstva</w:t>
      </w:r>
      <w:bookmarkEnd w:id="25"/>
    </w:p>
    <w:p w14:paraId="3B2E649A" w14:textId="05C33C7A" w:rsidR="009D7A0C" w:rsidRPr="006531E0" w:rsidRDefault="00FA04D5" w:rsidP="009F135D">
      <w:pPr>
        <w:pStyle w:val="Body1"/>
        <w:spacing w:after="240"/>
        <w:jc w:val="both"/>
        <w:rPr>
          <w:lang w:val="sl-SI"/>
        </w:rPr>
      </w:pPr>
      <w:r w:rsidRPr="006531E0">
        <w:rPr>
          <w:noProof/>
        </w:rPr>
        <w:drawing>
          <wp:inline distT="0" distB="0" distL="0" distR="0" wp14:anchorId="79767708" wp14:editId="605B0103">
            <wp:extent cx="5730240" cy="6987540"/>
            <wp:effectExtent l="38100" t="19050" r="80010" b="22860"/>
            <wp:docPr id="115" name="Diagram 1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817D072" w14:textId="77777777" w:rsidR="00C4792B" w:rsidRPr="006531E0" w:rsidRDefault="00C4792B" w:rsidP="00C4792B">
      <w:pPr>
        <w:pStyle w:val="Body1"/>
        <w:rPr>
          <w:lang w:val="sl-SI"/>
        </w:rPr>
      </w:pPr>
    </w:p>
    <w:p w14:paraId="7DD6471A" w14:textId="5F7BB61A" w:rsidR="009D7A0C" w:rsidRPr="006531E0" w:rsidRDefault="009D7A0C" w:rsidP="001B0B85">
      <w:pPr>
        <w:pStyle w:val="Titolo31"/>
        <w:numPr>
          <w:ilvl w:val="2"/>
          <w:numId w:val="1"/>
        </w:numPr>
        <w:jc w:val="both"/>
        <w:rPr>
          <w:lang w:val="sl-SI"/>
        </w:rPr>
      </w:pPr>
      <w:bookmarkStart w:id="26" w:name="_Toc111049911"/>
      <w:r w:rsidRPr="006531E0">
        <w:rPr>
          <w:lang w:val="sl-SI"/>
        </w:rPr>
        <w:t xml:space="preserve">foRMAtion </w:t>
      </w:r>
      <w:r w:rsidR="00B003AB" w:rsidRPr="006531E0">
        <w:rPr>
          <w:lang w:val="sl-SI"/>
        </w:rPr>
        <w:t>dogodki povezani z mentorskim programom</w:t>
      </w:r>
      <w:bookmarkEnd w:id="26"/>
      <w:r w:rsidR="00B003AB" w:rsidRPr="006531E0">
        <w:rPr>
          <w:lang w:val="sl-SI"/>
        </w:rPr>
        <w:t xml:space="preserve"> </w:t>
      </w:r>
    </w:p>
    <w:p w14:paraId="1B749BA4" w14:textId="56C5AAEF" w:rsidR="00070719" w:rsidRPr="006531E0" w:rsidRDefault="00070719" w:rsidP="001B0B85">
      <w:pPr>
        <w:spacing w:before="100" w:after="200"/>
        <w:jc w:val="both"/>
        <w:rPr>
          <w:lang w:val="sl-SI"/>
        </w:rPr>
      </w:pPr>
      <w:r w:rsidRPr="006531E0">
        <w:rPr>
          <w:lang w:val="sl-SI"/>
        </w:rPr>
        <w:t xml:space="preserve">Načrtuje se, da bo marca 2021 organiziran kratkoročni dogodek skupnega usposabljanja osebja (C3) za osebje / </w:t>
      </w:r>
      <w:r w:rsidR="00265CB0" w:rsidRPr="006531E0">
        <w:rPr>
          <w:lang w:val="sl-SI"/>
        </w:rPr>
        <w:t>RMA</w:t>
      </w:r>
      <w:r w:rsidRPr="006531E0">
        <w:rPr>
          <w:lang w:val="sl-SI"/>
        </w:rPr>
        <w:t xml:space="preserve"> RO (tj. bodoče mentorje), ki sodelujejo v projektu, da se jih pripravi na mentorski program. Do takrat bo IO4 že skoraj dokončan, kar pomeni, da je cilj končne različice vključiti povratne informacije in razmišljanja udeležencev C3.</w:t>
      </w:r>
    </w:p>
    <w:p w14:paraId="4B170F5D" w14:textId="7B8043D9" w:rsidR="00070719" w:rsidRPr="006531E0" w:rsidRDefault="00070719" w:rsidP="001B0B85">
      <w:pPr>
        <w:spacing w:before="100" w:after="200"/>
        <w:jc w:val="both"/>
        <w:rPr>
          <w:lang w:val="sl-SI"/>
        </w:rPr>
      </w:pPr>
      <w:r w:rsidRPr="006531E0">
        <w:rPr>
          <w:lang w:val="sl-SI"/>
        </w:rPr>
        <w:t>Vsaka gostiteljska organizacija naj bi na dogodek C3 delegirala dva sodelavca, ki se bosta udeležila usposabljanja, vendar bo le eden od njiju na koncu imenovan za mentorja. Druga oseba bo nadomestni mentor v organizaciji, katerega naloga bo z vsemi sredstvi podpirati imenovanega mentorja pri opravljanju njegovih nalog.</w:t>
      </w:r>
    </w:p>
    <w:p w14:paraId="334E499F" w14:textId="6EB81AE1" w:rsidR="00070719" w:rsidRPr="006531E0" w:rsidRDefault="00070719" w:rsidP="001B0B85">
      <w:pPr>
        <w:spacing w:before="100" w:after="200"/>
        <w:jc w:val="both"/>
        <w:rPr>
          <w:lang w:val="sl-SI"/>
        </w:rPr>
      </w:pPr>
      <w:r w:rsidRPr="006531E0">
        <w:rPr>
          <w:lang w:val="sl-SI"/>
        </w:rPr>
        <w:t>Med dogodkom bodo razpravljali o vlogah in odgovornostih glavnih deležnikov (glej preglednico 3). Usposabljanje bo zagotovilo interaktivno vzdušje ter praktične nasvete in namige za bodoče mentorje, v katere procese se študenti lahko vključijo, kakšna specifična znanja morajo pridobiti, katere veščine razvijati itd. Dogodek jim bo v podporo pri nadzoru študentom in omogočiti, da je mentorstvo obojestransko koristno za obe strani.</w:t>
      </w:r>
    </w:p>
    <w:p w14:paraId="0158A5C7" w14:textId="358B718C" w:rsidR="00070719" w:rsidRPr="006531E0" w:rsidRDefault="00070719" w:rsidP="001B0B85">
      <w:pPr>
        <w:spacing w:before="100" w:after="200"/>
        <w:jc w:val="both"/>
        <w:rPr>
          <w:lang w:val="sl-SI"/>
        </w:rPr>
      </w:pPr>
      <w:r w:rsidRPr="006531E0">
        <w:rPr>
          <w:lang w:val="sl-SI"/>
        </w:rPr>
        <w:t xml:space="preserve">Izbrani/imenovani mentorji bodo tvorili skupnost s prakso, znotraj katere bodo lahko delili svoja znanja in izkušnje pred, med in po mentorskem programu. Izkušnje in povratne informacije udeležencev bodo uporabljene za izboljšavo </w:t>
      </w:r>
      <w:r w:rsidR="006531E0" w:rsidRPr="006531E0">
        <w:rPr>
          <w:lang w:val="sl-SI"/>
        </w:rPr>
        <w:t>priročnik</w:t>
      </w:r>
      <w:r w:rsidRPr="006531E0">
        <w:rPr>
          <w:lang w:val="sl-SI"/>
        </w:rPr>
        <w:t>a.</w:t>
      </w:r>
    </w:p>
    <w:p w14:paraId="3F493690" w14:textId="1EB859E9" w:rsidR="00070719" w:rsidRPr="006531E0" w:rsidRDefault="004E3CD3" w:rsidP="001B0B85">
      <w:pPr>
        <w:jc w:val="both"/>
        <w:rPr>
          <w:lang w:val="sl-SI"/>
        </w:rPr>
      </w:pPr>
      <w:r w:rsidRPr="006531E0">
        <w:rPr>
          <w:lang w:val="sl-SI"/>
        </w:rPr>
        <w:t>Pomnožen dogodek foR</w:t>
      </w:r>
      <w:r w:rsidR="00070719" w:rsidRPr="006531E0">
        <w:rPr>
          <w:lang w:val="sl-SI"/>
        </w:rPr>
        <w:t xml:space="preserve">MAtion (E2) je bil načrtovan v Cluj-Napoci februarja 2021. Zaradi pandemije COVID-19 je bil dogodek prestavljen na poznejši datum. Dogodek naj bi prvotno zbral različne strokovnjake s področja izobraževanja in poklicnega usposabljanja, univerzitetne profesorje, </w:t>
      </w:r>
      <w:r w:rsidR="00265CB0" w:rsidRPr="006531E0">
        <w:rPr>
          <w:lang w:val="sl-SI"/>
        </w:rPr>
        <w:t>RMA</w:t>
      </w:r>
      <w:r w:rsidR="00070719" w:rsidRPr="006531E0">
        <w:rPr>
          <w:lang w:val="sl-SI"/>
        </w:rPr>
        <w:t xml:space="preserve"> in oblikovalce politik iz partnerskih držav in širše, da bi sprožili razpravo o pristopu, uporabnosti in prenosljivosti tega rezultata. Pri dokončanju IO4 bi bilo treba upoštevati rezultate razprav in izkušnje, pridobljene pri podobnih pobudah.</w:t>
      </w:r>
    </w:p>
    <w:p w14:paraId="691E8979" w14:textId="77777777" w:rsidR="0032576B" w:rsidRPr="006531E0" w:rsidRDefault="0032576B" w:rsidP="001B0B85">
      <w:pPr>
        <w:jc w:val="both"/>
        <w:rPr>
          <w:lang w:val="sl-SI"/>
        </w:rPr>
      </w:pPr>
    </w:p>
    <w:p w14:paraId="2E08D94C" w14:textId="6093826F" w:rsidR="00072869" w:rsidRPr="006531E0" w:rsidRDefault="00070719" w:rsidP="001B0B85">
      <w:pPr>
        <w:pStyle w:val="Titolo31"/>
        <w:numPr>
          <w:ilvl w:val="2"/>
          <w:numId w:val="1"/>
        </w:numPr>
        <w:jc w:val="both"/>
        <w:rPr>
          <w:lang w:val="sl-SI" w:eastAsia="hu-HU"/>
        </w:rPr>
      </w:pPr>
      <w:bookmarkStart w:id="27" w:name="_Toc111049912"/>
      <w:r w:rsidRPr="006531E0">
        <w:rPr>
          <w:lang w:val="sl-SI" w:eastAsia="hu-HU"/>
        </w:rPr>
        <w:t>Mejniki, ki jih je potrebno doseči</w:t>
      </w:r>
      <w:bookmarkEnd w:id="27"/>
    </w:p>
    <w:p w14:paraId="07E5C80D" w14:textId="55AB48EE" w:rsidR="00072869" w:rsidRPr="006531E0" w:rsidRDefault="00AE6053" w:rsidP="001B0B85">
      <w:pPr>
        <w:jc w:val="both"/>
        <w:rPr>
          <w:rFonts w:eastAsia="Calibri" w:cs="Calibri"/>
          <w:color w:val="AB206D"/>
          <w:lang w:val="sl-SI" w:eastAsia="hu-HU"/>
        </w:rPr>
      </w:pPr>
      <w:r w:rsidRPr="006531E0">
        <w:rPr>
          <w:rFonts w:eastAsia="Calibri" w:cs="Calibri"/>
          <w:color w:val="AB206D"/>
          <w:lang w:val="sl-SI" w:eastAsia="hu-HU"/>
        </w:rPr>
        <w:t>Mejnik</w:t>
      </w:r>
      <w:r w:rsidR="00072869" w:rsidRPr="006531E0">
        <w:rPr>
          <w:rFonts w:eastAsia="Calibri" w:cs="Calibri"/>
          <w:color w:val="AB206D"/>
          <w:lang w:val="sl-SI" w:eastAsia="hu-HU"/>
        </w:rPr>
        <w:t xml:space="preserve"> 1: </w:t>
      </w:r>
      <w:r w:rsidRPr="006531E0">
        <w:rPr>
          <w:rFonts w:eastAsia="Calibri" w:cs="Calibri"/>
          <w:lang w:val="sl-SI" w:eastAsia="hu-HU"/>
        </w:rPr>
        <w:t>Mentorji so izbrani in izobraženi (na dogodku C3). Ustvari se skupnost s prakso za mentorje.</w:t>
      </w:r>
    </w:p>
    <w:p w14:paraId="15385CD0" w14:textId="1FF7D8AE" w:rsidR="00072869" w:rsidRPr="006531E0" w:rsidRDefault="00AE6053" w:rsidP="001B0B85">
      <w:pPr>
        <w:jc w:val="both"/>
        <w:rPr>
          <w:rFonts w:eastAsia="Calibri" w:cs="Calibri"/>
          <w:color w:val="7F7F7F"/>
          <w:lang w:val="sl-SI" w:eastAsia="hu-HU"/>
        </w:rPr>
      </w:pPr>
      <w:r w:rsidRPr="006531E0">
        <w:rPr>
          <w:rFonts w:eastAsia="Calibri" w:cs="Calibri"/>
          <w:color w:val="AB206D"/>
          <w:lang w:val="sl-SI" w:eastAsia="hu-HU"/>
        </w:rPr>
        <w:t>Mejnik</w:t>
      </w:r>
      <w:r w:rsidR="00072869" w:rsidRPr="006531E0">
        <w:rPr>
          <w:rFonts w:eastAsia="Calibri" w:cs="Calibri"/>
          <w:color w:val="AB206D"/>
          <w:lang w:val="sl-SI" w:eastAsia="hu-HU"/>
        </w:rPr>
        <w:t xml:space="preserve"> 2: </w:t>
      </w:r>
      <w:r w:rsidRPr="006531E0">
        <w:rPr>
          <w:rFonts w:eastAsia="Calibri" w:cs="Calibri"/>
          <w:lang w:val="sl-SI" w:eastAsia="hu-HU"/>
        </w:rPr>
        <w:t>Študenti so izbrani in opravijo sprejemni izpit (glej 4.5.1).</w:t>
      </w:r>
    </w:p>
    <w:p w14:paraId="2E4D52FB" w14:textId="2D4D3209" w:rsidR="00072869" w:rsidRPr="006531E0" w:rsidRDefault="00AE6053" w:rsidP="001B0B85">
      <w:pPr>
        <w:jc w:val="both"/>
        <w:rPr>
          <w:rFonts w:eastAsia="Calibri" w:cs="Calibri"/>
          <w:color w:val="AB206D"/>
          <w:lang w:val="sl-SI" w:eastAsia="hu-HU"/>
        </w:rPr>
      </w:pPr>
      <w:r w:rsidRPr="006531E0">
        <w:rPr>
          <w:rFonts w:eastAsia="Calibri" w:cs="Calibri"/>
          <w:color w:val="AB206D"/>
          <w:lang w:val="sl-SI" w:eastAsia="hu-HU"/>
        </w:rPr>
        <w:t>Mejnik</w:t>
      </w:r>
      <w:r w:rsidR="00072869" w:rsidRPr="006531E0">
        <w:rPr>
          <w:rFonts w:eastAsia="Calibri" w:cs="Calibri"/>
          <w:color w:val="AB206D"/>
          <w:lang w:val="sl-SI" w:eastAsia="hu-HU"/>
        </w:rPr>
        <w:t xml:space="preserve"> 3: </w:t>
      </w:r>
      <w:r w:rsidRPr="006531E0">
        <w:rPr>
          <w:rFonts w:eastAsia="Calibri" w:cs="Calibri"/>
          <w:lang w:val="sl-SI" w:eastAsia="hu-HU"/>
        </w:rPr>
        <w:t xml:space="preserve">Mentorji in študenti </w:t>
      </w:r>
      <w:r w:rsidR="00265CB0" w:rsidRPr="006531E0">
        <w:rPr>
          <w:rFonts w:eastAsia="Calibri" w:cs="Calibri"/>
          <w:lang w:val="sl-SI" w:eastAsia="hu-HU"/>
        </w:rPr>
        <w:t>RMA</w:t>
      </w:r>
      <w:r w:rsidRPr="006531E0">
        <w:rPr>
          <w:rFonts w:eastAsia="Calibri" w:cs="Calibri"/>
          <w:lang w:val="sl-SI" w:eastAsia="hu-HU"/>
        </w:rPr>
        <w:t xml:space="preserve"> so usklajeni; spletna svetovanja potekajo v okviru pripravljalne faze.</w:t>
      </w:r>
    </w:p>
    <w:p w14:paraId="67754298" w14:textId="2222306C" w:rsidR="00072869" w:rsidRPr="006531E0" w:rsidRDefault="00AE6053" w:rsidP="001B0B85">
      <w:pPr>
        <w:jc w:val="both"/>
        <w:rPr>
          <w:rFonts w:eastAsia="Calibri" w:cs="Calibri"/>
          <w:lang w:val="sl-SI" w:eastAsia="hu-HU"/>
        </w:rPr>
      </w:pPr>
      <w:r w:rsidRPr="006531E0">
        <w:rPr>
          <w:rFonts w:eastAsia="Calibri" w:cs="Calibri"/>
          <w:color w:val="AB206D"/>
          <w:lang w:val="sl-SI" w:eastAsia="hu-HU"/>
        </w:rPr>
        <w:t>Mejnik</w:t>
      </w:r>
      <w:r w:rsidR="00072869" w:rsidRPr="006531E0">
        <w:rPr>
          <w:rFonts w:eastAsia="Calibri" w:cs="Calibri"/>
          <w:color w:val="AB206D"/>
          <w:lang w:val="sl-SI" w:eastAsia="hu-HU"/>
        </w:rPr>
        <w:t xml:space="preserve"> 4: </w:t>
      </w:r>
      <w:r w:rsidRPr="006531E0">
        <w:rPr>
          <w:rFonts w:eastAsia="Calibri" w:cs="Calibri"/>
          <w:lang w:val="sl-SI" w:eastAsia="hu-HU"/>
        </w:rPr>
        <w:t xml:space="preserve">Začela se je fizična mobilnost; </w:t>
      </w:r>
      <w:r w:rsidR="002438D7" w:rsidRPr="006531E0">
        <w:rPr>
          <w:rFonts w:eastAsia="Calibri" w:cs="Calibri"/>
          <w:lang w:val="sl-SI" w:eastAsia="hu-HU"/>
        </w:rPr>
        <w:t>študentje</w:t>
      </w:r>
      <w:r w:rsidRPr="006531E0">
        <w:rPr>
          <w:rFonts w:eastAsia="Calibri" w:cs="Calibri"/>
          <w:lang w:val="sl-SI" w:eastAsia="hu-HU"/>
        </w:rPr>
        <w:t xml:space="preserve"> prispejo v gostiteljske RO in se predstavijo v ustanovi.</w:t>
      </w:r>
    </w:p>
    <w:p w14:paraId="63FC7C50" w14:textId="77777777" w:rsidR="00FA32A5" w:rsidRDefault="00FA32A5">
      <w:pPr>
        <w:spacing w:after="160" w:line="259" w:lineRule="auto"/>
        <w:rPr>
          <w:rFonts w:eastAsia="Calibri" w:cs="Calibri"/>
          <w:color w:val="AB206D"/>
          <w:lang w:val="sl-SI" w:eastAsia="hu-HU"/>
        </w:rPr>
      </w:pPr>
      <w:r>
        <w:rPr>
          <w:rFonts w:eastAsia="Calibri" w:cs="Calibri"/>
          <w:color w:val="AB206D"/>
          <w:lang w:val="sl-SI" w:eastAsia="hu-HU"/>
        </w:rPr>
        <w:br w:type="page"/>
      </w:r>
    </w:p>
    <w:p w14:paraId="51162F3B" w14:textId="1D125967" w:rsidR="00BE682E" w:rsidRPr="006531E0" w:rsidRDefault="00AE6053" w:rsidP="001B0B85">
      <w:pPr>
        <w:jc w:val="both"/>
        <w:rPr>
          <w:rFonts w:eastAsia="Calibri" w:cs="Calibri"/>
          <w:lang w:val="sl-SI" w:eastAsia="hu-HU"/>
        </w:rPr>
      </w:pPr>
      <w:r w:rsidRPr="006531E0">
        <w:rPr>
          <w:rFonts w:eastAsia="Calibri" w:cs="Calibri"/>
          <w:color w:val="AB206D"/>
          <w:lang w:val="sl-SI" w:eastAsia="hu-HU"/>
        </w:rPr>
        <w:lastRenderedPageBreak/>
        <w:t>Mejnik</w:t>
      </w:r>
      <w:r w:rsidR="00072869" w:rsidRPr="006531E0">
        <w:rPr>
          <w:rFonts w:eastAsia="Calibri" w:cs="Calibri"/>
          <w:color w:val="AB206D"/>
          <w:lang w:val="sl-SI" w:eastAsia="hu-HU"/>
        </w:rPr>
        <w:t xml:space="preserve"> 5: </w:t>
      </w:r>
      <w:r w:rsidRPr="006531E0">
        <w:rPr>
          <w:rFonts w:eastAsia="Calibri" w:cs="Calibri"/>
          <w:lang w:val="sl-SI" w:eastAsia="hu-HU"/>
        </w:rPr>
        <w:t>Fizična</w:t>
      </w:r>
      <w:r w:rsidR="002438D7" w:rsidRPr="006531E0">
        <w:rPr>
          <w:rFonts w:eastAsia="Calibri" w:cs="Calibri"/>
          <w:lang w:val="sl-SI" w:eastAsia="hu-HU"/>
        </w:rPr>
        <w:t xml:space="preserve"> mobilnost se je končala; študentje</w:t>
      </w:r>
      <w:r w:rsidRPr="006531E0">
        <w:rPr>
          <w:rFonts w:eastAsia="Calibri" w:cs="Calibri"/>
          <w:lang w:val="sl-SI" w:eastAsia="hu-HU"/>
        </w:rPr>
        <w:t xml:space="preserve"> se vrnejo domov.</w:t>
      </w:r>
    </w:p>
    <w:p w14:paraId="1B78C4FA" w14:textId="5D5A69EC" w:rsidR="00072869" w:rsidRPr="006531E0" w:rsidRDefault="00AE6053" w:rsidP="001B0B85">
      <w:pPr>
        <w:jc w:val="both"/>
        <w:rPr>
          <w:rFonts w:eastAsia="Calibri" w:cs="Calibri"/>
          <w:color w:val="AB206D"/>
          <w:lang w:val="sl-SI" w:eastAsia="hu-HU"/>
        </w:rPr>
      </w:pPr>
      <w:r w:rsidRPr="006531E0">
        <w:rPr>
          <w:rFonts w:eastAsia="Calibri" w:cs="Calibri"/>
          <w:color w:val="AB206D"/>
          <w:lang w:val="sl-SI" w:eastAsia="hu-HU"/>
        </w:rPr>
        <w:t>Mejnik</w:t>
      </w:r>
      <w:r w:rsidR="00072869" w:rsidRPr="006531E0">
        <w:rPr>
          <w:rFonts w:eastAsia="Calibri" w:cs="Calibri"/>
          <w:color w:val="AB206D"/>
          <w:lang w:val="sl-SI" w:eastAsia="hu-HU"/>
        </w:rPr>
        <w:t xml:space="preserve"> 6: </w:t>
      </w:r>
      <w:r w:rsidRPr="006531E0">
        <w:rPr>
          <w:rFonts w:eastAsia="Calibri" w:cs="Calibri"/>
          <w:color w:val="AB206D"/>
          <w:lang w:val="sl-SI" w:eastAsia="hu-HU"/>
        </w:rPr>
        <w:t xml:space="preserve"> </w:t>
      </w:r>
      <w:r w:rsidRPr="006531E0">
        <w:rPr>
          <w:rFonts w:eastAsia="Calibri" w:cs="Calibri"/>
          <w:lang w:val="sl-SI" w:eastAsia="hu-HU"/>
        </w:rPr>
        <w:t>Nadaljnja faza s spletnimi posvetovanji je končana.</w:t>
      </w:r>
    </w:p>
    <w:p w14:paraId="1062F182" w14:textId="3647FB18" w:rsidR="00072869" w:rsidRPr="006531E0" w:rsidRDefault="00AE6053" w:rsidP="001B0B85">
      <w:pPr>
        <w:jc w:val="both"/>
        <w:rPr>
          <w:color w:val="AB206D"/>
          <w:lang w:val="sl-SI"/>
        </w:rPr>
      </w:pPr>
      <w:r w:rsidRPr="006531E0">
        <w:rPr>
          <w:rFonts w:eastAsia="Calibri" w:cs="Calibri"/>
          <w:color w:val="AB206D"/>
          <w:lang w:val="sl-SI" w:eastAsia="hu-HU"/>
        </w:rPr>
        <w:t>Mejnik</w:t>
      </w:r>
      <w:r w:rsidR="00BE682E" w:rsidRPr="006531E0">
        <w:rPr>
          <w:rFonts w:eastAsia="Calibri" w:cs="Calibri"/>
          <w:color w:val="AB206D"/>
          <w:lang w:val="sl-SI" w:eastAsia="hu-HU"/>
        </w:rPr>
        <w:t xml:space="preserve"> 7: </w:t>
      </w:r>
      <w:r w:rsidRPr="006531E0">
        <w:rPr>
          <w:rFonts w:eastAsia="Calibri" w:cs="Calibri"/>
          <w:lang w:val="sl-SI" w:eastAsia="hu-HU"/>
        </w:rPr>
        <w:t>Evalvacija (študentov, mentorjev in mentorskega programa nasploh) je potekala, administracija je opravljena.</w:t>
      </w:r>
    </w:p>
    <w:p w14:paraId="759C77BE" w14:textId="77777777" w:rsidR="00FA04D5" w:rsidRPr="006531E0" w:rsidRDefault="00FA04D5" w:rsidP="001B0B85">
      <w:pPr>
        <w:pStyle w:val="Body1"/>
        <w:jc w:val="both"/>
        <w:rPr>
          <w:lang w:val="sl-SI"/>
        </w:rPr>
      </w:pPr>
    </w:p>
    <w:p w14:paraId="51A26B83" w14:textId="2984AD81" w:rsidR="001151B0" w:rsidRPr="006531E0" w:rsidRDefault="00AE6053" w:rsidP="001B0B85">
      <w:pPr>
        <w:pStyle w:val="Titolo21"/>
        <w:numPr>
          <w:ilvl w:val="1"/>
          <w:numId w:val="1"/>
        </w:numPr>
        <w:jc w:val="both"/>
        <w:rPr>
          <w:lang w:val="sl-SI"/>
        </w:rPr>
      </w:pPr>
      <w:bookmarkStart w:id="28" w:name="_Toc111049913"/>
      <w:r w:rsidRPr="006531E0">
        <w:rPr>
          <w:lang w:val="sl-SI"/>
        </w:rPr>
        <w:t>Metodologija mentorskega</w:t>
      </w:r>
      <w:r w:rsidR="00BE4152" w:rsidRPr="006531E0">
        <w:rPr>
          <w:lang w:val="sl-SI"/>
        </w:rPr>
        <w:t xml:space="preserve"> program</w:t>
      </w:r>
      <w:r w:rsidRPr="006531E0">
        <w:rPr>
          <w:lang w:val="sl-SI"/>
        </w:rPr>
        <w:t>a</w:t>
      </w:r>
      <w:bookmarkEnd w:id="28"/>
    </w:p>
    <w:p w14:paraId="6632DEEC" w14:textId="512F11AE" w:rsidR="00AE6053" w:rsidRPr="006531E0" w:rsidRDefault="00AE6053" w:rsidP="001D0FEA">
      <w:pPr>
        <w:spacing w:before="240" w:after="240"/>
        <w:jc w:val="both"/>
        <w:rPr>
          <w:lang w:val="sl-SI"/>
        </w:rPr>
      </w:pPr>
      <w:bookmarkStart w:id="29" w:name="_Hlk53754702"/>
      <w:r w:rsidRPr="006531E0">
        <w:rPr>
          <w:lang w:val="sl-SI"/>
        </w:rPr>
        <w:t xml:space="preserve">Pred začetkom aktivnosti mentorstva bodo institucije pošiljateljice in organizacije gostiteljice opravile predhodna posvetovanja o ustreznem časovnem razporedu mentorskega programa, da se zagotovi, da bo program resnično koristen za študente in mentorje. Pri določanju datuma mentorstva je pomembno upoštevati obremenjenost mentorja, kar pomeni, da ima mentor dovolj časa za opravljanje svojih obveznosti, da v danem zavodu takrat potekajo strokovne naloge, </w:t>
      </w:r>
      <w:r w:rsidR="006531E0">
        <w:rPr>
          <w:lang w:val="sl-SI"/>
        </w:rPr>
        <w:t xml:space="preserve">v katere lahko </w:t>
      </w:r>
      <w:r w:rsidRPr="006531E0">
        <w:rPr>
          <w:lang w:val="sl-SI"/>
        </w:rPr>
        <w:t>študent pridobi vpogled, itd.</w:t>
      </w:r>
    </w:p>
    <w:p w14:paraId="4803739F" w14:textId="7AA55CAC" w:rsidR="00AE6053" w:rsidRPr="006531E0" w:rsidRDefault="00AE6053" w:rsidP="001D0FEA">
      <w:pPr>
        <w:jc w:val="both"/>
        <w:rPr>
          <w:lang w:val="sl-SI"/>
        </w:rPr>
      </w:pPr>
      <w:r w:rsidRPr="006531E0">
        <w:rPr>
          <w:lang w:val="sl-SI"/>
        </w:rPr>
        <w:t>Mentorski program je mešana učna mobilnost za študente, ki je sestavljena iz spletnega in nespletnega učnega dela.</w:t>
      </w:r>
    </w:p>
    <w:p w14:paraId="0912F208" w14:textId="2B0050F7" w:rsidR="00AE6053" w:rsidRPr="006531E0" w:rsidRDefault="00AE6053" w:rsidP="009E1563">
      <w:pPr>
        <w:spacing w:before="240"/>
        <w:jc w:val="both"/>
        <w:rPr>
          <w:lang w:val="sl-SI"/>
        </w:rPr>
      </w:pPr>
      <w:r w:rsidRPr="006531E0">
        <w:rPr>
          <w:lang w:val="sl-SI"/>
        </w:rPr>
        <w:t>Nespletni del mentorstva je fizična mobilnost za študente, ko potujejo v tujino k gostiteljskim organizacijam (partnerji RO v programu forRMAtion). Spletni del mentorstva je sestavljen iz pred- in postfizične mobilnosti, vključno s spletnimi posvetovanji med mentorji in študenti.</w:t>
      </w:r>
      <w:r w:rsidR="006807A8" w:rsidRPr="006531E0">
        <w:rPr>
          <w:rStyle w:val="FootnoteReference"/>
          <w:lang w:val="sl-SI"/>
        </w:rPr>
        <w:footnoteReference w:id="17"/>
      </w:r>
    </w:p>
    <w:p w14:paraId="4F48B6B6" w14:textId="6E7AEB2D" w:rsidR="00BA7BB4" w:rsidRPr="006531E0" w:rsidRDefault="00AC3A2F" w:rsidP="001B0B85">
      <w:pPr>
        <w:spacing w:before="240"/>
        <w:jc w:val="both"/>
        <w:rPr>
          <w:lang w:val="sl-SI"/>
        </w:rPr>
      </w:pPr>
      <w:r w:rsidRPr="006531E0">
        <w:rPr>
          <w:noProof/>
          <w:color w:val="000000"/>
        </w:rPr>
        <w:drawing>
          <wp:anchor distT="0" distB="0" distL="114300" distR="114300" simplePos="0" relativeHeight="251662336" behindDoc="1" locked="0" layoutInCell="1" allowOverlap="1" wp14:anchorId="284E6B18" wp14:editId="4D68E9B2">
            <wp:simplePos x="0" y="0"/>
            <wp:positionH relativeFrom="margin">
              <wp:posOffset>0</wp:posOffset>
            </wp:positionH>
            <wp:positionV relativeFrom="paragraph">
              <wp:posOffset>22860</wp:posOffset>
            </wp:positionV>
            <wp:extent cx="5878830" cy="1363980"/>
            <wp:effectExtent l="19050" t="0" r="26670" b="0"/>
            <wp:wrapNone/>
            <wp:docPr id="114" name="Diagram 1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14:paraId="339630D8" w14:textId="530641CC" w:rsidR="00BA7BB4" w:rsidRPr="006531E0" w:rsidRDefault="00BA7BB4" w:rsidP="001B0B85">
      <w:pPr>
        <w:spacing w:before="240"/>
        <w:jc w:val="both"/>
        <w:rPr>
          <w:lang w:val="sl-SI"/>
        </w:rPr>
      </w:pPr>
    </w:p>
    <w:p w14:paraId="23DCA84F" w14:textId="77777777" w:rsidR="00BA7BB4" w:rsidRPr="006531E0" w:rsidRDefault="00BA7BB4" w:rsidP="001B0B85">
      <w:pPr>
        <w:spacing w:before="240"/>
        <w:jc w:val="both"/>
        <w:rPr>
          <w:lang w:val="sl-SI"/>
        </w:rPr>
      </w:pPr>
    </w:p>
    <w:p w14:paraId="189D0757" w14:textId="77777777" w:rsidR="00AC3A2F" w:rsidRPr="006531E0" w:rsidRDefault="00AC3A2F" w:rsidP="001B0B85">
      <w:pPr>
        <w:spacing w:before="240"/>
        <w:jc w:val="both"/>
        <w:rPr>
          <w:lang w:val="sl-SI"/>
        </w:rPr>
      </w:pPr>
    </w:p>
    <w:p w14:paraId="18315C98" w14:textId="117C5860" w:rsidR="006807A8" w:rsidRPr="006531E0" w:rsidRDefault="006807A8" w:rsidP="001B0B85">
      <w:pPr>
        <w:jc w:val="both"/>
        <w:rPr>
          <w:lang w:val="sl-SI"/>
        </w:rPr>
      </w:pPr>
      <w:r w:rsidRPr="006531E0">
        <w:rPr>
          <w:lang w:val="sl-SI"/>
        </w:rPr>
        <w:t>Skupno trajanje kombinirane učne dejavnosti/mentorskega programa je 40 delovnih dni. Število delovnih ur na dan je 7-8 v skladu z institucionalno prakso gostiteljskih institucij in nacionalnimi predpisi. Začetek in konec delovnega časa ter kraj dela določi gostiteljska organizacija.</w:t>
      </w:r>
    </w:p>
    <w:p w14:paraId="71D946F3" w14:textId="08FBA0B7" w:rsidR="006807A8" w:rsidRPr="006531E0" w:rsidRDefault="006807A8" w:rsidP="001B0B85">
      <w:pPr>
        <w:spacing w:before="240"/>
        <w:jc w:val="both"/>
        <w:rPr>
          <w:lang w:val="sl-SI"/>
        </w:rPr>
      </w:pPr>
      <w:bookmarkStart w:id="30" w:name="_heading=h.4i7ojhp" w:colFirst="0" w:colLast="0"/>
      <w:bookmarkEnd w:id="30"/>
      <w:r w:rsidRPr="006531E0">
        <w:rPr>
          <w:lang w:val="sl-SI"/>
        </w:rPr>
        <w:lastRenderedPageBreak/>
        <w:t>Fizična mobilnost izbranih študentov je bila prvotno načrtovana za poletje in jesen 2021. Študenti naj bi v tujini</w:t>
      </w:r>
      <w:r w:rsidRPr="006531E0">
        <w:rPr>
          <w:rStyle w:val="FootnoteReference"/>
          <w:lang w:val="sl-SI"/>
        </w:rPr>
        <w:footnoteReference w:id="18"/>
      </w:r>
      <w:r w:rsidRPr="006531E0">
        <w:rPr>
          <w:lang w:val="sl-SI"/>
        </w:rPr>
        <w:t xml:space="preserve"> preživeli 6 tednov. V času fizične mobilnosti je obvezno število delovnih ur na teden 35-40 (odvisno od števila obveznih delovnih ur na dan v organizaciji gostiteljici).</w:t>
      </w:r>
    </w:p>
    <w:p w14:paraId="67B0023F" w14:textId="1E4DA92C" w:rsidR="006807A8" w:rsidRPr="006531E0" w:rsidRDefault="006807A8" w:rsidP="001B0B85">
      <w:pPr>
        <w:spacing w:before="240" w:after="120"/>
        <w:jc w:val="both"/>
        <w:rPr>
          <w:lang w:val="sl-SI"/>
        </w:rPr>
      </w:pPr>
      <w:r w:rsidRPr="006531E0">
        <w:rPr>
          <w:lang w:val="sl-SI"/>
        </w:rPr>
        <w:t>Pred fizično mobilnostjo poteka pripravljalno obdobje (5 delovnih dni) s povezovalnimi spletnimi posvetovanji med študenti in mentorji, ko:</w:t>
      </w:r>
    </w:p>
    <w:p w14:paraId="0399EE15" w14:textId="14F4E7CA" w:rsidR="006807A8" w:rsidRPr="006531E0" w:rsidRDefault="006807A8" w:rsidP="00015DE1">
      <w:pPr>
        <w:pStyle w:val="ListParagraph"/>
        <w:numPr>
          <w:ilvl w:val="0"/>
          <w:numId w:val="33"/>
        </w:numPr>
        <w:pBdr>
          <w:top w:val="nil"/>
          <w:left w:val="nil"/>
          <w:bottom w:val="nil"/>
          <w:right w:val="nil"/>
          <w:between w:val="nil"/>
        </w:pBdr>
        <w:jc w:val="both"/>
        <w:rPr>
          <w:color w:val="000000"/>
          <w:lang w:val="sl-SI"/>
        </w:rPr>
      </w:pPr>
      <w:r w:rsidRPr="006531E0">
        <w:rPr>
          <w:color w:val="000000"/>
          <w:lang w:val="sl-SI"/>
        </w:rPr>
        <w:t>stranke se predstavijo in spoznajo krepitve zaupanja skozi dejavnosti;</w:t>
      </w:r>
    </w:p>
    <w:p w14:paraId="434F5EEA" w14:textId="25B75BE3" w:rsidR="006807A8" w:rsidRPr="006531E0" w:rsidRDefault="006807A8" w:rsidP="00015DE1">
      <w:pPr>
        <w:pStyle w:val="ListParagraph"/>
        <w:numPr>
          <w:ilvl w:val="0"/>
          <w:numId w:val="33"/>
        </w:numPr>
        <w:pBdr>
          <w:top w:val="nil"/>
          <w:left w:val="nil"/>
          <w:bottom w:val="nil"/>
          <w:right w:val="nil"/>
          <w:between w:val="nil"/>
        </w:pBdr>
        <w:jc w:val="both"/>
        <w:rPr>
          <w:color w:val="000000"/>
          <w:lang w:val="sl-SI"/>
        </w:rPr>
      </w:pPr>
      <w:r w:rsidRPr="006531E0">
        <w:rPr>
          <w:color w:val="000000"/>
          <w:lang w:val="sl-SI"/>
        </w:rPr>
        <w:t xml:space="preserve">stranki (tj. mentor in študent) pregledata izpolnjen dokument za samoocenjevanje </w:t>
      </w:r>
      <w:r w:rsidRPr="006531E0">
        <w:rPr>
          <w:i/>
          <w:color w:val="000000"/>
          <w:lang w:val="sl-SI"/>
        </w:rPr>
        <w:t>Kontrolnega lista spretnosti in kompetenc</w:t>
      </w:r>
      <w:r w:rsidRPr="006531E0">
        <w:rPr>
          <w:color w:val="000000"/>
          <w:lang w:val="sl-SI"/>
        </w:rPr>
        <w:t xml:space="preserve"> (Priloga II), ki ga izpolnijo študenti;</w:t>
      </w:r>
    </w:p>
    <w:p w14:paraId="4E7C9C91" w14:textId="2C774924" w:rsidR="006807A8" w:rsidRPr="006531E0" w:rsidRDefault="006807A8" w:rsidP="00015DE1">
      <w:pPr>
        <w:pStyle w:val="ListParagraph"/>
        <w:numPr>
          <w:ilvl w:val="0"/>
          <w:numId w:val="33"/>
        </w:numPr>
        <w:pBdr>
          <w:top w:val="nil"/>
          <w:left w:val="nil"/>
          <w:bottom w:val="nil"/>
          <w:right w:val="nil"/>
          <w:between w:val="nil"/>
        </w:pBdr>
        <w:jc w:val="both"/>
        <w:rPr>
          <w:color w:val="000000"/>
          <w:lang w:val="sl-SI"/>
        </w:rPr>
      </w:pPr>
      <w:r w:rsidRPr="006531E0">
        <w:rPr>
          <w:color w:val="000000"/>
          <w:lang w:val="sl-SI"/>
        </w:rPr>
        <w:t>v skladu z izidom razprave o veščinah in kompetencah se določijo specifični učni cilji, ki jih je treba</w:t>
      </w:r>
      <w:r w:rsidR="004B18A1" w:rsidRPr="006531E0">
        <w:rPr>
          <w:color w:val="000000"/>
          <w:lang w:val="sl-SI"/>
        </w:rPr>
        <w:t xml:space="preserve"> doseči, in se skupno dogovori o motivaciji strank</w:t>
      </w:r>
      <w:r w:rsidRPr="006531E0">
        <w:rPr>
          <w:color w:val="000000"/>
          <w:lang w:val="sl-SI"/>
        </w:rPr>
        <w:t>;</w:t>
      </w:r>
    </w:p>
    <w:p w14:paraId="1EE60D30" w14:textId="0F9EF085" w:rsidR="004B18A1" w:rsidRPr="006531E0" w:rsidRDefault="004B18A1" w:rsidP="00015DE1">
      <w:pPr>
        <w:pStyle w:val="ListParagraph"/>
        <w:numPr>
          <w:ilvl w:val="0"/>
          <w:numId w:val="33"/>
        </w:numPr>
        <w:pBdr>
          <w:top w:val="nil"/>
          <w:left w:val="nil"/>
          <w:bottom w:val="nil"/>
          <w:right w:val="nil"/>
          <w:between w:val="nil"/>
        </w:pBdr>
        <w:jc w:val="both"/>
        <w:rPr>
          <w:color w:val="000000"/>
          <w:lang w:val="sl-SI"/>
        </w:rPr>
      </w:pPr>
      <w:r w:rsidRPr="006531E0">
        <w:rPr>
          <w:color w:val="000000"/>
          <w:lang w:val="sl-SI"/>
        </w:rPr>
        <w:t>odgovornosti in zadolžitve so dogovorjene;</w:t>
      </w:r>
    </w:p>
    <w:p w14:paraId="7A94A7F3" w14:textId="2346E6CA" w:rsidR="004B18A1" w:rsidRPr="006531E0" w:rsidRDefault="004B18A1" w:rsidP="00015DE1">
      <w:pPr>
        <w:pStyle w:val="ListParagraph"/>
        <w:numPr>
          <w:ilvl w:val="0"/>
          <w:numId w:val="33"/>
        </w:numPr>
        <w:pBdr>
          <w:top w:val="nil"/>
          <w:left w:val="nil"/>
          <w:bottom w:val="nil"/>
          <w:right w:val="nil"/>
          <w:between w:val="nil"/>
        </w:pBdr>
        <w:jc w:val="both"/>
        <w:rPr>
          <w:color w:val="000000"/>
          <w:lang w:val="sl-SI"/>
        </w:rPr>
      </w:pPr>
      <w:r w:rsidRPr="006531E0">
        <w:rPr>
          <w:color w:val="000000"/>
          <w:lang w:val="sl-SI"/>
        </w:rPr>
        <w:t xml:space="preserve">pogodbenici skupaj izdelata </w:t>
      </w:r>
      <w:r w:rsidRPr="006531E0">
        <w:rPr>
          <w:i/>
          <w:color w:val="000000"/>
          <w:lang w:val="sl-SI"/>
        </w:rPr>
        <w:t>Delovni načrt mentorskega programa</w:t>
      </w:r>
      <w:r w:rsidRPr="006531E0">
        <w:rPr>
          <w:color w:val="000000"/>
          <w:lang w:val="sl-SI"/>
        </w:rPr>
        <w:t xml:space="preserve"> (Priloga I) za pripravo na mentorstvo in določita glavne okvire svojega sodelovanja;</w:t>
      </w:r>
    </w:p>
    <w:p w14:paraId="33FC1A5A" w14:textId="15713BF7" w:rsidR="004B18A1" w:rsidRPr="006531E0" w:rsidRDefault="004B18A1" w:rsidP="00015DE1">
      <w:pPr>
        <w:pStyle w:val="ListParagraph"/>
        <w:numPr>
          <w:ilvl w:val="0"/>
          <w:numId w:val="33"/>
        </w:numPr>
        <w:pBdr>
          <w:top w:val="nil"/>
          <w:left w:val="nil"/>
          <w:bottom w:val="nil"/>
          <w:right w:val="nil"/>
          <w:between w:val="nil"/>
        </w:pBdr>
        <w:jc w:val="both"/>
        <w:rPr>
          <w:color w:val="000000"/>
          <w:lang w:val="sl-SI"/>
        </w:rPr>
      </w:pPr>
      <w:r w:rsidRPr="006531E0">
        <w:rPr>
          <w:color w:val="000000"/>
          <w:lang w:val="sl-SI"/>
        </w:rPr>
        <w:t>razpravlja se o pričakovanjih;</w:t>
      </w:r>
    </w:p>
    <w:p w14:paraId="698BB8F2" w14:textId="378B78E7" w:rsidR="004B18A1" w:rsidRPr="006531E0" w:rsidRDefault="004B18A1" w:rsidP="00015DE1">
      <w:pPr>
        <w:pStyle w:val="ListParagraph"/>
        <w:numPr>
          <w:ilvl w:val="0"/>
          <w:numId w:val="33"/>
        </w:numPr>
        <w:pBdr>
          <w:top w:val="nil"/>
          <w:left w:val="nil"/>
          <w:bottom w:val="nil"/>
          <w:right w:val="nil"/>
          <w:between w:val="nil"/>
        </w:pBdr>
        <w:jc w:val="both"/>
        <w:rPr>
          <w:color w:val="000000"/>
          <w:lang w:val="sl-SI"/>
        </w:rPr>
      </w:pPr>
      <w:r w:rsidRPr="006531E0">
        <w:rPr>
          <w:color w:val="000000"/>
          <w:lang w:val="sl-SI"/>
        </w:rPr>
        <w:t>prepoznani so izzivi;</w:t>
      </w:r>
    </w:p>
    <w:p w14:paraId="61E15ADF" w14:textId="5FB54B3D" w:rsidR="004B18A1" w:rsidRPr="006531E0" w:rsidRDefault="004B18A1" w:rsidP="00015DE1">
      <w:pPr>
        <w:pStyle w:val="ListParagraph"/>
        <w:numPr>
          <w:ilvl w:val="0"/>
          <w:numId w:val="33"/>
        </w:numPr>
        <w:pBdr>
          <w:top w:val="nil"/>
          <w:left w:val="nil"/>
          <w:bottom w:val="nil"/>
          <w:right w:val="nil"/>
          <w:between w:val="nil"/>
        </w:pBdr>
        <w:jc w:val="both"/>
        <w:rPr>
          <w:color w:val="000000"/>
          <w:lang w:val="sl-SI"/>
        </w:rPr>
      </w:pPr>
      <w:r w:rsidRPr="006531E0">
        <w:rPr>
          <w:color w:val="000000"/>
          <w:lang w:val="sl-SI"/>
        </w:rPr>
        <w:t>obravnavajo se administrativna vprašanja fizične mobilnosti in podpisujejo pogodbe;</w:t>
      </w:r>
    </w:p>
    <w:p w14:paraId="79E76DCD" w14:textId="68ED05DC" w:rsidR="004B18A1" w:rsidRPr="006531E0" w:rsidRDefault="004B18A1" w:rsidP="00015DE1">
      <w:pPr>
        <w:pStyle w:val="ListParagraph"/>
        <w:numPr>
          <w:ilvl w:val="0"/>
          <w:numId w:val="33"/>
        </w:numPr>
        <w:pBdr>
          <w:top w:val="nil"/>
          <w:left w:val="nil"/>
          <w:bottom w:val="nil"/>
          <w:right w:val="nil"/>
          <w:between w:val="nil"/>
        </w:pBdr>
        <w:jc w:val="both"/>
        <w:rPr>
          <w:color w:val="000000"/>
          <w:lang w:val="sl-SI"/>
        </w:rPr>
      </w:pPr>
      <w:r w:rsidRPr="006531E0">
        <w:rPr>
          <w:color w:val="000000"/>
          <w:lang w:val="sl-SI"/>
        </w:rPr>
        <w:t xml:space="preserve">prve </w:t>
      </w:r>
      <w:r w:rsidR="00265CB0" w:rsidRPr="006531E0">
        <w:rPr>
          <w:color w:val="000000"/>
          <w:lang w:val="sl-SI"/>
        </w:rPr>
        <w:t>RMA</w:t>
      </w:r>
      <w:r w:rsidRPr="006531E0">
        <w:rPr>
          <w:color w:val="000000"/>
          <w:lang w:val="sl-SI"/>
        </w:rPr>
        <w:t xml:space="preserve"> naloge opravi študent;</w:t>
      </w:r>
    </w:p>
    <w:p w14:paraId="5957C5B8" w14:textId="520DE3C2" w:rsidR="004B18A1" w:rsidRPr="006531E0" w:rsidRDefault="004B18A1" w:rsidP="00015DE1">
      <w:pPr>
        <w:pStyle w:val="ListParagraph"/>
        <w:numPr>
          <w:ilvl w:val="0"/>
          <w:numId w:val="33"/>
        </w:numPr>
        <w:pBdr>
          <w:top w:val="nil"/>
          <w:left w:val="nil"/>
          <w:bottom w:val="nil"/>
          <w:right w:val="nil"/>
          <w:between w:val="nil"/>
        </w:pBdr>
        <w:jc w:val="both"/>
        <w:rPr>
          <w:color w:val="000000"/>
          <w:lang w:val="sl-SI"/>
        </w:rPr>
      </w:pPr>
      <w:r w:rsidRPr="006531E0">
        <w:rPr>
          <w:color w:val="000000"/>
          <w:lang w:val="sl-SI"/>
        </w:rPr>
        <w:t>če povzamemo: postavljeni bodo temelji dobrega sodelovanja in uspešnega mentorstva.</w:t>
      </w:r>
    </w:p>
    <w:p w14:paraId="4259AA01" w14:textId="77777777" w:rsidR="006C5DD6" w:rsidRDefault="004B18A1" w:rsidP="000C2033">
      <w:pPr>
        <w:spacing w:before="240" w:after="240"/>
        <w:jc w:val="both"/>
        <w:rPr>
          <w:lang w:val="sl-SI"/>
        </w:rPr>
      </w:pPr>
      <w:r w:rsidRPr="006531E0">
        <w:rPr>
          <w:lang w:val="sl-SI"/>
        </w:rPr>
        <w:t xml:space="preserve">Po fizični mobilnosti potekajo tudi spletna posvetovanja, kjer so udeleženci zaprošeni za spremljanje in oceno skupnega dela. </w:t>
      </w:r>
      <w:r w:rsidR="002438D7" w:rsidRPr="006531E0">
        <w:rPr>
          <w:lang w:val="sl-SI"/>
        </w:rPr>
        <w:t>Študentje</w:t>
      </w:r>
      <w:r w:rsidRPr="006531E0">
        <w:rPr>
          <w:lang w:val="sl-SI"/>
        </w:rPr>
        <w:t xml:space="preserve"> morajo ponovno izpolniti dokument o samoocenjevanju </w:t>
      </w:r>
      <w:r w:rsidRPr="006531E0">
        <w:rPr>
          <w:i/>
          <w:lang w:val="sl-SI"/>
        </w:rPr>
        <w:t>Kontrolni list spretnosti in kompetenc</w:t>
      </w:r>
      <w:r w:rsidRPr="006531E0">
        <w:rPr>
          <w:lang w:val="sl-SI"/>
        </w:rPr>
        <w:t xml:space="preserve"> (Priloga II) in ga skupaj z mentorji pregledati, da izmerijo napredek, dosežen med mentorskim programom. Poleg tega morajo študenti – ob podpori svojih mentorjev – oddati pisno poročilo (</w:t>
      </w:r>
      <w:r w:rsidRPr="006531E0">
        <w:rPr>
          <w:i/>
          <w:lang w:val="sl-SI"/>
        </w:rPr>
        <w:t>Končno poročilo</w:t>
      </w:r>
      <w:r w:rsidRPr="006531E0">
        <w:rPr>
          <w:lang w:val="sl-SI"/>
        </w:rPr>
        <w:t xml:space="preserve">, Priloga III) o svojih mentorskih izkušnjah in izpolniti Prilogo IV: </w:t>
      </w:r>
      <w:r w:rsidRPr="006531E0">
        <w:rPr>
          <w:i/>
          <w:lang w:val="sl-SI"/>
        </w:rPr>
        <w:t>Evalvacijski obrazec za študente (vrednotenje mentorja in mentorskega programa forMAtion</w:t>
      </w:r>
      <w:r w:rsidRPr="006531E0">
        <w:rPr>
          <w:lang w:val="sl-SI"/>
        </w:rPr>
        <w:t xml:space="preserve">). </w:t>
      </w:r>
    </w:p>
    <w:p w14:paraId="7FE3BD78" w14:textId="77777777" w:rsidR="006C5DD6" w:rsidRDefault="006C5DD6">
      <w:pPr>
        <w:spacing w:after="160" w:line="259" w:lineRule="auto"/>
        <w:rPr>
          <w:lang w:val="sl-SI"/>
        </w:rPr>
      </w:pPr>
      <w:r>
        <w:rPr>
          <w:lang w:val="sl-SI"/>
        </w:rPr>
        <w:br w:type="page"/>
      </w:r>
    </w:p>
    <w:p w14:paraId="744FB2BB" w14:textId="4946DC9B" w:rsidR="004B18A1" w:rsidRPr="006531E0" w:rsidRDefault="004B18A1" w:rsidP="000C2033">
      <w:pPr>
        <w:spacing w:before="240" w:after="240"/>
        <w:jc w:val="both"/>
        <w:rPr>
          <w:lang w:val="sl-SI"/>
        </w:rPr>
      </w:pPr>
      <w:r w:rsidRPr="006531E0">
        <w:rPr>
          <w:lang w:val="sl-SI"/>
        </w:rPr>
        <w:lastRenderedPageBreak/>
        <w:t xml:space="preserve">Mentorji so dolžni izpolniti Prilogo V: </w:t>
      </w:r>
      <w:r w:rsidRPr="006531E0">
        <w:rPr>
          <w:i/>
          <w:lang w:val="sl-SI"/>
        </w:rPr>
        <w:t>Ocenjevanje študenta in mentorskega programa foRMAtion</w:t>
      </w:r>
      <w:r w:rsidRPr="006531E0">
        <w:rPr>
          <w:lang w:val="sl-SI"/>
        </w:rPr>
        <w:t>. Te aktivnosti so vračunane tudi v delovne ure obdobja spremljanja.</w:t>
      </w:r>
    </w:p>
    <w:p w14:paraId="5E0E5619" w14:textId="1BF74FEC" w:rsidR="004B18A1" w:rsidRPr="006531E0" w:rsidRDefault="004B18A1" w:rsidP="000C2033">
      <w:pPr>
        <w:spacing w:before="240" w:after="240"/>
        <w:jc w:val="both"/>
        <w:rPr>
          <w:lang w:val="sl-SI"/>
        </w:rPr>
      </w:pPr>
      <w:r w:rsidRPr="006531E0">
        <w:rPr>
          <w:lang w:val="sl-SI"/>
        </w:rPr>
        <w:t>Delo, izvedeno v pripravljalnem in nadaljnjem obdobju, se bo spremljalo prek skupne mape v oblaku. Izbrani študenti, mentorji, kontaktne osebe in vodja IO4, ki sodelujejo v mentorskem programu, dobijo personaliziran dostop do skupne mape. V svojem dosjeju lahko pregledujejo opravljene in prihajajoče naloge ter naložijo vse potrebne dokumente. Njihovi mentorji, kontaktne osebe in vodja IO4 imajo dostop do njihovega dosjeja za spremljanje napredka dela študentov.</w:t>
      </w:r>
    </w:p>
    <w:p w14:paraId="382A907C" w14:textId="77777777" w:rsidR="004B18A1" w:rsidRPr="006531E0" w:rsidRDefault="004B18A1" w:rsidP="001B0B85">
      <w:pPr>
        <w:spacing w:before="240" w:after="240"/>
        <w:jc w:val="both"/>
        <w:rPr>
          <w:lang w:val="sl-SI"/>
        </w:rPr>
      </w:pPr>
      <w:r w:rsidRPr="006531E0">
        <w:rPr>
          <w:lang w:val="sl-SI"/>
        </w:rPr>
        <w:t xml:space="preserve">Spletna posvetovanja pred fizično mobilnostjo in po njej zagotavljajo vidik kombiniranega učenja mentorskega programa. Prilagojene spletne dejavnosti vzpostavljajo in spodbujajo predanost študentov, jim zagotavljajo spletne učne izkušnje ter jih seznanjajo s prednostmi in izzivi sodelovanja na daljavo. </w:t>
      </w:r>
    </w:p>
    <w:p w14:paraId="1AE24046" w14:textId="32361C2B" w:rsidR="004B18A1" w:rsidRPr="006531E0" w:rsidRDefault="004B18A1" w:rsidP="001B0B85">
      <w:pPr>
        <w:spacing w:before="240" w:after="240"/>
        <w:jc w:val="both"/>
        <w:rPr>
          <w:lang w:val="sl-SI"/>
        </w:rPr>
      </w:pPr>
      <w:r w:rsidRPr="006531E0">
        <w:rPr>
          <w:lang w:val="sl-SI"/>
        </w:rPr>
        <w:t>Dolžina (delovne ure na priložnost) spletnih konzultacij se lahko ureja fleksibilno na podlagi medsebojnega dogovora mentorja in študenta (izbira ustreznih terminov) v nasprotju s fizično mobilnostjo, ki je strogo regulirana.</w:t>
      </w:r>
    </w:p>
    <w:p w14:paraId="4CB6342E" w14:textId="48870B1A" w:rsidR="004B18A1" w:rsidRPr="006531E0" w:rsidRDefault="004B18A1" w:rsidP="001B0B85">
      <w:pPr>
        <w:spacing w:before="240" w:after="240"/>
        <w:jc w:val="both"/>
        <w:rPr>
          <w:lang w:val="sl-SI"/>
        </w:rPr>
      </w:pPr>
      <w:r w:rsidRPr="006531E0">
        <w:rPr>
          <w:lang w:val="sl-SI"/>
        </w:rPr>
        <w:t>Prisotnost študenta v času fizične mobilnosti se utemelji z urniki podobno kot zaposleni, če to zahteva gostiteljska organizacija.</w:t>
      </w:r>
      <w:r w:rsidRPr="006531E0">
        <w:rPr>
          <w:rStyle w:val="FootnoteReference"/>
          <w:lang w:val="sl-SI"/>
        </w:rPr>
        <w:footnoteReference w:id="19"/>
      </w:r>
    </w:p>
    <w:p w14:paraId="50391CF2" w14:textId="40BE704B" w:rsidR="008743F4" w:rsidRPr="006531E0" w:rsidRDefault="00925125" w:rsidP="008743F4">
      <w:pPr>
        <w:pStyle w:val="Caption"/>
        <w:keepNext/>
        <w:spacing w:after="0"/>
        <w:jc w:val="center"/>
        <w:rPr>
          <w:lang w:val="sl-SI"/>
        </w:rPr>
      </w:pPr>
      <w:r w:rsidRPr="006531E0">
        <w:rPr>
          <w:lang w:val="sl-SI"/>
        </w:rPr>
        <w:fldChar w:fldCharType="begin"/>
      </w:r>
      <w:r w:rsidRPr="006531E0">
        <w:rPr>
          <w:lang w:val="sl-SI"/>
        </w:rPr>
        <w:instrText xml:space="preserve"> SEQ Table \* roman </w:instrText>
      </w:r>
      <w:r w:rsidRPr="006531E0">
        <w:rPr>
          <w:lang w:val="sl-SI"/>
        </w:rPr>
        <w:fldChar w:fldCharType="separate"/>
      </w:r>
      <w:bookmarkStart w:id="31" w:name="_Toc110584545"/>
      <w:r w:rsidR="007F75B6" w:rsidRPr="006531E0">
        <w:rPr>
          <w:noProof/>
          <w:lang w:val="sl-SI"/>
        </w:rPr>
        <w:t>v</w:t>
      </w:r>
      <w:r w:rsidRPr="006531E0">
        <w:rPr>
          <w:noProof/>
          <w:lang w:val="sl-SI"/>
        </w:rPr>
        <w:fldChar w:fldCharType="end"/>
      </w:r>
      <w:r w:rsidR="004B18A1" w:rsidRPr="006531E0">
        <w:rPr>
          <w:lang w:val="sl-SI"/>
        </w:rPr>
        <w:t xml:space="preserve">. Preglednica </w:t>
      </w:r>
      <w:r w:rsidR="008743F4" w:rsidRPr="006531E0">
        <w:rPr>
          <w:lang w:val="sl-SI"/>
        </w:rPr>
        <w:t xml:space="preserve"> 5 </w:t>
      </w:r>
      <w:r w:rsidR="004B18A1" w:rsidRPr="006531E0">
        <w:rPr>
          <w:lang w:val="sl-SI"/>
        </w:rPr>
        <w:t>–</w:t>
      </w:r>
      <w:r w:rsidR="008743F4" w:rsidRPr="006531E0">
        <w:rPr>
          <w:lang w:val="sl-SI"/>
        </w:rPr>
        <w:t xml:space="preserve"> </w:t>
      </w:r>
      <w:r w:rsidR="004B18A1" w:rsidRPr="006531E0">
        <w:rPr>
          <w:lang w:val="sl-SI"/>
        </w:rPr>
        <w:t>Pregled mešane učne mobilnosti</w:t>
      </w:r>
      <w:bookmarkEnd w:id="31"/>
    </w:p>
    <w:tbl>
      <w:tblPr>
        <w:tblW w:w="65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296"/>
      </w:tblGrid>
      <w:tr w:rsidR="00BA7BB4" w:rsidRPr="006531E0" w14:paraId="1840DDC3" w14:textId="77777777" w:rsidTr="005840E5">
        <w:trPr>
          <w:jc w:val="center"/>
        </w:trPr>
        <w:tc>
          <w:tcPr>
            <w:tcW w:w="3256" w:type="dxa"/>
            <w:shd w:val="clear" w:color="auto" w:fill="31969B"/>
          </w:tcPr>
          <w:bookmarkEnd w:id="29"/>
          <w:p w14:paraId="4D8A4FD7" w14:textId="10676463" w:rsidR="00BA7BB4" w:rsidRPr="006531E0" w:rsidRDefault="004B18A1" w:rsidP="001B0B85">
            <w:pPr>
              <w:spacing w:line="240" w:lineRule="auto"/>
              <w:jc w:val="both"/>
              <w:rPr>
                <w:rFonts w:eastAsia="Calibri" w:cs="Calibri"/>
                <w:b/>
                <w:bCs/>
                <w:color w:val="FFFFFF"/>
                <w:sz w:val="22"/>
                <w:szCs w:val="22"/>
                <w:lang w:val="sl-SI" w:eastAsia="hu-HU"/>
              </w:rPr>
            </w:pPr>
            <w:r w:rsidRPr="006531E0">
              <w:rPr>
                <w:rFonts w:eastAsia="Calibri" w:cs="Calibri"/>
                <w:b/>
                <w:bCs/>
                <w:color w:val="FFFFFF"/>
                <w:sz w:val="22"/>
                <w:szCs w:val="22"/>
                <w:lang w:val="sl-SI" w:eastAsia="hu-HU"/>
              </w:rPr>
              <w:t>Aktivnost</w:t>
            </w:r>
          </w:p>
        </w:tc>
        <w:tc>
          <w:tcPr>
            <w:tcW w:w="3296" w:type="dxa"/>
            <w:shd w:val="clear" w:color="auto" w:fill="31969B"/>
          </w:tcPr>
          <w:p w14:paraId="4E25B941" w14:textId="109C1111" w:rsidR="00BA7BB4" w:rsidRPr="006531E0" w:rsidRDefault="00015DE1" w:rsidP="001B0B85">
            <w:pPr>
              <w:spacing w:line="240" w:lineRule="auto"/>
              <w:jc w:val="both"/>
              <w:rPr>
                <w:rFonts w:eastAsia="Calibri" w:cs="Calibri"/>
                <w:b/>
                <w:bCs/>
                <w:color w:val="FFFFFF"/>
                <w:sz w:val="22"/>
                <w:szCs w:val="22"/>
                <w:lang w:val="sl-SI" w:eastAsia="hu-HU"/>
              </w:rPr>
            </w:pPr>
            <w:r w:rsidRPr="006531E0">
              <w:rPr>
                <w:rFonts w:eastAsia="Calibri" w:cs="Calibri"/>
                <w:b/>
                <w:bCs/>
                <w:color w:val="FFFFFF"/>
                <w:sz w:val="22"/>
                <w:szCs w:val="22"/>
                <w:lang w:val="sl-SI" w:eastAsia="hu-HU"/>
              </w:rPr>
              <w:t>Delovni dnevi</w:t>
            </w:r>
          </w:p>
        </w:tc>
      </w:tr>
      <w:tr w:rsidR="00BA7BB4" w:rsidRPr="006531E0" w14:paraId="23203BA4" w14:textId="77777777" w:rsidTr="005840E5">
        <w:trPr>
          <w:jc w:val="center"/>
        </w:trPr>
        <w:tc>
          <w:tcPr>
            <w:tcW w:w="3256" w:type="dxa"/>
          </w:tcPr>
          <w:p w14:paraId="0B8851F1" w14:textId="4FBB4779" w:rsidR="00BA7BB4" w:rsidRPr="006531E0" w:rsidRDefault="00015DE1" w:rsidP="001B0B85">
            <w:pPr>
              <w:spacing w:line="240" w:lineRule="auto"/>
              <w:jc w:val="both"/>
              <w:rPr>
                <w:rFonts w:eastAsia="Calibri" w:cs="Calibri"/>
                <w:sz w:val="22"/>
                <w:szCs w:val="22"/>
                <w:lang w:val="sl-SI" w:eastAsia="hu-HU"/>
              </w:rPr>
            </w:pPr>
            <w:r w:rsidRPr="006531E0">
              <w:rPr>
                <w:rFonts w:eastAsia="Calibri" w:cs="Calibri"/>
                <w:sz w:val="22"/>
                <w:szCs w:val="22"/>
                <w:lang w:val="sl-SI" w:eastAsia="hu-HU"/>
              </w:rPr>
              <w:t>Obdobje priprav</w:t>
            </w:r>
          </w:p>
          <w:p w14:paraId="07BC44B3" w14:textId="36899A5C" w:rsidR="00BA7BB4" w:rsidRPr="006531E0" w:rsidRDefault="00BA7BB4" w:rsidP="00015DE1">
            <w:pPr>
              <w:spacing w:line="240" w:lineRule="auto"/>
              <w:jc w:val="both"/>
              <w:rPr>
                <w:rFonts w:eastAsia="Calibri" w:cs="Calibri"/>
                <w:sz w:val="22"/>
                <w:szCs w:val="22"/>
                <w:lang w:val="sl-SI" w:eastAsia="hu-HU"/>
              </w:rPr>
            </w:pPr>
            <w:r w:rsidRPr="006531E0">
              <w:rPr>
                <w:rFonts w:eastAsia="Calibri" w:cs="Calibri"/>
                <w:sz w:val="22"/>
                <w:szCs w:val="22"/>
                <w:lang w:val="sl-SI" w:eastAsia="hu-HU"/>
              </w:rPr>
              <w:t>(</w:t>
            </w:r>
            <w:r w:rsidR="00015DE1" w:rsidRPr="006531E0">
              <w:rPr>
                <w:rFonts w:eastAsia="Calibri" w:cs="Calibri"/>
                <w:sz w:val="22"/>
                <w:szCs w:val="22"/>
                <w:lang w:val="sl-SI" w:eastAsia="hu-HU"/>
              </w:rPr>
              <w:t>pred mobilnim posvetovanjem</w:t>
            </w:r>
            <w:r w:rsidRPr="006531E0">
              <w:rPr>
                <w:rFonts w:eastAsia="Calibri" w:cs="Calibri"/>
                <w:sz w:val="22"/>
                <w:szCs w:val="22"/>
                <w:lang w:val="sl-SI" w:eastAsia="hu-HU"/>
              </w:rPr>
              <w:t>)</w:t>
            </w:r>
          </w:p>
        </w:tc>
        <w:tc>
          <w:tcPr>
            <w:tcW w:w="3296" w:type="dxa"/>
          </w:tcPr>
          <w:p w14:paraId="5CA438B4" w14:textId="6D3C875E" w:rsidR="00BA7BB4" w:rsidRPr="006531E0" w:rsidRDefault="00BA7BB4" w:rsidP="00015DE1">
            <w:pPr>
              <w:spacing w:line="240" w:lineRule="auto"/>
              <w:jc w:val="both"/>
              <w:rPr>
                <w:rFonts w:eastAsia="Calibri" w:cs="Calibri"/>
                <w:sz w:val="22"/>
                <w:szCs w:val="22"/>
                <w:lang w:val="sl-SI" w:eastAsia="hu-HU"/>
              </w:rPr>
            </w:pPr>
            <w:r w:rsidRPr="006531E0">
              <w:rPr>
                <w:rFonts w:eastAsia="Calibri" w:cs="Calibri"/>
                <w:sz w:val="22"/>
                <w:szCs w:val="22"/>
                <w:lang w:val="sl-SI" w:eastAsia="hu-HU"/>
              </w:rPr>
              <w:t xml:space="preserve">5 </w:t>
            </w:r>
            <w:r w:rsidR="00015DE1" w:rsidRPr="006531E0">
              <w:rPr>
                <w:rFonts w:eastAsia="Calibri" w:cs="Calibri"/>
                <w:sz w:val="22"/>
                <w:szCs w:val="22"/>
                <w:lang w:val="sl-SI" w:eastAsia="hu-HU"/>
              </w:rPr>
              <w:t>delovnih dni</w:t>
            </w:r>
          </w:p>
        </w:tc>
      </w:tr>
      <w:tr w:rsidR="00BA7BB4" w:rsidRPr="007E0D9D" w14:paraId="5F7DC828" w14:textId="77777777" w:rsidTr="005840E5">
        <w:trPr>
          <w:jc w:val="center"/>
        </w:trPr>
        <w:tc>
          <w:tcPr>
            <w:tcW w:w="3256" w:type="dxa"/>
          </w:tcPr>
          <w:p w14:paraId="269CCBC9" w14:textId="73C62C50" w:rsidR="00BA7BB4" w:rsidRPr="006531E0" w:rsidRDefault="00015DE1" w:rsidP="001B0B85">
            <w:pPr>
              <w:spacing w:line="240" w:lineRule="auto"/>
              <w:jc w:val="both"/>
              <w:rPr>
                <w:rFonts w:eastAsia="Calibri" w:cs="Calibri"/>
                <w:sz w:val="22"/>
                <w:szCs w:val="22"/>
                <w:lang w:val="sl-SI" w:eastAsia="hu-HU"/>
              </w:rPr>
            </w:pPr>
            <w:r w:rsidRPr="006531E0">
              <w:rPr>
                <w:rFonts w:eastAsia="Calibri" w:cs="Calibri"/>
                <w:sz w:val="22"/>
                <w:szCs w:val="22"/>
                <w:lang w:val="sl-SI" w:eastAsia="hu-HU"/>
              </w:rPr>
              <w:t>Fizična mobilnost</w:t>
            </w:r>
          </w:p>
        </w:tc>
        <w:tc>
          <w:tcPr>
            <w:tcW w:w="3296" w:type="dxa"/>
          </w:tcPr>
          <w:p w14:paraId="6842A340" w14:textId="1E10FD48" w:rsidR="00BA7BB4" w:rsidRPr="006531E0" w:rsidRDefault="00BA7BB4" w:rsidP="00015DE1">
            <w:pPr>
              <w:spacing w:line="240" w:lineRule="auto"/>
              <w:jc w:val="both"/>
              <w:rPr>
                <w:rFonts w:eastAsia="Calibri" w:cs="Calibri"/>
                <w:sz w:val="22"/>
                <w:szCs w:val="22"/>
                <w:lang w:val="sl-SI" w:eastAsia="hu-HU"/>
              </w:rPr>
            </w:pPr>
            <w:r w:rsidRPr="006531E0">
              <w:rPr>
                <w:rFonts w:eastAsia="Calibri" w:cs="Calibri"/>
                <w:sz w:val="22"/>
                <w:szCs w:val="22"/>
                <w:lang w:val="sl-SI" w:eastAsia="hu-HU"/>
              </w:rPr>
              <w:t>30</w:t>
            </w:r>
            <w:r w:rsidR="00015DE1" w:rsidRPr="006531E0">
              <w:rPr>
                <w:rFonts w:eastAsia="Calibri" w:cs="Calibri"/>
                <w:sz w:val="22"/>
                <w:szCs w:val="22"/>
                <w:lang w:val="sl-SI" w:eastAsia="hu-HU"/>
              </w:rPr>
              <w:t xml:space="preserve"> delovnih dni (6 tednov v kraju</w:t>
            </w:r>
            <w:r w:rsidRPr="006531E0">
              <w:rPr>
                <w:rFonts w:eastAsia="Calibri" w:cs="Calibri"/>
                <w:sz w:val="22"/>
                <w:szCs w:val="22"/>
                <w:lang w:val="sl-SI" w:eastAsia="hu-HU"/>
              </w:rPr>
              <w:t xml:space="preserve">) </w:t>
            </w:r>
          </w:p>
        </w:tc>
      </w:tr>
      <w:tr w:rsidR="00BA7BB4" w:rsidRPr="006531E0" w14:paraId="6FD6BC46" w14:textId="77777777" w:rsidTr="005840E5">
        <w:trPr>
          <w:jc w:val="center"/>
        </w:trPr>
        <w:tc>
          <w:tcPr>
            <w:tcW w:w="3256" w:type="dxa"/>
          </w:tcPr>
          <w:p w14:paraId="777494AC" w14:textId="4AC85237" w:rsidR="00BA7BB4" w:rsidRPr="006531E0" w:rsidRDefault="00015DE1" w:rsidP="001B0B85">
            <w:pPr>
              <w:spacing w:line="240" w:lineRule="auto"/>
              <w:jc w:val="both"/>
              <w:rPr>
                <w:rFonts w:eastAsia="Calibri" w:cs="Calibri"/>
                <w:sz w:val="22"/>
                <w:szCs w:val="22"/>
                <w:lang w:val="sl-SI" w:eastAsia="hu-HU"/>
              </w:rPr>
            </w:pPr>
            <w:r w:rsidRPr="006531E0">
              <w:rPr>
                <w:rFonts w:eastAsia="Calibri" w:cs="Calibri"/>
                <w:sz w:val="22"/>
                <w:szCs w:val="22"/>
                <w:lang w:val="sl-SI" w:eastAsia="hu-HU"/>
              </w:rPr>
              <w:t>Obdobje spremljanja</w:t>
            </w:r>
            <w:r w:rsidR="00BA7BB4" w:rsidRPr="006531E0">
              <w:rPr>
                <w:rFonts w:eastAsia="Calibri" w:cs="Calibri"/>
                <w:sz w:val="22"/>
                <w:szCs w:val="22"/>
                <w:lang w:val="sl-SI" w:eastAsia="hu-HU"/>
              </w:rPr>
              <w:t xml:space="preserve"> </w:t>
            </w:r>
          </w:p>
          <w:p w14:paraId="4E788B23" w14:textId="2270C409" w:rsidR="00BA7BB4" w:rsidRPr="006531E0" w:rsidRDefault="00015DE1" w:rsidP="00015DE1">
            <w:pPr>
              <w:spacing w:line="240" w:lineRule="auto"/>
              <w:jc w:val="both"/>
              <w:rPr>
                <w:rFonts w:eastAsia="Calibri" w:cs="Calibri"/>
                <w:sz w:val="22"/>
                <w:szCs w:val="22"/>
                <w:lang w:val="sl-SI" w:eastAsia="hu-HU"/>
              </w:rPr>
            </w:pPr>
            <w:r w:rsidRPr="006531E0">
              <w:rPr>
                <w:rFonts w:eastAsia="Calibri" w:cs="Calibri"/>
                <w:sz w:val="22"/>
                <w:szCs w:val="22"/>
                <w:lang w:val="sl-SI" w:eastAsia="hu-HU"/>
              </w:rPr>
              <w:t>(po mobilnem posvetovanju</w:t>
            </w:r>
            <w:r w:rsidR="00BA7BB4" w:rsidRPr="006531E0">
              <w:rPr>
                <w:rFonts w:eastAsia="Calibri" w:cs="Calibri"/>
                <w:sz w:val="22"/>
                <w:szCs w:val="22"/>
                <w:lang w:val="sl-SI" w:eastAsia="hu-HU"/>
              </w:rPr>
              <w:t>)</w:t>
            </w:r>
          </w:p>
        </w:tc>
        <w:tc>
          <w:tcPr>
            <w:tcW w:w="3296" w:type="dxa"/>
          </w:tcPr>
          <w:p w14:paraId="017E92EA" w14:textId="4A1A4027" w:rsidR="00BA7BB4" w:rsidRPr="006531E0" w:rsidRDefault="00015DE1" w:rsidP="001B0B85">
            <w:pPr>
              <w:spacing w:line="240" w:lineRule="auto"/>
              <w:jc w:val="both"/>
              <w:rPr>
                <w:rFonts w:eastAsia="Calibri" w:cs="Calibri"/>
                <w:sz w:val="22"/>
                <w:szCs w:val="22"/>
                <w:lang w:val="sl-SI" w:eastAsia="hu-HU"/>
              </w:rPr>
            </w:pPr>
            <w:r w:rsidRPr="006531E0">
              <w:rPr>
                <w:rFonts w:eastAsia="Calibri" w:cs="Calibri"/>
                <w:sz w:val="22"/>
                <w:szCs w:val="22"/>
                <w:lang w:val="sl-SI" w:eastAsia="hu-HU"/>
              </w:rPr>
              <w:t>5 delovnih dni</w:t>
            </w:r>
          </w:p>
        </w:tc>
      </w:tr>
      <w:tr w:rsidR="00BA7BB4" w:rsidRPr="006531E0" w14:paraId="37318EB5" w14:textId="77777777" w:rsidTr="005840E5">
        <w:trPr>
          <w:jc w:val="center"/>
        </w:trPr>
        <w:tc>
          <w:tcPr>
            <w:tcW w:w="3256" w:type="dxa"/>
            <w:shd w:val="clear" w:color="auto" w:fill="31969B"/>
          </w:tcPr>
          <w:p w14:paraId="1C01BC26" w14:textId="531B8689" w:rsidR="00BA7BB4" w:rsidRPr="006531E0" w:rsidRDefault="00015DE1" w:rsidP="001B0B85">
            <w:pPr>
              <w:spacing w:line="240" w:lineRule="auto"/>
              <w:jc w:val="both"/>
              <w:rPr>
                <w:rFonts w:eastAsia="Calibri" w:cs="Calibri"/>
                <w:b/>
                <w:color w:val="FFFFFF"/>
                <w:sz w:val="22"/>
                <w:szCs w:val="22"/>
                <w:lang w:val="sl-SI" w:eastAsia="hu-HU"/>
              </w:rPr>
            </w:pPr>
            <w:r w:rsidRPr="006531E0">
              <w:rPr>
                <w:rFonts w:eastAsia="Calibri" w:cs="Calibri"/>
                <w:b/>
                <w:color w:val="FFFFFF"/>
                <w:sz w:val="22"/>
                <w:szCs w:val="22"/>
                <w:lang w:val="sl-SI" w:eastAsia="hu-HU"/>
              </w:rPr>
              <w:t>Skupaj</w:t>
            </w:r>
          </w:p>
        </w:tc>
        <w:tc>
          <w:tcPr>
            <w:tcW w:w="3296" w:type="dxa"/>
            <w:shd w:val="clear" w:color="auto" w:fill="31969B"/>
          </w:tcPr>
          <w:p w14:paraId="099BC06B" w14:textId="68572132" w:rsidR="00BA7BB4" w:rsidRPr="006531E0" w:rsidRDefault="00015DE1" w:rsidP="001B0B85">
            <w:pPr>
              <w:spacing w:line="240" w:lineRule="auto"/>
              <w:jc w:val="both"/>
              <w:rPr>
                <w:rFonts w:eastAsia="Calibri" w:cs="Calibri"/>
                <w:b/>
                <w:color w:val="FFFFFF"/>
                <w:sz w:val="22"/>
                <w:szCs w:val="22"/>
                <w:lang w:val="sl-SI" w:eastAsia="hu-HU"/>
              </w:rPr>
            </w:pPr>
            <w:r w:rsidRPr="006531E0">
              <w:rPr>
                <w:rFonts w:eastAsia="Calibri" w:cs="Calibri"/>
                <w:b/>
                <w:color w:val="FFFFFF"/>
                <w:sz w:val="22"/>
                <w:szCs w:val="22"/>
                <w:lang w:val="sl-SI" w:eastAsia="hu-HU"/>
              </w:rPr>
              <w:t>40 delovnih dni</w:t>
            </w:r>
          </w:p>
        </w:tc>
      </w:tr>
    </w:tbl>
    <w:p w14:paraId="033C7453" w14:textId="68B54D42" w:rsidR="006559B7" w:rsidRPr="006531E0" w:rsidRDefault="006559B7" w:rsidP="001B0B85">
      <w:pPr>
        <w:jc w:val="both"/>
        <w:rPr>
          <w:rFonts w:eastAsia="Calibri" w:cs="Calibri"/>
          <w:lang w:val="sl-SI" w:eastAsia="hu-HU"/>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418"/>
        <w:gridCol w:w="1559"/>
        <w:gridCol w:w="1701"/>
        <w:gridCol w:w="1779"/>
        <w:gridCol w:w="1765"/>
      </w:tblGrid>
      <w:tr w:rsidR="00BA7BB4" w:rsidRPr="006531E0" w14:paraId="2CF82A51" w14:textId="77777777" w:rsidTr="00015DE1">
        <w:tc>
          <w:tcPr>
            <w:tcW w:w="1271" w:type="dxa"/>
            <w:shd w:val="clear" w:color="auto" w:fill="31969B"/>
          </w:tcPr>
          <w:p w14:paraId="41473AF7" w14:textId="77777777" w:rsidR="00BA7BB4" w:rsidRPr="006531E0" w:rsidRDefault="00BA7BB4" w:rsidP="00672174">
            <w:pPr>
              <w:spacing w:line="240" w:lineRule="auto"/>
              <w:jc w:val="center"/>
              <w:rPr>
                <w:rFonts w:eastAsia="Calibri" w:cs="Calibri"/>
                <w:b/>
                <w:color w:val="FFFFFF"/>
                <w:sz w:val="22"/>
                <w:szCs w:val="22"/>
                <w:lang w:val="sl-SI" w:eastAsia="hu-HU"/>
              </w:rPr>
            </w:pPr>
          </w:p>
        </w:tc>
        <w:tc>
          <w:tcPr>
            <w:tcW w:w="2977" w:type="dxa"/>
            <w:gridSpan w:val="2"/>
            <w:shd w:val="clear" w:color="auto" w:fill="31969B"/>
          </w:tcPr>
          <w:p w14:paraId="64ADF304" w14:textId="4C63E670" w:rsidR="00BA7BB4" w:rsidRPr="006531E0" w:rsidRDefault="00015DE1" w:rsidP="00672174">
            <w:pPr>
              <w:spacing w:line="240" w:lineRule="auto"/>
              <w:jc w:val="center"/>
              <w:rPr>
                <w:rFonts w:eastAsia="Calibri" w:cs="Calibri"/>
                <w:b/>
                <w:color w:val="FFFFFF"/>
                <w:sz w:val="22"/>
                <w:szCs w:val="22"/>
                <w:lang w:val="sl-SI" w:eastAsia="hu-HU"/>
              </w:rPr>
            </w:pPr>
            <w:r w:rsidRPr="006531E0">
              <w:rPr>
                <w:rFonts w:eastAsia="Calibri" w:cs="Calibri"/>
                <w:b/>
                <w:color w:val="FFFFFF"/>
                <w:sz w:val="22"/>
                <w:szCs w:val="22"/>
                <w:lang w:val="sl-SI" w:eastAsia="hu-HU"/>
              </w:rPr>
              <w:t>Obdobje priprav</w:t>
            </w:r>
          </w:p>
          <w:p w14:paraId="0050D6C5" w14:textId="5465FBE6" w:rsidR="00BA7BB4" w:rsidRPr="006531E0" w:rsidRDefault="00BA7BB4" w:rsidP="00015DE1">
            <w:pPr>
              <w:spacing w:line="240" w:lineRule="auto"/>
              <w:jc w:val="center"/>
              <w:rPr>
                <w:rFonts w:eastAsia="Calibri" w:cs="Calibri"/>
                <w:b/>
                <w:color w:val="FFFFFF"/>
                <w:sz w:val="22"/>
                <w:szCs w:val="22"/>
                <w:lang w:val="sl-SI" w:eastAsia="hu-HU"/>
              </w:rPr>
            </w:pPr>
            <w:r w:rsidRPr="006531E0">
              <w:rPr>
                <w:rFonts w:eastAsia="Calibri" w:cs="Calibri"/>
                <w:b/>
                <w:color w:val="FFFFFF"/>
                <w:sz w:val="22"/>
                <w:szCs w:val="22"/>
                <w:lang w:val="sl-SI" w:eastAsia="hu-HU"/>
              </w:rPr>
              <w:t>(</w:t>
            </w:r>
            <w:r w:rsidR="00015DE1" w:rsidRPr="006531E0">
              <w:rPr>
                <w:rFonts w:eastAsia="Calibri" w:cs="Calibri"/>
                <w:b/>
                <w:color w:val="FFFFFF"/>
                <w:sz w:val="22"/>
                <w:szCs w:val="22"/>
                <w:lang w:val="sl-SI" w:eastAsia="hu-HU"/>
              </w:rPr>
              <w:t>spletno mobilno posvetovanje</w:t>
            </w:r>
            <w:r w:rsidRPr="006531E0">
              <w:rPr>
                <w:rFonts w:eastAsia="Calibri" w:cs="Calibri"/>
                <w:b/>
                <w:color w:val="FFFFFF"/>
                <w:sz w:val="22"/>
                <w:szCs w:val="22"/>
                <w:lang w:val="sl-SI" w:eastAsia="hu-HU"/>
              </w:rPr>
              <w:t>)</w:t>
            </w:r>
          </w:p>
        </w:tc>
        <w:tc>
          <w:tcPr>
            <w:tcW w:w="1701" w:type="dxa"/>
            <w:shd w:val="clear" w:color="auto" w:fill="31969B"/>
          </w:tcPr>
          <w:p w14:paraId="384BEFC6" w14:textId="3C7C48CB" w:rsidR="00BA7BB4" w:rsidRPr="006531E0" w:rsidRDefault="00015DE1" w:rsidP="00672174">
            <w:pPr>
              <w:spacing w:line="240" w:lineRule="auto"/>
              <w:jc w:val="center"/>
              <w:rPr>
                <w:rFonts w:eastAsia="Calibri" w:cs="Calibri"/>
                <w:b/>
                <w:color w:val="FFFFFF"/>
                <w:sz w:val="22"/>
                <w:szCs w:val="22"/>
                <w:lang w:val="sl-SI" w:eastAsia="hu-HU"/>
              </w:rPr>
            </w:pPr>
            <w:r w:rsidRPr="006531E0">
              <w:rPr>
                <w:rFonts w:eastAsia="Calibri" w:cs="Calibri"/>
                <w:b/>
                <w:color w:val="FFFFFF"/>
                <w:sz w:val="22"/>
                <w:szCs w:val="22"/>
                <w:lang w:val="sl-SI" w:eastAsia="hu-HU"/>
              </w:rPr>
              <w:t>Fizična mobilnost</w:t>
            </w:r>
          </w:p>
        </w:tc>
        <w:tc>
          <w:tcPr>
            <w:tcW w:w="3544" w:type="dxa"/>
            <w:gridSpan w:val="2"/>
            <w:shd w:val="clear" w:color="auto" w:fill="31969B"/>
          </w:tcPr>
          <w:p w14:paraId="543A5F37" w14:textId="0CB7C76E" w:rsidR="00BA7BB4" w:rsidRPr="006531E0" w:rsidRDefault="00015DE1" w:rsidP="00672174">
            <w:pPr>
              <w:spacing w:line="240" w:lineRule="auto"/>
              <w:jc w:val="center"/>
              <w:rPr>
                <w:rFonts w:eastAsia="Calibri" w:cs="Calibri"/>
                <w:b/>
                <w:color w:val="FFFFFF"/>
                <w:sz w:val="22"/>
                <w:szCs w:val="22"/>
                <w:lang w:val="sl-SI" w:eastAsia="hu-HU"/>
              </w:rPr>
            </w:pPr>
            <w:r w:rsidRPr="006531E0">
              <w:rPr>
                <w:rFonts w:eastAsia="Calibri" w:cs="Calibri"/>
                <w:b/>
                <w:color w:val="FFFFFF"/>
                <w:sz w:val="22"/>
                <w:szCs w:val="22"/>
                <w:lang w:val="sl-SI" w:eastAsia="hu-HU"/>
              </w:rPr>
              <w:t>Obdobje spremljanja</w:t>
            </w:r>
          </w:p>
          <w:p w14:paraId="5E639280" w14:textId="68173D45" w:rsidR="00BA7BB4" w:rsidRPr="006531E0" w:rsidRDefault="00BA7BB4" w:rsidP="00015DE1">
            <w:pPr>
              <w:spacing w:line="240" w:lineRule="auto"/>
              <w:jc w:val="center"/>
              <w:rPr>
                <w:rFonts w:eastAsia="Calibri" w:cs="Calibri"/>
                <w:b/>
                <w:color w:val="FFFFFF"/>
                <w:sz w:val="22"/>
                <w:szCs w:val="22"/>
                <w:lang w:val="sl-SI" w:eastAsia="hu-HU"/>
              </w:rPr>
            </w:pPr>
            <w:r w:rsidRPr="006531E0">
              <w:rPr>
                <w:rFonts w:eastAsia="Calibri" w:cs="Calibri"/>
                <w:b/>
                <w:color w:val="FFFFFF"/>
                <w:sz w:val="22"/>
                <w:szCs w:val="22"/>
                <w:lang w:val="sl-SI" w:eastAsia="hu-HU"/>
              </w:rPr>
              <w:t>(</w:t>
            </w:r>
            <w:r w:rsidR="00015DE1" w:rsidRPr="006531E0">
              <w:rPr>
                <w:rFonts w:eastAsia="Calibri" w:cs="Calibri"/>
                <w:b/>
                <w:color w:val="FFFFFF"/>
                <w:sz w:val="22"/>
                <w:szCs w:val="22"/>
                <w:lang w:val="sl-SI" w:eastAsia="hu-HU"/>
              </w:rPr>
              <w:t>spletno mobilno posvetovanje</w:t>
            </w:r>
            <w:r w:rsidRPr="006531E0">
              <w:rPr>
                <w:rFonts w:eastAsia="Calibri" w:cs="Calibri"/>
                <w:b/>
                <w:color w:val="FFFFFF"/>
                <w:sz w:val="22"/>
                <w:szCs w:val="22"/>
                <w:lang w:val="sl-SI" w:eastAsia="hu-HU"/>
              </w:rPr>
              <w:t>)</w:t>
            </w:r>
          </w:p>
        </w:tc>
      </w:tr>
      <w:tr w:rsidR="00BA7BB4" w:rsidRPr="006531E0" w14:paraId="060AAEF1" w14:textId="77777777" w:rsidTr="00015DE1">
        <w:tc>
          <w:tcPr>
            <w:tcW w:w="1271" w:type="dxa"/>
            <w:shd w:val="clear" w:color="auto" w:fill="31969B"/>
            <w:vAlign w:val="center"/>
          </w:tcPr>
          <w:p w14:paraId="477C3BE5" w14:textId="0302B8DF" w:rsidR="00BA7BB4" w:rsidRPr="006531E0" w:rsidRDefault="00015DE1" w:rsidP="00672174">
            <w:pPr>
              <w:spacing w:line="240" w:lineRule="auto"/>
              <w:jc w:val="center"/>
              <w:rPr>
                <w:rFonts w:eastAsia="Calibri" w:cs="Calibri"/>
                <w:color w:val="FFFFFF"/>
                <w:sz w:val="22"/>
                <w:szCs w:val="22"/>
                <w:lang w:val="sl-SI" w:eastAsia="hu-HU"/>
              </w:rPr>
            </w:pPr>
            <w:r w:rsidRPr="006531E0">
              <w:rPr>
                <w:rFonts w:eastAsia="Calibri" w:cs="Calibri"/>
                <w:b/>
                <w:color w:val="FFFFFF"/>
                <w:sz w:val="22"/>
                <w:szCs w:val="22"/>
                <w:lang w:val="sl-SI" w:eastAsia="hu-HU"/>
              </w:rPr>
              <w:t>Aktivnosti</w:t>
            </w:r>
          </w:p>
        </w:tc>
        <w:tc>
          <w:tcPr>
            <w:tcW w:w="1418" w:type="dxa"/>
            <w:vAlign w:val="center"/>
          </w:tcPr>
          <w:p w14:paraId="04128B33" w14:textId="76A15959" w:rsidR="00BA7BB4" w:rsidRPr="006531E0" w:rsidRDefault="00015DE1" w:rsidP="00672174">
            <w:pPr>
              <w:spacing w:line="240" w:lineRule="auto"/>
              <w:jc w:val="center"/>
              <w:rPr>
                <w:rFonts w:eastAsia="Calibri" w:cs="Calibri"/>
                <w:sz w:val="22"/>
                <w:szCs w:val="22"/>
                <w:lang w:val="sl-SI" w:eastAsia="hu-HU"/>
              </w:rPr>
            </w:pPr>
            <w:r w:rsidRPr="006531E0">
              <w:rPr>
                <w:rFonts w:eastAsia="Calibri" w:cs="Calibri"/>
                <w:sz w:val="22"/>
                <w:szCs w:val="22"/>
                <w:lang w:val="sl-SI" w:eastAsia="hu-HU"/>
              </w:rPr>
              <w:t>Uvod</w:t>
            </w:r>
          </w:p>
        </w:tc>
        <w:tc>
          <w:tcPr>
            <w:tcW w:w="1559" w:type="dxa"/>
            <w:vAlign w:val="center"/>
          </w:tcPr>
          <w:p w14:paraId="5672D02F" w14:textId="59129BFF" w:rsidR="00BA7BB4" w:rsidRPr="006531E0" w:rsidRDefault="00015DE1" w:rsidP="00015DE1">
            <w:pPr>
              <w:spacing w:line="240" w:lineRule="auto"/>
              <w:jc w:val="center"/>
              <w:rPr>
                <w:rFonts w:eastAsia="Calibri" w:cs="Calibri"/>
                <w:sz w:val="22"/>
                <w:szCs w:val="22"/>
                <w:lang w:val="sl-SI" w:eastAsia="hu-HU"/>
              </w:rPr>
            </w:pPr>
            <w:r w:rsidRPr="006531E0">
              <w:rPr>
                <w:rFonts w:eastAsia="Calibri" w:cs="Calibri"/>
                <w:sz w:val="22"/>
                <w:szCs w:val="22"/>
                <w:lang w:val="sl-SI" w:eastAsia="hu-HU"/>
              </w:rPr>
              <w:t xml:space="preserve">Posvetovanja in delo od doma </w:t>
            </w:r>
          </w:p>
        </w:tc>
        <w:tc>
          <w:tcPr>
            <w:tcW w:w="1701" w:type="dxa"/>
            <w:vAlign w:val="center"/>
          </w:tcPr>
          <w:p w14:paraId="0DA97ECF" w14:textId="02E234A2" w:rsidR="00BA7BB4" w:rsidRPr="006531E0" w:rsidRDefault="00BA7BB4" w:rsidP="00015DE1">
            <w:pPr>
              <w:spacing w:line="240" w:lineRule="auto"/>
              <w:jc w:val="center"/>
              <w:rPr>
                <w:rFonts w:eastAsia="Calibri" w:cs="Calibri"/>
                <w:sz w:val="22"/>
                <w:szCs w:val="22"/>
                <w:lang w:val="sl-SI" w:eastAsia="hu-HU"/>
              </w:rPr>
            </w:pPr>
            <w:r w:rsidRPr="006531E0">
              <w:rPr>
                <w:rFonts w:eastAsia="Calibri" w:cs="Calibri"/>
                <w:sz w:val="22"/>
                <w:szCs w:val="22"/>
                <w:lang w:val="sl-SI" w:eastAsia="hu-HU"/>
              </w:rPr>
              <w:t>M</w:t>
            </w:r>
            <w:r w:rsidR="00015DE1" w:rsidRPr="006531E0">
              <w:rPr>
                <w:rFonts w:eastAsia="Calibri" w:cs="Calibri"/>
                <w:sz w:val="22"/>
                <w:szCs w:val="22"/>
                <w:lang w:val="sl-SI" w:eastAsia="hu-HU"/>
              </w:rPr>
              <w:t>entoriranje z določenimi cilji in nalogami</w:t>
            </w:r>
            <w:r w:rsidRPr="006531E0">
              <w:rPr>
                <w:rFonts w:eastAsia="Calibri" w:cs="Calibri"/>
                <w:sz w:val="22"/>
                <w:szCs w:val="22"/>
                <w:lang w:val="sl-SI" w:eastAsia="hu-HU"/>
              </w:rPr>
              <w:t xml:space="preserve"> </w:t>
            </w:r>
          </w:p>
        </w:tc>
        <w:tc>
          <w:tcPr>
            <w:tcW w:w="1779" w:type="dxa"/>
            <w:vAlign w:val="center"/>
          </w:tcPr>
          <w:p w14:paraId="3A72759C" w14:textId="4736CC0C" w:rsidR="00BA7BB4" w:rsidRPr="006531E0" w:rsidRDefault="00015DE1" w:rsidP="00015DE1">
            <w:pPr>
              <w:spacing w:line="240" w:lineRule="auto"/>
              <w:jc w:val="center"/>
              <w:rPr>
                <w:rFonts w:eastAsia="Calibri" w:cs="Calibri"/>
                <w:sz w:val="22"/>
                <w:szCs w:val="22"/>
                <w:lang w:val="sl-SI" w:eastAsia="hu-HU"/>
              </w:rPr>
            </w:pPr>
            <w:r w:rsidRPr="006531E0">
              <w:rPr>
                <w:rFonts w:eastAsia="Calibri" w:cs="Calibri"/>
                <w:sz w:val="22"/>
                <w:szCs w:val="22"/>
                <w:lang w:val="sl-SI" w:eastAsia="hu-HU"/>
              </w:rPr>
              <w:t>Nadaljna posvetovanja</w:t>
            </w:r>
            <w:r w:rsidR="00BA7BB4" w:rsidRPr="006531E0">
              <w:rPr>
                <w:rFonts w:eastAsia="Calibri" w:cs="Calibri"/>
                <w:sz w:val="22"/>
                <w:szCs w:val="22"/>
                <w:lang w:val="sl-SI" w:eastAsia="hu-HU"/>
              </w:rPr>
              <w:t xml:space="preserve"> </w:t>
            </w:r>
            <w:r w:rsidRPr="006531E0">
              <w:rPr>
                <w:rFonts w:eastAsia="Calibri" w:cs="Calibri"/>
                <w:sz w:val="22"/>
                <w:szCs w:val="22"/>
                <w:lang w:val="sl-SI" w:eastAsia="hu-HU"/>
              </w:rPr>
              <w:t>in delo od doma</w:t>
            </w:r>
          </w:p>
        </w:tc>
        <w:tc>
          <w:tcPr>
            <w:tcW w:w="1765" w:type="dxa"/>
            <w:vAlign w:val="center"/>
          </w:tcPr>
          <w:p w14:paraId="5416B42B" w14:textId="35FA87AA" w:rsidR="00BA7BB4" w:rsidRPr="006531E0" w:rsidRDefault="00015DE1" w:rsidP="00015DE1">
            <w:pPr>
              <w:spacing w:line="240" w:lineRule="auto"/>
              <w:jc w:val="center"/>
              <w:rPr>
                <w:rFonts w:eastAsia="Calibri" w:cs="Calibri"/>
                <w:sz w:val="22"/>
                <w:szCs w:val="22"/>
                <w:lang w:val="sl-SI" w:eastAsia="hu-HU"/>
              </w:rPr>
            </w:pPr>
            <w:r w:rsidRPr="006531E0">
              <w:rPr>
                <w:rFonts w:eastAsia="Calibri" w:cs="Calibri"/>
                <w:sz w:val="22"/>
                <w:szCs w:val="22"/>
                <w:lang w:val="sl-SI" w:eastAsia="hu-HU"/>
              </w:rPr>
              <w:t>Ocenjevanje in administrativno urejanje</w:t>
            </w:r>
          </w:p>
        </w:tc>
      </w:tr>
      <w:tr w:rsidR="00BA7BB4" w:rsidRPr="006531E0" w14:paraId="388841A0" w14:textId="77777777" w:rsidTr="00015DE1">
        <w:tc>
          <w:tcPr>
            <w:tcW w:w="1271" w:type="dxa"/>
            <w:shd w:val="clear" w:color="auto" w:fill="31969B"/>
            <w:vAlign w:val="center"/>
          </w:tcPr>
          <w:p w14:paraId="62E5F471" w14:textId="69191EC9" w:rsidR="00BA7BB4" w:rsidRPr="006531E0" w:rsidRDefault="00015DE1" w:rsidP="00672174">
            <w:pPr>
              <w:tabs>
                <w:tab w:val="left" w:pos="1164"/>
              </w:tabs>
              <w:spacing w:line="240" w:lineRule="auto"/>
              <w:jc w:val="center"/>
              <w:rPr>
                <w:rFonts w:eastAsia="Calibri" w:cs="Calibri"/>
                <w:b/>
                <w:color w:val="FFFFFF"/>
                <w:sz w:val="22"/>
                <w:szCs w:val="22"/>
                <w:lang w:val="sl-SI" w:eastAsia="hu-HU"/>
              </w:rPr>
            </w:pPr>
            <w:r w:rsidRPr="006531E0">
              <w:rPr>
                <w:rFonts w:eastAsia="Calibri" w:cs="Calibri"/>
                <w:b/>
                <w:color w:val="FFFFFF"/>
                <w:sz w:val="22"/>
                <w:szCs w:val="22"/>
                <w:lang w:val="sl-SI" w:eastAsia="hu-HU"/>
              </w:rPr>
              <w:t>Trajanje (v delovnih dneh</w:t>
            </w:r>
            <w:r w:rsidR="00BA7BB4" w:rsidRPr="006531E0">
              <w:rPr>
                <w:rFonts w:eastAsia="Calibri" w:cs="Calibri"/>
                <w:b/>
                <w:color w:val="FFFFFF"/>
                <w:sz w:val="22"/>
                <w:szCs w:val="22"/>
                <w:lang w:val="sl-SI" w:eastAsia="hu-HU"/>
              </w:rPr>
              <w:t>)</w:t>
            </w:r>
          </w:p>
        </w:tc>
        <w:tc>
          <w:tcPr>
            <w:tcW w:w="1418" w:type="dxa"/>
            <w:vAlign w:val="center"/>
          </w:tcPr>
          <w:p w14:paraId="2ADF894A" w14:textId="77777777" w:rsidR="00BA7BB4" w:rsidRPr="006531E0" w:rsidRDefault="00BA7BB4" w:rsidP="00672174">
            <w:pPr>
              <w:spacing w:line="240" w:lineRule="auto"/>
              <w:jc w:val="center"/>
              <w:rPr>
                <w:rFonts w:eastAsia="Calibri" w:cs="Calibri"/>
                <w:sz w:val="22"/>
                <w:szCs w:val="22"/>
                <w:lang w:val="sl-SI" w:eastAsia="hu-HU"/>
              </w:rPr>
            </w:pPr>
            <w:r w:rsidRPr="006531E0">
              <w:rPr>
                <w:rFonts w:eastAsia="Calibri" w:cs="Calibri"/>
                <w:sz w:val="22"/>
                <w:szCs w:val="22"/>
                <w:lang w:val="sl-SI" w:eastAsia="hu-HU"/>
              </w:rPr>
              <w:t>1</w:t>
            </w:r>
          </w:p>
        </w:tc>
        <w:tc>
          <w:tcPr>
            <w:tcW w:w="1559" w:type="dxa"/>
            <w:vAlign w:val="center"/>
          </w:tcPr>
          <w:p w14:paraId="5CA2A77C" w14:textId="77777777" w:rsidR="00BA7BB4" w:rsidRPr="006531E0" w:rsidRDefault="00BA7BB4" w:rsidP="00672174">
            <w:pPr>
              <w:spacing w:line="240" w:lineRule="auto"/>
              <w:jc w:val="center"/>
              <w:rPr>
                <w:rFonts w:eastAsia="Calibri" w:cs="Calibri"/>
                <w:sz w:val="22"/>
                <w:szCs w:val="22"/>
                <w:lang w:val="sl-SI" w:eastAsia="hu-HU"/>
              </w:rPr>
            </w:pPr>
            <w:r w:rsidRPr="006531E0">
              <w:rPr>
                <w:rFonts w:eastAsia="Calibri" w:cs="Calibri"/>
                <w:sz w:val="22"/>
                <w:szCs w:val="22"/>
                <w:lang w:val="sl-SI" w:eastAsia="hu-HU"/>
              </w:rPr>
              <w:t>4</w:t>
            </w:r>
          </w:p>
        </w:tc>
        <w:tc>
          <w:tcPr>
            <w:tcW w:w="1701" w:type="dxa"/>
            <w:vAlign w:val="center"/>
          </w:tcPr>
          <w:p w14:paraId="67002473" w14:textId="77777777" w:rsidR="00BA7BB4" w:rsidRPr="006531E0" w:rsidRDefault="00BA7BB4" w:rsidP="00672174">
            <w:pPr>
              <w:spacing w:line="240" w:lineRule="auto"/>
              <w:jc w:val="center"/>
              <w:rPr>
                <w:rFonts w:eastAsia="Calibri" w:cs="Calibri"/>
                <w:sz w:val="22"/>
                <w:szCs w:val="22"/>
                <w:lang w:val="sl-SI" w:eastAsia="hu-HU"/>
              </w:rPr>
            </w:pPr>
            <w:r w:rsidRPr="006531E0">
              <w:rPr>
                <w:rFonts w:eastAsia="Calibri" w:cs="Calibri"/>
                <w:sz w:val="22"/>
                <w:szCs w:val="22"/>
                <w:lang w:val="sl-SI" w:eastAsia="hu-HU"/>
              </w:rPr>
              <w:t>30</w:t>
            </w:r>
          </w:p>
        </w:tc>
        <w:tc>
          <w:tcPr>
            <w:tcW w:w="1779" w:type="dxa"/>
            <w:vAlign w:val="center"/>
          </w:tcPr>
          <w:p w14:paraId="0B8338E8" w14:textId="77777777" w:rsidR="00BA7BB4" w:rsidRPr="006531E0" w:rsidRDefault="00BA7BB4" w:rsidP="00672174">
            <w:pPr>
              <w:spacing w:line="240" w:lineRule="auto"/>
              <w:jc w:val="center"/>
              <w:rPr>
                <w:rFonts w:eastAsia="Calibri" w:cs="Calibri"/>
                <w:sz w:val="22"/>
                <w:szCs w:val="22"/>
                <w:lang w:val="sl-SI" w:eastAsia="hu-HU"/>
              </w:rPr>
            </w:pPr>
            <w:r w:rsidRPr="006531E0">
              <w:rPr>
                <w:rFonts w:eastAsia="Calibri" w:cs="Calibri"/>
                <w:sz w:val="22"/>
                <w:szCs w:val="22"/>
                <w:lang w:val="sl-SI" w:eastAsia="hu-HU"/>
              </w:rPr>
              <w:t>3</w:t>
            </w:r>
          </w:p>
        </w:tc>
        <w:tc>
          <w:tcPr>
            <w:tcW w:w="1765" w:type="dxa"/>
            <w:vAlign w:val="center"/>
          </w:tcPr>
          <w:p w14:paraId="442AC9B0" w14:textId="77777777" w:rsidR="00BA7BB4" w:rsidRPr="006531E0" w:rsidRDefault="00BA7BB4" w:rsidP="00672174">
            <w:pPr>
              <w:spacing w:line="240" w:lineRule="auto"/>
              <w:jc w:val="center"/>
              <w:rPr>
                <w:rFonts w:eastAsia="Calibri" w:cs="Calibri"/>
                <w:sz w:val="22"/>
                <w:szCs w:val="22"/>
                <w:lang w:val="sl-SI" w:eastAsia="hu-HU"/>
              </w:rPr>
            </w:pPr>
            <w:r w:rsidRPr="006531E0">
              <w:rPr>
                <w:rFonts w:eastAsia="Calibri" w:cs="Calibri"/>
                <w:sz w:val="22"/>
                <w:szCs w:val="22"/>
                <w:lang w:val="sl-SI" w:eastAsia="hu-HU"/>
              </w:rPr>
              <w:t>2</w:t>
            </w:r>
          </w:p>
        </w:tc>
      </w:tr>
    </w:tbl>
    <w:p w14:paraId="2E7AC4E9" w14:textId="77777777" w:rsidR="00991AA6" w:rsidRDefault="00991AA6" w:rsidP="001B0B85">
      <w:pPr>
        <w:pStyle w:val="Body1"/>
        <w:jc w:val="both"/>
        <w:rPr>
          <w:lang w:val="sl-SI"/>
        </w:rPr>
      </w:pPr>
    </w:p>
    <w:p w14:paraId="1D160463" w14:textId="77777777" w:rsidR="008C5433" w:rsidRPr="006531E0" w:rsidRDefault="008C5433" w:rsidP="001B0B85">
      <w:pPr>
        <w:pStyle w:val="Body1"/>
        <w:jc w:val="both"/>
        <w:rPr>
          <w:lang w:val="sl-SI"/>
        </w:rPr>
      </w:pPr>
    </w:p>
    <w:p w14:paraId="2BC049D1" w14:textId="45BF5B95" w:rsidR="0023705B" w:rsidRPr="006531E0" w:rsidRDefault="005A66A6" w:rsidP="001B0B85">
      <w:pPr>
        <w:pStyle w:val="Titolo31"/>
        <w:numPr>
          <w:ilvl w:val="2"/>
          <w:numId w:val="1"/>
        </w:numPr>
        <w:jc w:val="both"/>
        <w:rPr>
          <w:lang w:val="sl-SI"/>
        </w:rPr>
      </w:pPr>
      <w:bookmarkStart w:id="32" w:name="_Toc111049914"/>
      <w:r w:rsidRPr="006531E0">
        <w:rPr>
          <w:lang w:val="sl-SI"/>
        </w:rPr>
        <w:t>Inovativne</w:t>
      </w:r>
      <w:r w:rsidR="00A06A79" w:rsidRPr="006531E0">
        <w:rPr>
          <w:lang w:val="sl-SI"/>
        </w:rPr>
        <w:t xml:space="preserve"> </w:t>
      </w:r>
      <w:r w:rsidRPr="006531E0">
        <w:rPr>
          <w:lang w:val="sl-SI"/>
        </w:rPr>
        <w:t xml:space="preserve">značilnosti mentorskega programa </w:t>
      </w:r>
      <w:r w:rsidR="00A06A79" w:rsidRPr="006531E0">
        <w:rPr>
          <w:lang w:val="sl-SI"/>
        </w:rPr>
        <w:t>foRMAtion</w:t>
      </w:r>
      <w:bookmarkEnd w:id="32"/>
      <w:r w:rsidR="00A06A79" w:rsidRPr="006531E0">
        <w:rPr>
          <w:lang w:val="sl-SI"/>
        </w:rPr>
        <w:t xml:space="preserve"> </w:t>
      </w:r>
    </w:p>
    <w:p w14:paraId="30B0559B" w14:textId="4DE32A5C" w:rsidR="005A66A6" w:rsidRPr="006531E0" w:rsidRDefault="005A66A6" w:rsidP="001B0B85">
      <w:pPr>
        <w:spacing w:after="120"/>
        <w:jc w:val="both"/>
        <w:rPr>
          <w:lang w:val="sl-SI"/>
        </w:rPr>
      </w:pPr>
      <w:bookmarkStart w:id="33" w:name="_Hlk53568268"/>
      <w:r w:rsidRPr="006531E0">
        <w:rPr>
          <w:lang w:val="sl-SI"/>
        </w:rPr>
        <w:t>Ment</w:t>
      </w:r>
      <w:r w:rsidR="004E3CD3" w:rsidRPr="006531E0">
        <w:rPr>
          <w:lang w:val="sl-SI"/>
        </w:rPr>
        <w:t>orski program foR</w:t>
      </w:r>
      <w:r w:rsidRPr="006531E0">
        <w:rPr>
          <w:lang w:val="sl-SI"/>
        </w:rPr>
        <w:t>MAtion močno temelji na konceptu pripravniškega programa Erazmus+. Ve</w:t>
      </w:r>
      <w:r w:rsidR="004E3CD3" w:rsidRPr="006531E0">
        <w:rPr>
          <w:lang w:val="sl-SI"/>
        </w:rPr>
        <w:t>ndar pa je mentorski program foR</w:t>
      </w:r>
      <w:r w:rsidRPr="006531E0">
        <w:rPr>
          <w:lang w:val="sl-SI"/>
        </w:rPr>
        <w:t>Mation edinstven v svoji vrsti:</w:t>
      </w:r>
    </w:p>
    <w:p w14:paraId="5E48FFF8" w14:textId="14CDD4E1" w:rsidR="005A66A6" w:rsidRPr="006531E0" w:rsidRDefault="005A66A6" w:rsidP="005A66A6">
      <w:pPr>
        <w:numPr>
          <w:ilvl w:val="0"/>
          <w:numId w:val="3"/>
        </w:numPr>
        <w:pBdr>
          <w:top w:val="nil"/>
          <w:left w:val="nil"/>
          <w:bottom w:val="nil"/>
          <w:right w:val="nil"/>
          <w:between w:val="nil"/>
        </w:pBdr>
        <w:jc w:val="both"/>
        <w:rPr>
          <w:color w:val="000000"/>
          <w:lang w:val="sl-SI"/>
        </w:rPr>
      </w:pPr>
      <w:r w:rsidRPr="006531E0">
        <w:rPr>
          <w:i/>
          <w:color w:val="000000"/>
          <w:lang w:val="sl-SI"/>
        </w:rPr>
        <w:t>Več kot preprost program pripravništva/pripravništva</w:t>
      </w:r>
      <w:r w:rsidRPr="006531E0">
        <w:rPr>
          <w:color w:val="000000"/>
          <w:lang w:val="sl-SI"/>
        </w:rPr>
        <w:t xml:space="preserve"> – ima močno komponento mentorstva za študente, ki j</w:t>
      </w:r>
      <w:r w:rsidR="002438D7" w:rsidRPr="006531E0">
        <w:rPr>
          <w:color w:val="000000"/>
          <w:lang w:val="sl-SI"/>
        </w:rPr>
        <w:t xml:space="preserve">ih zanima kariera na področju </w:t>
      </w:r>
      <w:r w:rsidR="00265CB0" w:rsidRPr="006531E0">
        <w:rPr>
          <w:color w:val="000000"/>
          <w:lang w:val="sl-SI"/>
        </w:rPr>
        <w:t>RMA</w:t>
      </w:r>
      <w:r w:rsidRPr="006531E0">
        <w:rPr>
          <w:color w:val="000000"/>
          <w:lang w:val="sl-SI"/>
        </w:rPr>
        <w:t>. Odnos mentor – študent presega okvire pripravniškega programa: študentu ne nalagajo nobenih nalog, temveč prednostno tiste, ki služijo doseganju skupno dogovorjenih učnih ciljev. Poleg tega mentor študentu ne sme le zadati nalog, ki jih mora opraviti, temveč mora razumeti njegove potrebe, podpirati njegov razvoj s postavljanjem vprašanj in nuditi pristope k rešitvam različnih nalog. Z drugimi besedami, imenovani ment</w:t>
      </w:r>
      <w:r w:rsidR="002438D7" w:rsidRPr="006531E0">
        <w:rPr>
          <w:color w:val="000000"/>
          <w:lang w:val="sl-SI"/>
        </w:rPr>
        <w:t xml:space="preserve">or jih uvaja v delovno okolje </w:t>
      </w:r>
      <w:r w:rsidR="00265CB0" w:rsidRPr="006531E0">
        <w:rPr>
          <w:color w:val="000000"/>
          <w:lang w:val="sl-SI"/>
        </w:rPr>
        <w:t>RMA</w:t>
      </w:r>
      <w:r w:rsidRPr="006531E0">
        <w:rPr>
          <w:color w:val="000000"/>
          <w:lang w:val="sl-SI"/>
        </w:rPr>
        <w:t xml:space="preserve"> in jim zagotavlja stalno podporo pri razvoju. Po drugi strani pa program zagotavlja tudi razvoj mentorja, predvsem na področju vodenja in mentorstva.</w:t>
      </w:r>
    </w:p>
    <w:p w14:paraId="76328443" w14:textId="0D757DCC" w:rsidR="002438D7" w:rsidRPr="006531E0" w:rsidRDefault="002438D7" w:rsidP="002438D7">
      <w:pPr>
        <w:numPr>
          <w:ilvl w:val="0"/>
          <w:numId w:val="3"/>
        </w:numPr>
        <w:pBdr>
          <w:top w:val="nil"/>
          <w:left w:val="nil"/>
          <w:bottom w:val="nil"/>
          <w:right w:val="nil"/>
          <w:between w:val="nil"/>
        </w:pBdr>
        <w:jc w:val="both"/>
        <w:rPr>
          <w:color w:val="000000"/>
          <w:lang w:val="sl-SI"/>
        </w:rPr>
      </w:pPr>
      <w:r w:rsidRPr="006531E0">
        <w:rPr>
          <w:i/>
          <w:color w:val="000000"/>
          <w:lang w:val="sl-SI"/>
        </w:rPr>
        <w:t>Vidik mešanega učenja</w:t>
      </w:r>
      <w:r w:rsidRPr="006531E0">
        <w:rPr>
          <w:color w:val="000000"/>
          <w:lang w:val="sl-SI"/>
        </w:rPr>
        <w:t xml:space="preserve"> – program vključuje spletne posvete med študenti in njihovimi mentorji pred in po fizični mobilnosti. Tako im</w:t>
      </w:r>
      <w:r w:rsidR="004E3CD3" w:rsidRPr="006531E0">
        <w:rPr>
          <w:color w:val="000000"/>
          <w:lang w:val="sl-SI"/>
        </w:rPr>
        <w:t>a mentorski program foR</w:t>
      </w:r>
      <w:r w:rsidRPr="006531E0">
        <w:rPr>
          <w:color w:val="000000"/>
          <w:lang w:val="sl-SI"/>
        </w:rPr>
        <w:t>MAtion pristop mešanega učenja, ki združuje izkušnje iz oči v oči/osebno in spletne učne izkušnje.</w:t>
      </w:r>
    </w:p>
    <w:p w14:paraId="7368B12D" w14:textId="61A30DCF" w:rsidR="002438D7" w:rsidRPr="006531E0" w:rsidRDefault="002438D7" w:rsidP="002438D7">
      <w:pPr>
        <w:numPr>
          <w:ilvl w:val="0"/>
          <w:numId w:val="3"/>
        </w:numPr>
        <w:pBdr>
          <w:top w:val="nil"/>
          <w:left w:val="nil"/>
          <w:bottom w:val="nil"/>
          <w:right w:val="nil"/>
          <w:between w:val="nil"/>
        </w:pBdr>
        <w:jc w:val="both"/>
        <w:rPr>
          <w:color w:val="000000"/>
          <w:lang w:val="sl-SI"/>
        </w:rPr>
      </w:pPr>
      <w:r w:rsidRPr="006531E0">
        <w:rPr>
          <w:i/>
          <w:color w:val="000000"/>
          <w:lang w:val="sl-SI"/>
        </w:rPr>
        <w:t>Bolj osredotočen in intenziven</w:t>
      </w:r>
      <w:r w:rsidRPr="006531E0">
        <w:rPr>
          <w:color w:val="000000"/>
          <w:lang w:val="sl-SI"/>
        </w:rPr>
        <w:t xml:space="preserve"> – čeprav programi prakse/pripravništva običajno trajajo dlje (npr. Erazmus+ pripravništvo najmanj 2 meseca, največ 12 mesecev) in so mentorski programi na splošno manj inte</w:t>
      </w:r>
      <w:r w:rsidR="004E3CD3" w:rsidRPr="006531E0">
        <w:rPr>
          <w:color w:val="000000"/>
          <w:lang w:val="sl-SI"/>
        </w:rPr>
        <w:t>nzivni, je mentorski program foR</w:t>
      </w:r>
      <w:r w:rsidRPr="006531E0">
        <w:rPr>
          <w:color w:val="000000"/>
          <w:lang w:val="sl-SI"/>
        </w:rPr>
        <w:t>MAtion bolj osredotočen in intenzivnejši. To pomeni, da študentje niso dalj časa izključeni iz izobraževanja, lahko pa preživijo intenzivno obdobje s svojimi mentorji.</w:t>
      </w:r>
    </w:p>
    <w:p w14:paraId="5466B7DF" w14:textId="07359563" w:rsidR="002438D7" w:rsidRPr="006531E0" w:rsidRDefault="002438D7" w:rsidP="002438D7">
      <w:pPr>
        <w:numPr>
          <w:ilvl w:val="0"/>
          <w:numId w:val="3"/>
        </w:numPr>
        <w:pBdr>
          <w:top w:val="nil"/>
          <w:left w:val="nil"/>
          <w:bottom w:val="nil"/>
          <w:right w:val="nil"/>
          <w:between w:val="nil"/>
        </w:pBdr>
        <w:jc w:val="both"/>
        <w:rPr>
          <w:color w:val="000000"/>
          <w:lang w:val="sl-SI"/>
        </w:rPr>
      </w:pPr>
      <w:r w:rsidRPr="006531E0">
        <w:rPr>
          <w:i/>
          <w:color w:val="000000"/>
          <w:lang w:val="sl-SI"/>
        </w:rPr>
        <w:t>Vnaprej določeni cilji</w:t>
      </w:r>
      <w:r w:rsidRPr="006531E0">
        <w:rPr>
          <w:color w:val="000000"/>
          <w:lang w:val="sl-SI"/>
        </w:rPr>
        <w:t xml:space="preserve"> – zaradi omejenega časovnega okvira so vnaprej določeni cilji, ki jih morata doseči tako mentor kot študent. Tako je mentorstvo foRMAtion več kot navaden program prakse ali pripravništva.</w:t>
      </w:r>
    </w:p>
    <w:p w14:paraId="29722E7B" w14:textId="7AA31435" w:rsidR="00E1619C" w:rsidRDefault="002438D7" w:rsidP="002438D7">
      <w:pPr>
        <w:numPr>
          <w:ilvl w:val="0"/>
          <w:numId w:val="3"/>
        </w:numPr>
        <w:pBdr>
          <w:top w:val="nil"/>
          <w:left w:val="nil"/>
          <w:bottom w:val="nil"/>
          <w:right w:val="nil"/>
          <w:between w:val="nil"/>
        </w:pBdr>
        <w:jc w:val="both"/>
        <w:rPr>
          <w:color w:val="000000"/>
          <w:lang w:val="sl-SI"/>
        </w:rPr>
      </w:pPr>
      <w:r w:rsidRPr="006531E0">
        <w:rPr>
          <w:i/>
          <w:color w:val="000000"/>
          <w:lang w:val="sl-SI"/>
        </w:rPr>
        <w:t>Razvoj spretnosti in kompetenc v središču</w:t>
      </w:r>
      <w:r w:rsidR="004E3CD3" w:rsidRPr="006531E0">
        <w:rPr>
          <w:color w:val="000000"/>
          <w:lang w:val="sl-SI"/>
        </w:rPr>
        <w:t xml:space="preserve"> – mentorski program fo</w:t>
      </w:r>
      <w:r w:rsidRPr="006531E0">
        <w:rPr>
          <w:color w:val="000000"/>
          <w:lang w:val="sl-SI"/>
        </w:rPr>
        <w:t xml:space="preserve">RMAtion ponuja edinstveno priložnost za študente in mentorje, da razvijejo svoje spretnosti in kompetence, potrebne za poklic </w:t>
      </w:r>
      <w:r w:rsidR="00265CB0" w:rsidRPr="006531E0">
        <w:rPr>
          <w:color w:val="000000"/>
          <w:lang w:val="sl-SI"/>
        </w:rPr>
        <w:t>RMA</w:t>
      </w:r>
      <w:r w:rsidRPr="006531E0">
        <w:rPr>
          <w:color w:val="000000"/>
          <w:lang w:val="sl-SI"/>
        </w:rPr>
        <w:t>. Čeprav je v omejenem obdobju programa nemogoče razviti vse potrebne spretnosti in kompetence, lahko natančno določen nabor le-teh postavimo v fokus skupnega dela za uspešno doseganje želenih učnih ciljev.</w:t>
      </w:r>
    </w:p>
    <w:p w14:paraId="5D4B29FE" w14:textId="77777777" w:rsidR="00E1619C" w:rsidRDefault="00E1619C">
      <w:pPr>
        <w:spacing w:after="160" w:line="259" w:lineRule="auto"/>
        <w:rPr>
          <w:color w:val="000000"/>
          <w:lang w:val="sl-SI"/>
        </w:rPr>
      </w:pPr>
      <w:r>
        <w:rPr>
          <w:color w:val="000000"/>
          <w:lang w:val="sl-SI"/>
        </w:rPr>
        <w:br w:type="page"/>
      </w:r>
    </w:p>
    <w:p w14:paraId="3A7376D8" w14:textId="77777777" w:rsidR="002438D7" w:rsidRPr="006531E0" w:rsidRDefault="002438D7" w:rsidP="00E1619C">
      <w:pPr>
        <w:pBdr>
          <w:top w:val="nil"/>
          <w:left w:val="nil"/>
          <w:bottom w:val="nil"/>
          <w:right w:val="nil"/>
          <w:between w:val="nil"/>
        </w:pBdr>
        <w:ind w:left="720"/>
        <w:jc w:val="both"/>
        <w:rPr>
          <w:color w:val="000000"/>
          <w:lang w:val="sl-SI"/>
        </w:rPr>
      </w:pPr>
    </w:p>
    <w:p w14:paraId="5602A0C2" w14:textId="7C91E41B" w:rsidR="00E1619C" w:rsidRDefault="002438D7" w:rsidP="002438D7">
      <w:pPr>
        <w:numPr>
          <w:ilvl w:val="0"/>
          <w:numId w:val="3"/>
        </w:numPr>
        <w:pBdr>
          <w:top w:val="nil"/>
          <w:left w:val="nil"/>
          <w:bottom w:val="nil"/>
          <w:right w:val="nil"/>
          <w:between w:val="nil"/>
        </w:pBdr>
        <w:jc w:val="both"/>
        <w:rPr>
          <w:color w:val="000000"/>
          <w:lang w:val="sl-SI"/>
        </w:rPr>
      </w:pPr>
      <w:r w:rsidRPr="006531E0">
        <w:rPr>
          <w:i/>
          <w:color w:val="000000"/>
          <w:lang w:val="sl-SI"/>
        </w:rPr>
        <w:t>Specifična ciljna skupina</w:t>
      </w:r>
      <w:r w:rsidRPr="006531E0">
        <w:rPr>
          <w:color w:val="000000"/>
          <w:lang w:val="sl-SI"/>
        </w:rPr>
        <w:t xml:space="preserve"> – mentorski program foRMAtion, ki je na voljo le tistim študentom, ki so obiskovali in opravili vsaj prvi del tečaja foRMAtion na partnerskih univerzah (za razliko od Erazmus+ prakse/pripravništva ni odprt za diplomante; študenti morajo imeti pravni kontakt z institucijo pošiljateljico).</w:t>
      </w:r>
    </w:p>
    <w:p w14:paraId="0479DFB4" w14:textId="596ADD9E" w:rsidR="002438D7" w:rsidRPr="006531E0" w:rsidRDefault="002438D7" w:rsidP="002438D7">
      <w:pPr>
        <w:numPr>
          <w:ilvl w:val="0"/>
          <w:numId w:val="3"/>
        </w:numPr>
        <w:pBdr>
          <w:top w:val="nil"/>
          <w:left w:val="nil"/>
          <w:bottom w:val="nil"/>
          <w:right w:val="nil"/>
          <w:between w:val="nil"/>
        </w:pBdr>
        <w:jc w:val="both"/>
        <w:rPr>
          <w:color w:val="000000"/>
          <w:lang w:val="sl-SI"/>
        </w:rPr>
      </w:pPr>
      <w:r w:rsidRPr="006531E0">
        <w:rPr>
          <w:i/>
          <w:color w:val="000000"/>
          <w:lang w:val="sl-SI"/>
        </w:rPr>
        <w:t>Pred in po posvetovanjih</w:t>
      </w:r>
      <w:r w:rsidRPr="006531E0">
        <w:rPr>
          <w:color w:val="000000"/>
          <w:lang w:val="sl-SI"/>
        </w:rPr>
        <w:t xml:space="preserve"> – vključuje spletne posvete pred in po mobilnosti za študente, ki omogočajo vzpostavitev zaupljivega odnosa, oblikovanje in vrednotenje skupnih ciljev.</w:t>
      </w:r>
    </w:p>
    <w:bookmarkEnd w:id="33"/>
    <w:p w14:paraId="3CE3ED55" w14:textId="77777777" w:rsidR="00190BF1" w:rsidRPr="006531E0" w:rsidRDefault="00190BF1" w:rsidP="001B0B85">
      <w:pPr>
        <w:spacing w:after="240"/>
        <w:ind w:left="360"/>
        <w:jc w:val="both"/>
        <w:rPr>
          <w:rFonts w:asciiTheme="minorHAnsi" w:hAnsiTheme="minorHAnsi"/>
          <w:lang w:val="sl-SI"/>
        </w:rPr>
      </w:pPr>
    </w:p>
    <w:p w14:paraId="6EA5F5D1" w14:textId="77777777" w:rsidR="002438D7" w:rsidRPr="006531E0" w:rsidRDefault="002438D7" w:rsidP="002438D7">
      <w:pPr>
        <w:pStyle w:val="Titolo31"/>
        <w:numPr>
          <w:ilvl w:val="2"/>
          <w:numId w:val="1"/>
        </w:numPr>
        <w:jc w:val="both"/>
        <w:rPr>
          <w:lang w:val="sl-SI"/>
        </w:rPr>
      </w:pPr>
      <w:bookmarkStart w:id="34" w:name="_Toc111049915"/>
      <w:r w:rsidRPr="006531E0">
        <w:rPr>
          <w:lang w:val="sl-SI"/>
        </w:rPr>
        <w:t>Vhodni podatki za mentorski program</w:t>
      </w:r>
      <w:bookmarkEnd w:id="34"/>
    </w:p>
    <w:p w14:paraId="43430394" w14:textId="19CA269D" w:rsidR="002438D7" w:rsidRPr="006531E0" w:rsidRDefault="002438D7" w:rsidP="001B0B85">
      <w:pPr>
        <w:pBdr>
          <w:top w:val="nil"/>
          <w:left w:val="nil"/>
          <w:bottom w:val="nil"/>
          <w:right w:val="nil"/>
          <w:between w:val="nil"/>
        </w:pBdr>
        <w:jc w:val="both"/>
        <w:rPr>
          <w:color w:val="000000"/>
          <w:lang w:val="sl-SI"/>
        </w:rPr>
      </w:pPr>
      <w:r w:rsidRPr="006531E0">
        <w:rPr>
          <w:color w:val="000000"/>
          <w:lang w:val="sl-SI"/>
        </w:rPr>
        <w:t xml:space="preserve">Med postopkom izdelave je HÉTFA zahtevala prispevke od vseh partnerjev, ki sodelujejo pri dejavnostih, kot tudi od svetovalnega odbora projekta. Poleg tega je bila opravljena teoretična raziskava ustreznih programov mentorstva in pripravništva skupaj s pregledom literature na to temo. Raziskovalna študija o „Upravljanju raziskav in administraciji: pomembnost posebnih programov izobraževanja in usposabljanja“ (HETFA, 2020) je služila kot dodaten vhodni podatek za oblikovanje mentorskega programa. IO4 črpa tudi navdih iz Metodološkega </w:t>
      </w:r>
      <w:r w:rsidR="006531E0" w:rsidRPr="006531E0">
        <w:rPr>
          <w:color w:val="000000"/>
          <w:lang w:val="sl-SI"/>
        </w:rPr>
        <w:t>priročnik</w:t>
      </w:r>
      <w:r w:rsidRPr="006531E0">
        <w:rPr>
          <w:color w:val="000000"/>
          <w:lang w:val="sl-SI"/>
        </w:rPr>
        <w:t>a in zbirke dobrih praks (Intelektualni izsledek 1 – IO1) z analizo in prevzemanjem njegovih rezultatov in ugotovitev o obstoječih praksah in met</w:t>
      </w:r>
      <w:r w:rsidR="00F772D1" w:rsidRPr="006531E0">
        <w:rPr>
          <w:color w:val="000000"/>
          <w:lang w:val="sl-SI"/>
        </w:rPr>
        <w:t xml:space="preserve">odah na področju usposabljanj </w:t>
      </w:r>
      <w:r w:rsidR="00265CB0" w:rsidRPr="006531E0">
        <w:rPr>
          <w:color w:val="000000"/>
          <w:lang w:val="sl-SI"/>
        </w:rPr>
        <w:t>RMA</w:t>
      </w:r>
      <w:r w:rsidR="00F772D1" w:rsidRPr="006531E0">
        <w:rPr>
          <w:color w:val="000000"/>
          <w:lang w:val="sl-SI"/>
        </w:rPr>
        <w:t>.</w:t>
      </w:r>
    </w:p>
    <w:p w14:paraId="1AE2BF6F" w14:textId="4AEF89F6" w:rsidR="00F772D1" w:rsidRPr="006531E0" w:rsidRDefault="00F772D1" w:rsidP="001B0B85">
      <w:pPr>
        <w:pBdr>
          <w:top w:val="nil"/>
          <w:left w:val="nil"/>
          <w:bottom w:val="nil"/>
          <w:right w:val="nil"/>
          <w:between w:val="nil"/>
        </w:pBdr>
        <w:spacing w:before="240"/>
        <w:jc w:val="both"/>
        <w:rPr>
          <w:color w:val="000000"/>
          <w:lang w:val="sl-SI"/>
        </w:rPr>
      </w:pPr>
      <w:r w:rsidRPr="006531E0">
        <w:rPr>
          <w:color w:val="000000"/>
          <w:lang w:val="sl-SI"/>
        </w:rPr>
        <w:t xml:space="preserve">Od študentov, ki sodelujejo v mentorskem programu, se pričakuje, da so obiskovali tečaj (vsaj v trajanju enega semestra), namenjen usposabljanju </w:t>
      </w:r>
      <w:r w:rsidR="00265CB0" w:rsidRPr="006531E0">
        <w:rPr>
          <w:color w:val="000000"/>
          <w:lang w:val="sl-SI"/>
        </w:rPr>
        <w:t>RMA</w:t>
      </w:r>
      <w:r w:rsidRPr="006531E0">
        <w:rPr>
          <w:color w:val="000000"/>
          <w:lang w:val="sl-SI"/>
        </w:rPr>
        <w:t xml:space="preserve"> v okviru IO2. Tako naj bi pridobili osnovna znanja, potrebna za sodelovanje v mentorskem programu. Poleg tega študijsko gradivo IO2 zagotavlja tudi vhodne podatke za IO4 v smislu potrebnih odnosov in vodenja.</w:t>
      </w:r>
    </w:p>
    <w:p w14:paraId="51AAA15B" w14:textId="3D73BE88" w:rsidR="00F772D1" w:rsidRPr="006531E0" w:rsidRDefault="00F772D1" w:rsidP="001B0B85">
      <w:pPr>
        <w:pBdr>
          <w:top w:val="nil"/>
          <w:left w:val="nil"/>
          <w:bottom w:val="nil"/>
          <w:right w:val="nil"/>
          <w:between w:val="nil"/>
        </w:pBdr>
        <w:spacing w:before="240"/>
        <w:jc w:val="both"/>
        <w:rPr>
          <w:color w:val="000000"/>
          <w:lang w:val="sl-SI"/>
        </w:rPr>
      </w:pPr>
      <w:r w:rsidRPr="006531E0">
        <w:rPr>
          <w:color w:val="000000"/>
          <w:lang w:val="sl-SI"/>
        </w:rPr>
        <w:t>Poleg tega bodo vse povratne informacije in izkušnje s kratkoročnega skupnega usposabljanja osebja (C3) ter dejavnosti učne mobilnosti mentorjev in študentov (C4-C9) vključene v rezultat, ki bo v skladu s tem dokončen. Nenazadnje ima zunanja strokovnjakinja, odgovorna za zagotavljanje kakovosti, s svojimi priporočili in predlogi pomembno vlogo pri obli</w:t>
      </w:r>
      <w:r w:rsidR="00925125" w:rsidRPr="006531E0">
        <w:rPr>
          <w:color w:val="000000"/>
          <w:lang w:val="sl-SI"/>
        </w:rPr>
        <w:t>kovanju mentorskega programa foR</w:t>
      </w:r>
      <w:r w:rsidRPr="006531E0">
        <w:rPr>
          <w:color w:val="000000"/>
          <w:lang w:val="sl-SI"/>
        </w:rPr>
        <w:t>MAtion.</w:t>
      </w:r>
    </w:p>
    <w:p w14:paraId="57DC7E3D" w14:textId="77777777" w:rsidR="00A06A79" w:rsidRPr="006531E0" w:rsidRDefault="00A06A79" w:rsidP="001B0B85">
      <w:pPr>
        <w:pStyle w:val="Body1"/>
        <w:jc w:val="both"/>
        <w:rPr>
          <w:lang w:val="sl-SI"/>
        </w:rPr>
      </w:pPr>
    </w:p>
    <w:p w14:paraId="66C8FEED" w14:textId="77777777" w:rsidR="00E1619C" w:rsidRDefault="00E1619C">
      <w:pPr>
        <w:spacing w:after="160" w:line="259" w:lineRule="auto"/>
        <w:rPr>
          <w:rFonts w:asciiTheme="minorHAnsi" w:eastAsiaTheme="majorEastAsia" w:hAnsiTheme="minorHAnsi"/>
          <w:i/>
          <w:color w:val="31969B"/>
          <w:sz w:val="36"/>
          <w:szCs w:val="36"/>
          <w:lang w:val="sl-SI"/>
        </w:rPr>
      </w:pPr>
      <w:r>
        <w:rPr>
          <w:lang w:val="sl-SI"/>
        </w:rPr>
        <w:br w:type="page"/>
      </w:r>
    </w:p>
    <w:p w14:paraId="0175895D" w14:textId="49E81060" w:rsidR="009126ED" w:rsidRPr="006531E0" w:rsidRDefault="00F772D1" w:rsidP="001B0B85">
      <w:pPr>
        <w:pStyle w:val="Titolo21"/>
        <w:numPr>
          <w:ilvl w:val="1"/>
          <w:numId w:val="1"/>
        </w:numPr>
        <w:jc w:val="both"/>
        <w:rPr>
          <w:lang w:val="sl-SI"/>
        </w:rPr>
      </w:pPr>
      <w:bookmarkStart w:id="35" w:name="_Toc111049916"/>
      <w:r w:rsidRPr="006531E0">
        <w:rPr>
          <w:lang w:val="sl-SI"/>
        </w:rPr>
        <w:lastRenderedPageBreak/>
        <w:t>Promocija mentorskega</w:t>
      </w:r>
      <w:r w:rsidR="009126ED" w:rsidRPr="006531E0">
        <w:rPr>
          <w:lang w:val="sl-SI"/>
        </w:rPr>
        <w:t xml:space="preserve"> program</w:t>
      </w:r>
      <w:r w:rsidRPr="006531E0">
        <w:rPr>
          <w:lang w:val="sl-SI"/>
        </w:rPr>
        <w:t>a</w:t>
      </w:r>
      <w:bookmarkEnd w:id="35"/>
    </w:p>
    <w:p w14:paraId="5F48762C" w14:textId="1E7DB7F4" w:rsidR="00FF3783" w:rsidRPr="006531E0" w:rsidRDefault="00080586" w:rsidP="001B0B85">
      <w:pPr>
        <w:pStyle w:val="Titolo31"/>
        <w:numPr>
          <w:ilvl w:val="2"/>
          <w:numId w:val="1"/>
        </w:numPr>
        <w:jc w:val="both"/>
        <w:rPr>
          <w:rStyle w:val="SubtleEmphasis"/>
          <w:i w:val="0"/>
          <w:iCs w:val="0"/>
          <w:color w:val="auto"/>
          <w:lang w:val="sl-SI"/>
        </w:rPr>
      </w:pPr>
      <w:bookmarkStart w:id="36" w:name="_Toc111049917"/>
      <w:r w:rsidRPr="006531E0">
        <w:rPr>
          <w:rStyle w:val="SubtleEmphasis"/>
          <w:i w:val="0"/>
          <w:iCs w:val="0"/>
          <w:color w:val="auto"/>
          <w:lang w:val="sl-SI"/>
        </w:rPr>
        <w:t>Za študente</w:t>
      </w:r>
      <w:bookmarkEnd w:id="36"/>
    </w:p>
    <w:p w14:paraId="5231AECD" w14:textId="77777777" w:rsidR="00F772D1" w:rsidRPr="006531E0" w:rsidRDefault="00F772D1" w:rsidP="001B0B85">
      <w:pPr>
        <w:spacing w:after="240"/>
        <w:jc w:val="both"/>
        <w:rPr>
          <w:lang w:val="sl-SI"/>
        </w:rPr>
      </w:pPr>
      <w:r w:rsidRPr="006531E0">
        <w:rPr>
          <w:lang w:val="sl-SI"/>
        </w:rPr>
        <w:t>Spodbujanje študentov k sodelovanju v mentorskem programu ter njihovo navduševanje in motivacija za to priložnost sledi vnaprej določeni strategiji. Študente je treba prepričati, da je sodelovanje vredno njihovega časa in truda, saj jim nudi edinstveno priložnost.</w:t>
      </w:r>
    </w:p>
    <w:p w14:paraId="17C981B2" w14:textId="2899B38C" w:rsidR="00F772D1" w:rsidRPr="006531E0" w:rsidRDefault="00F772D1" w:rsidP="001B0B85">
      <w:pPr>
        <w:spacing w:after="240"/>
        <w:jc w:val="both"/>
        <w:rPr>
          <w:lang w:val="sl-SI"/>
        </w:rPr>
      </w:pPr>
      <w:r w:rsidRPr="006531E0">
        <w:rPr>
          <w:lang w:val="sl-SI"/>
        </w:rPr>
        <w:t>Katere značilnosti mentorskega programa je treba izpostaviti, da bo program privlačen za študente?</w:t>
      </w:r>
    </w:p>
    <w:p w14:paraId="7AA7EB8C" w14:textId="43746431" w:rsidR="00F772D1" w:rsidRPr="006531E0" w:rsidRDefault="00F772D1" w:rsidP="00F772D1">
      <w:pPr>
        <w:numPr>
          <w:ilvl w:val="0"/>
          <w:numId w:val="9"/>
        </w:numPr>
        <w:jc w:val="both"/>
        <w:rPr>
          <w:lang w:val="sl-SI"/>
        </w:rPr>
      </w:pPr>
      <w:r w:rsidRPr="006531E0">
        <w:rPr>
          <w:lang w:val="sl-SI"/>
        </w:rPr>
        <w:t xml:space="preserve">Študenti lahko znanje, ki so ga pridobili na univerzi, uporabijo v praksi in se imajo možnost ukvarjati z </w:t>
      </w:r>
      <w:r w:rsidR="00265CB0" w:rsidRPr="006531E0">
        <w:rPr>
          <w:lang w:val="sl-SI"/>
        </w:rPr>
        <w:t>RMA</w:t>
      </w:r>
      <w:r w:rsidRPr="006531E0">
        <w:rPr>
          <w:lang w:val="sl-SI"/>
        </w:rPr>
        <w:t xml:space="preserve"> vprašanji organizacije gostiteljice.</w:t>
      </w:r>
    </w:p>
    <w:p w14:paraId="170450C6" w14:textId="24B0727A" w:rsidR="00F772D1" w:rsidRPr="006531E0" w:rsidRDefault="00F772D1" w:rsidP="00F772D1">
      <w:pPr>
        <w:numPr>
          <w:ilvl w:val="0"/>
          <w:numId w:val="9"/>
        </w:numPr>
        <w:jc w:val="both"/>
        <w:rPr>
          <w:lang w:val="sl-SI"/>
        </w:rPr>
      </w:pPr>
      <w:r w:rsidRPr="006531E0">
        <w:rPr>
          <w:lang w:val="sl-SI"/>
        </w:rPr>
        <w:t>Pridobivanje praktičnih spretnosti in kompetenc jim olajša vstop na trg dela po diplomi.</w:t>
      </w:r>
    </w:p>
    <w:p w14:paraId="21AE4A69" w14:textId="71621176" w:rsidR="00F772D1" w:rsidRPr="006531E0" w:rsidRDefault="00F772D1" w:rsidP="00F772D1">
      <w:pPr>
        <w:numPr>
          <w:ilvl w:val="0"/>
          <w:numId w:val="9"/>
        </w:numPr>
        <w:jc w:val="both"/>
        <w:rPr>
          <w:lang w:val="sl-SI"/>
        </w:rPr>
      </w:pPr>
      <w:r w:rsidRPr="006531E0">
        <w:rPr>
          <w:lang w:val="sl-SI"/>
        </w:rPr>
        <w:t xml:space="preserve">Študente bodo mentorirali strokovnjaki </w:t>
      </w:r>
      <w:r w:rsidR="00265CB0" w:rsidRPr="006531E0">
        <w:rPr>
          <w:lang w:val="sl-SI"/>
        </w:rPr>
        <w:t>RMA</w:t>
      </w:r>
      <w:r w:rsidRPr="006531E0">
        <w:rPr>
          <w:lang w:val="sl-SI"/>
        </w:rPr>
        <w:t xml:space="preserve"> in lahko imajo koristi od tega mentorstva v resničnem delovnem kontekstu v intenzivnem časovnem obdobju.</w:t>
      </w:r>
    </w:p>
    <w:p w14:paraId="27D19717" w14:textId="753BD1A5" w:rsidR="00F772D1" w:rsidRPr="006531E0" w:rsidRDefault="00F772D1" w:rsidP="00F772D1">
      <w:pPr>
        <w:numPr>
          <w:ilvl w:val="0"/>
          <w:numId w:val="9"/>
        </w:numPr>
        <w:jc w:val="both"/>
        <w:rPr>
          <w:lang w:val="sl-SI"/>
        </w:rPr>
      </w:pPr>
      <w:r w:rsidRPr="006531E0">
        <w:rPr>
          <w:lang w:val="sl-SI"/>
        </w:rPr>
        <w:t>Študenti imajo možnost pridobiti vpogled in opraviti različne naloge, povezane z mednarodnimi raziskovalnimi, inovacijskimi in izobraževalnimi projekti ter možnost vzpostavitve profesionalnih odnosov.</w:t>
      </w:r>
    </w:p>
    <w:p w14:paraId="226F56F0" w14:textId="77777777" w:rsidR="00F772D1" w:rsidRPr="006531E0" w:rsidRDefault="00F772D1" w:rsidP="00F772D1">
      <w:pPr>
        <w:numPr>
          <w:ilvl w:val="0"/>
          <w:numId w:val="9"/>
        </w:numPr>
        <w:jc w:val="both"/>
        <w:rPr>
          <w:lang w:val="sl-SI"/>
        </w:rPr>
      </w:pPr>
      <w:r w:rsidRPr="006531E0">
        <w:rPr>
          <w:lang w:val="sl-SI"/>
        </w:rPr>
        <w:t>V primeru, da COVID-19 situacija to dopušča, lahko študentje odpotujejo v tujino in spoznajo novo državo.</w:t>
      </w:r>
    </w:p>
    <w:p w14:paraId="4941FAA5" w14:textId="3693F913" w:rsidR="00F772D1" w:rsidRPr="006531E0" w:rsidRDefault="00F772D1" w:rsidP="00F772D1">
      <w:pPr>
        <w:numPr>
          <w:ilvl w:val="0"/>
          <w:numId w:val="9"/>
        </w:numPr>
        <w:jc w:val="both"/>
        <w:rPr>
          <w:lang w:val="sl-SI"/>
        </w:rPr>
      </w:pPr>
      <w:r w:rsidRPr="006531E0">
        <w:rPr>
          <w:lang w:val="sl-SI"/>
        </w:rPr>
        <w:t>Program je časovno krajši od povprečnih programov mentorstva ali prakse (največ 1,5 meseca), kar zagotavlja intenzivno obdobje za razvoj spretnosti in kompetenc. Je pomemben vidik za tiste študente, ki si ne morejo privoščiti, da bi preživeli cel semester v drugi državi – zaradi akademskega napredka ali finančnih razlogov, vendar se želijo preizkusiti v tujem delovnem okolju.</w:t>
      </w:r>
    </w:p>
    <w:p w14:paraId="132F99B3" w14:textId="489F4DBF" w:rsidR="00F772D1" w:rsidRPr="006531E0" w:rsidRDefault="00F772D1" w:rsidP="00F772D1">
      <w:pPr>
        <w:numPr>
          <w:ilvl w:val="0"/>
          <w:numId w:val="9"/>
        </w:numPr>
        <w:jc w:val="both"/>
        <w:rPr>
          <w:lang w:val="sl-SI"/>
        </w:rPr>
      </w:pPr>
      <w:r w:rsidRPr="006531E0">
        <w:rPr>
          <w:lang w:val="sl-SI"/>
        </w:rPr>
        <w:t>Stroški potovanja, nastanitve in bivanja sodelujočih študentov se krijejo iz proračuna projekta do vnaprej določenega zneska kombiniranih učnih mobilnosti.</w:t>
      </w:r>
    </w:p>
    <w:p w14:paraId="24281E5A" w14:textId="3A04A69A" w:rsidR="00F772D1" w:rsidRPr="006531E0" w:rsidRDefault="00F772D1" w:rsidP="00F772D1">
      <w:pPr>
        <w:numPr>
          <w:ilvl w:val="0"/>
          <w:numId w:val="9"/>
        </w:numPr>
        <w:jc w:val="both"/>
        <w:rPr>
          <w:lang w:val="sl-SI"/>
        </w:rPr>
      </w:pPr>
      <w:r w:rsidRPr="006531E0">
        <w:rPr>
          <w:lang w:val="sl-SI"/>
        </w:rPr>
        <w:t>Je uporabna referenca za sveže diplomante in tiste, ki se bodo zaposlili v svojih življenjepisih.</w:t>
      </w:r>
    </w:p>
    <w:p w14:paraId="353E01ED" w14:textId="77777777" w:rsidR="00F772D1" w:rsidRPr="006531E0" w:rsidRDefault="00F772D1" w:rsidP="00F772D1">
      <w:pPr>
        <w:numPr>
          <w:ilvl w:val="0"/>
          <w:numId w:val="9"/>
        </w:numPr>
        <w:jc w:val="both"/>
        <w:rPr>
          <w:lang w:val="sl-SI"/>
        </w:rPr>
      </w:pPr>
      <w:r w:rsidRPr="006531E0">
        <w:rPr>
          <w:lang w:val="sl-SI"/>
        </w:rPr>
        <w:t>Sodelujoči študenti lahko na podlagi svoje odličnosti ob koncu programa prejmejo tudi priporočilno pismo, ki ga izda gostiteljska organizacija.</w:t>
      </w:r>
    </w:p>
    <w:p w14:paraId="6C5F9B0F" w14:textId="77777777" w:rsidR="00F772D1" w:rsidRPr="006531E0" w:rsidRDefault="00F772D1" w:rsidP="00F772D1">
      <w:pPr>
        <w:numPr>
          <w:ilvl w:val="0"/>
          <w:numId w:val="9"/>
        </w:numPr>
        <w:ind w:left="714" w:hanging="357"/>
        <w:jc w:val="both"/>
        <w:rPr>
          <w:lang w:val="sl-SI"/>
        </w:rPr>
      </w:pPr>
      <w:r w:rsidRPr="006531E0">
        <w:rPr>
          <w:lang w:val="sl-SI"/>
        </w:rPr>
        <w:t>Administrativne zahteve programa so bolj prilagodljive in jih je lažje izpolniti kot v primeru drugih programov. Študentom pri administrativnih zadevah pomaga institucija pošiljateljica prek vnaprej določene kontaktne osebe.</w:t>
      </w:r>
    </w:p>
    <w:p w14:paraId="3A02BFF6" w14:textId="77777777" w:rsidR="00E24D29" w:rsidRDefault="00F772D1" w:rsidP="00F772D1">
      <w:pPr>
        <w:numPr>
          <w:ilvl w:val="0"/>
          <w:numId w:val="9"/>
        </w:numPr>
        <w:ind w:left="714" w:hanging="357"/>
        <w:jc w:val="both"/>
        <w:rPr>
          <w:lang w:val="sl-SI"/>
        </w:rPr>
      </w:pPr>
      <w:r w:rsidRPr="006531E0">
        <w:rPr>
          <w:lang w:val="sl-SI"/>
        </w:rPr>
        <w:t xml:space="preserve">Študenti lahko izkoristijo sinergije z drugimi štipendijskimi programi, hkrati pa se izognejo dvojnemu financiranju. Seznaniti jih je treba z drugimi evropskimi možnostmi mobilnosti </w:t>
      </w:r>
    </w:p>
    <w:p w14:paraId="6F570D7F" w14:textId="77777777" w:rsidR="00E24D29" w:rsidRDefault="00E24D29">
      <w:pPr>
        <w:spacing w:after="160" w:line="259" w:lineRule="auto"/>
        <w:rPr>
          <w:lang w:val="sl-SI"/>
        </w:rPr>
      </w:pPr>
      <w:r>
        <w:rPr>
          <w:lang w:val="sl-SI"/>
        </w:rPr>
        <w:br w:type="page"/>
      </w:r>
    </w:p>
    <w:p w14:paraId="66575974" w14:textId="168B0BF9" w:rsidR="007B6F9C" w:rsidRPr="006531E0" w:rsidRDefault="00F772D1" w:rsidP="00F772D1">
      <w:pPr>
        <w:numPr>
          <w:ilvl w:val="0"/>
          <w:numId w:val="9"/>
        </w:numPr>
        <w:ind w:left="714" w:hanging="357"/>
        <w:jc w:val="both"/>
        <w:rPr>
          <w:lang w:val="sl-SI"/>
        </w:rPr>
      </w:pPr>
      <w:r w:rsidRPr="006531E0">
        <w:rPr>
          <w:lang w:val="sl-SI"/>
        </w:rPr>
        <w:lastRenderedPageBreak/>
        <w:t>(npr. Erazmus+ mobilni program prakse, Evropske solidarnostne enote, CEEPUS), s pomočjo katerih lahko, če se prijavijo, podaljšajo svoje bivanje v ciljnih državah.</w:t>
      </w:r>
      <w:r w:rsidR="007B6F9C" w:rsidRPr="006531E0">
        <w:rPr>
          <w:lang w:val="sl-SI"/>
        </w:rPr>
        <w:br w:type="page"/>
      </w:r>
    </w:p>
    <w:p w14:paraId="60F696AA" w14:textId="3266E190" w:rsidR="00F772D1" w:rsidRPr="006531E0" w:rsidRDefault="00F772D1" w:rsidP="001B0B85">
      <w:pPr>
        <w:spacing w:after="240"/>
        <w:jc w:val="both"/>
        <w:rPr>
          <w:lang w:val="sl-SI"/>
        </w:rPr>
      </w:pPr>
      <w:r w:rsidRPr="006531E0">
        <w:rPr>
          <w:lang w:val="sl-SI"/>
        </w:rPr>
        <w:lastRenderedPageBreak/>
        <w:t>Glavni komunikacijski kanali za pridobivanje študentov so naslednji:</w:t>
      </w:r>
    </w:p>
    <w:p w14:paraId="26D53235" w14:textId="4E56DD08" w:rsidR="00F772D1" w:rsidRPr="006531E0" w:rsidRDefault="00F772D1" w:rsidP="00F772D1">
      <w:pPr>
        <w:ind w:left="851" w:hanging="425"/>
        <w:jc w:val="both"/>
        <w:rPr>
          <w:lang w:val="sl-SI"/>
        </w:rPr>
      </w:pPr>
      <w:r w:rsidRPr="006531E0">
        <w:rPr>
          <w:lang w:val="sl-SI"/>
        </w:rPr>
        <w:t>●   novice in članki na spletni strani univerze in/ali ustrezne fakultete/oddelka;</w:t>
      </w:r>
    </w:p>
    <w:p w14:paraId="5BF3DAF1" w14:textId="5877AB9F" w:rsidR="00F772D1" w:rsidRPr="006531E0" w:rsidRDefault="00F772D1" w:rsidP="00F772D1">
      <w:pPr>
        <w:ind w:left="851" w:hanging="425"/>
        <w:jc w:val="both"/>
        <w:rPr>
          <w:lang w:val="sl-SI"/>
        </w:rPr>
      </w:pPr>
      <w:r w:rsidRPr="006531E0">
        <w:rPr>
          <w:lang w:val="sl-SI"/>
        </w:rPr>
        <w:t>●   institucionalni komunikacijski kanali univerz;</w:t>
      </w:r>
    </w:p>
    <w:p w14:paraId="35233887" w14:textId="4B8EBBA7" w:rsidR="00F772D1" w:rsidRPr="006531E0" w:rsidRDefault="00F772D1" w:rsidP="00F772D1">
      <w:pPr>
        <w:ind w:left="851" w:hanging="425"/>
        <w:jc w:val="both"/>
        <w:rPr>
          <w:lang w:val="sl-SI"/>
        </w:rPr>
      </w:pPr>
      <w:r w:rsidRPr="006531E0">
        <w:rPr>
          <w:lang w:val="sl-SI"/>
        </w:rPr>
        <w:t>●   objave in oglasi na družbenih omrežjih, kot so Facebook, Instagram, LinkedIn;</w:t>
      </w:r>
    </w:p>
    <w:p w14:paraId="233C58E1" w14:textId="5115A117" w:rsidR="00F772D1" w:rsidRPr="006531E0" w:rsidRDefault="00F772D1" w:rsidP="00F772D1">
      <w:pPr>
        <w:ind w:left="851" w:hanging="425"/>
        <w:jc w:val="both"/>
        <w:rPr>
          <w:lang w:val="sl-SI"/>
        </w:rPr>
      </w:pPr>
      <w:r w:rsidRPr="006531E0">
        <w:rPr>
          <w:lang w:val="sl-SI"/>
        </w:rPr>
        <w:t>●   dogodki, npr. študentski zaposlitveni sejmi;</w:t>
      </w:r>
    </w:p>
    <w:p w14:paraId="5D2A6E4D" w14:textId="395D6DD6" w:rsidR="00F772D1" w:rsidRPr="006531E0" w:rsidRDefault="00F772D1" w:rsidP="00F772D1">
      <w:pPr>
        <w:ind w:left="851" w:hanging="425"/>
        <w:jc w:val="both"/>
        <w:rPr>
          <w:lang w:val="sl-SI"/>
        </w:rPr>
      </w:pPr>
      <w:r w:rsidRPr="006531E0">
        <w:rPr>
          <w:lang w:val="sl-SI"/>
        </w:rPr>
        <w:t xml:space="preserve">● </w:t>
      </w:r>
      <w:r w:rsidR="00080586" w:rsidRPr="006531E0">
        <w:rPr>
          <w:lang w:val="sl-SI"/>
        </w:rPr>
        <w:t xml:space="preserve"> </w:t>
      </w:r>
      <w:r w:rsidRPr="006531E0">
        <w:rPr>
          <w:lang w:val="sl-SI"/>
        </w:rPr>
        <w:t>neposredna sporočila preko uradnih univerzitetnih kanalov (npr. sistem Neptun) in internega elektronskega glasila;</w:t>
      </w:r>
    </w:p>
    <w:p w14:paraId="3FD67383" w14:textId="12E81E0C" w:rsidR="00F772D1" w:rsidRPr="006531E0" w:rsidRDefault="00F772D1" w:rsidP="00F772D1">
      <w:pPr>
        <w:ind w:left="851" w:hanging="425"/>
        <w:jc w:val="both"/>
        <w:rPr>
          <w:lang w:val="sl-SI"/>
        </w:rPr>
      </w:pPr>
      <w:r w:rsidRPr="006531E0">
        <w:rPr>
          <w:lang w:val="sl-SI"/>
        </w:rPr>
        <w:t>●   kanali študentskih društev;</w:t>
      </w:r>
    </w:p>
    <w:p w14:paraId="5D16185F" w14:textId="66CB0FED" w:rsidR="00F772D1" w:rsidRPr="006531E0" w:rsidRDefault="00F772D1" w:rsidP="00F772D1">
      <w:pPr>
        <w:ind w:left="851" w:hanging="425"/>
        <w:jc w:val="both"/>
        <w:rPr>
          <w:lang w:val="sl-SI"/>
        </w:rPr>
      </w:pPr>
      <w:r w:rsidRPr="006531E0">
        <w:rPr>
          <w:lang w:val="sl-SI"/>
        </w:rPr>
        <w:t xml:space="preserve">●   osebna, neposredna komunikacija (s študenti, ki obiskujejo </w:t>
      </w:r>
      <w:r w:rsidR="00080586" w:rsidRPr="006531E0">
        <w:rPr>
          <w:lang w:val="sl-SI"/>
        </w:rPr>
        <w:t>tečaj foRMAtion)</w:t>
      </w:r>
      <w:r w:rsidRPr="006531E0">
        <w:rPr>
          <w:lang w:val="sl-SI"/>
        </w:rPr>
        <w:t>.</w:t>
      </w:r>
    </w:p>
    <w:p w14:paraId="312A21E4" w14:textId="77777777" w:rsidR="003D4109" w:rsidRPr="006531E0" w:rsidRDefault="003D4109" w:rsidP="001B0B85">
      <w:pPr>
        <w:ind w:left="786"/>
        <w:jc w:val="both"/>
        <w:rPr>
          <w:lang w:val="sl-SI"/>
        </w:rPr>
      </w:pPr>
    </w:p>
    <w:p w14:paraId="317D2FDB" w14:textId="1ECF8F75" w:rsidR="00FF3783" w:rsidRPr="006531E0" w:rsidRDefault="00080586" w:rsidP="001B0B85">
      <w:pPr>
        <w:pStyle w:val="Titolo31"/>
        <w:numPr>
          <w:ilvl w:val="2"/>
          <w:numId w:val="1"/>
        </w:numPr>
        <w:jc w:val="both"/>
        <w:rPr>
          <w:rStyle w:val="SubtleEmphasis"/>
          <w:i w:val="0"/>
          <w:iCs w:val="0"/>
          <w:color w:val="auto"/>
          <w:lang w:val="sl-SI"/>
        </w:rPr>
      </w:pPr>
      <w:bookmarkStart w:id="37" w:name="_Toc111049918"/>
      <w:r w:rsidRPr="006531E0">
        <w:rPr>
          <w:rStyle w:val="SubtleEmphasis"/>
          <w:i w:val="0"/>
          <w:iCs w:val="0"/>
          <w:color w:val="auto"/>
          <w:lang w:val="sl-SI"/>
        </w:rPr>
        <w:t>Za</w:t>
      </w:r>
      <w:r w:rsidR="00F35104" w:rsidRPr="006531E0">
        <w:rPr>
          <w:rStyle w:val="SubtleEmphasis"/>
          <w:i w:val="0"/>
          <w:iCs w:val="0"/>
          <w:color w:val="auto"/>
          <w:lang w:val="sl-SI"/>
        </w:rPr>
        <w:t xml:space="preserve"> </w:t>
      </w:r>
      <w:r w:rsidR="00265CB0" w:rsidRPr="006531E0">
        <w:rPr>
          <w:rStyle w:val="SubtleEmphasis"/>
          <w:i w:val="0"/>
          <w:iCs w:val="0"/>
          <w:color w:val="auto"/>
          <w:lang w:val="sl-SI"/>
        </w:rPr>
        <w:t>RMA</w:t>
      </w:r>
      <w:r w:rsidRPr="006531E0">
        <w:rPr>
          <w:rStyle w:val="SubtleEmphasis"/>
          <w:i w:val="0"/>
          <w:iCs w:val="0"/>
          <w:color w:val="auto"/>
          <w:lang w:val="sl-SI"/>
        </w:rPr>
        <w:t xml:space="preserve"> kot strokovne mentorje</w:t>
      </w:r>
      <w:bookmarkEnd w:id="37"/>
      <w:r w:rsidR="00FF3783" w:rsidRPr="006531E0">
        <w:rPr>
          <w:rStyle w:val="SubtleEmphasis"/>
          <w:i w:val="0"/>
          <w:iCs w:val="0"/>
          <w:color w:val="auto"/>
          <w:lang w:val="sl-SI"/>
        </w:rPr>
        <w:t xml:space="preserve"> </w:t>
      </w:r>
    </w:p>
    <w:p w14:paraId="766133A1" w14:textId="000CE2E2" w:rsidR="00080586" w:rsidRPr="006531E0" w:rsidRDefault="00080586" w:rsidP="001B0B85">
      <w:pPr>
        <w:spacing w:after="160" w:line="259" w:lineRule="auto"/>
        <w:jc w:val="both"/>
        <w:rPr>
          <w:lang w:val="sl-SI"/>
        </w:rPr>
      </w:pPr>
      <w:r w:rsidRPr="006531E0">
        <w:rPr>
          <w:lang w:val="sl-SI"/>
        </w:rPr>
        <w:t>Druga ciljna skupina, ki jo je treba obravnavati, so ključni vodje in zainteresirane strani v gostiteljskih organizacijah, ki jih je treba poučiti o prednostih programa in njegovi strateški vrednosti za organizacijo.</w:t>
      </w:r>
    </w:p>
    <w:p w14:paraId="5C622E9E" w14:textId="77777777" w:rsidR="00080586" w:rsidRPr="006531E0" w:rsidRDefault="00080586" w:rsidP="00080586">
      <w:pPr>
        <w:spacing w:line="259" w:lineRule="auto"/>
        <w:jc w:val="both"/>
        <w:rPr>
          <w:lang w:val="sl-SI"/>
        </w:rPr>
      </w:pPr>
      <w:r w:rsidRPr="006531E0">
        <w:rPr>
          <w:lang w:val="sl-SI"/>
        </w:rPr>
        <w:t>Z vidika mentorjev in njihovih ustanov je program mentorstva koristen v naslednjih vidikih:</w:t>
      </w:r>
    </w:p>
    <w:p w14:paraId="0B17C2AC" w14:textId="64EA146B" w:rsidR="00080586" w:rsidRPr="006531E0" w:rsidRDefault="00080586" w:rsidP="00080586">
      <w:pPr>
        <w:numPr>
          <w:ilvl w:val="0"/>
          <w:numId w:val="11"/>
        </w:numPr>
        <w:jc w:val="both"/>
        <w:rPr>
          <w:lang w:val="sl-SI"/>
        </w:rPr>
      </w:pPr>
      <w:r w:rsidRPr="006531E0">
        <w:rPr>
          <w:lang w:val="sl-SI"/>
        </w:rPr>
        <w:t>Mentorji lahko profesionalizirajo svoje delo in kot strokovne vodje študentov pridobijo nova znanja, povezana z mentorstvom in vodenjem.</w:t>
      </w:r>
    </w:p>
    <w:p w14:paraId="2993FA8E" w14:textId="7EBF3175" w:rsidR="00080586" w:rsidRPr="006531E0" w:rsidRDefault="00080586" w:rsidP="00080586">
      <w:pPr>
        <w:numPr>
          <w:ilvl w:val="0"/>
          <w:numId w:val="11"/>
        </w:numPr>
        <w:jc w:val="both"/>
        <w:rPr>
          <w:lang w:val="sl-SI"/>
        </w:rPr>
      </w:pPr>
      <w:r w:rsidRPr="006531E0">
        <w:rPr>
          <w:lang w:val="sl-SI"/>
        </w:rPr>
        <w:t>Mentorji preko vključenih študentov dobijo dostop do svežih idej in mrež ter spoznajo usmeritve in najnovejše trende v visokem šolstvu.</w:t>
      </w:r>
    </w:p>
    <w:p w14:paraId="486B694B" w14:textId="13BB1195" w:rsidR="00080586" w:rsidRPr="006531E0" w:rsidRDefault="00080586" w:rsidP="00080586">
      <w:pPr>
        <w:numPr>
          <w:ilvl w:val="0"/>
          <w:numId w:val="11"/>
        </w:numPr>
        <w:jc w:val="both"/>
        <w:rPr>
          <w:lang w:val="sl-SI"/>
        </w:rPr>
      </w:pPr>
      <w:r w:rsidRPr="006531E0">
        <w:rPr>
          <w:lang w:val="sl-SI"/>
        </w:rPr>
        <w:t>Sodelujoče institucije pridobijo izkušnje za odpiranje svojih pisarn za potencialne pripravnike, podpirajo zaposlovanje človeških virov in vzpostavijo neposredno povezavo z akademskim svetom.</w:t>
      </w:r>
    </w:p>
    <w:p w14:paraId="66731358" w14:textId="77777777" w:rsidR="00AC23C1" w:rsidRPr="006531E0" w:rsidRDefault="00AC23C1" w:rsidP="001B0B85">
      <w:pPr>
        <w:jc w:val="both"/>
        <w:rPr>
          <w:lang w:val="sl-SI"/>
        </w:rPr>
      </w:pPr>
    </w:p>
    <w:p w14:paraId="45B9B818" w14:textId="73443A99" w:rsidR="00080586" w:rsidRPr="006531E0" w:rsidRDefault="00080586" w:rsidP="001B0B85">
      <w:pPr>
        <w:spacing w:after="240"/>
        <w:jc w:val="both"/>
        <w:rPr>
          <w:lang w:val="sl-SI"/>
        </w:rPr>
      </w:pPr>
      <w:r w:rsidRPr="006531E0">
        <w:rPr>
          <w:lang w:val="sl-SI"/>
        </w:rPr>
        <w:t>V okviru mentorskega programa foRMAtion organizacije gostiteljice imenujejo mentorje v skladu z merili, ki so podrobneje opisana v 4.5. Odgovornost projektnih partnerjev je, da priložnost oglašujejo svojim sodelavcem znotraj svoje institucije in tako izberejo najprimernejšo osebo za izvajanje mentorskih nalog.</w:t>
      </w:r>
    </w:p>
    <w:p w14:paraId="3267BE29" w14:textId="132037DE" w:rsidR="00080586" w:rsidRPr="006531E0" w:rsidRDefault="00080586" w:rsidP="001B0B85">
      <w:pPr>
        <w:spacing w:after="240"/>
        <w:jc w:val="both"/>
        <w:rPr>
          <w:lang w:val="sl-SI"/>
        </w:rPr>
      </w:pPr>
      <w:r w:rsidRPr="006531E0">
        <w:rPr>
          <w:lang w:val="sl-SI"/>
        </w:rPr>
        <w:t xml:space="preserve">Če presegamo okvire programa foRMAtion, se pričakuje, da bosta program mentorstva in metodološki </w:t>
      </w:r>
      <w:r w:rsidR="006531E0" w:rsidRPr="006531E0">
        <w:rPr>
          <w:lang w:val="sl-SI"/>
        </w:rPr>
        <w:t>priročnik</w:t>
      </w:r>
      <w:r w:rsidRPr="006531E0">
        <w:rPr>
          <w:lang w:val="sl-SI"/>
        </w:rPr>
        <w:t xml:space="preserve"> razširjena med potencialne bodoče mentorje, tj. osebje RO, nacionalnih in mednarodnih združenj </w:t>
      </w:r>
      <w:r w:rsidR="00265CB0" w:rsidRPr="006531E0">
        <w:rPr>
          <w:lang w:val="sl-SI"/>
        </w:rPr>
        <w:t>RMA</w:t>
      </w:r>
      <w:r w:rsidRPr="006531E0">
        <w:rPr>
          <w:lang w:val="sl-SI"/>
        </w:rPr>
        <w:t xml:space="preserve">, institucij, ki zaposlujejo </w:t>
      </w:r>
      <w:r w:rsidR="00265CB0" w:rsidRPr="006531E0">
        <w:rPr>
          <w:lang w:val="sl-SI"/>
        </w:rPr>
        <w:t>RMA</w:t>
      </w:r>
      <w:r w:rsidRPr="006531E0">
        <w:rPr>
          <w:lang w:val="sl-SI"/>
        </w:rPr>
        <w:t>, ter strokovnih deležnikov, ki jih mentorstvo zanima.</w:t>
      </w:r>
    </w:p>
    <w:p w14:paraId="312E13DD" w14:textId="77777777" w:rsidR="007B6F9C" w:rsidRPr="006531E0" w:rsidRDefault="007B6F9C">
      <w:pPr>
        <w:spacing w:after="160" w:line="259" w:lineRule="auto"/>
        <w:rPr>
          <w:lang w:val="sl-SI"/>
        </w:rPr>
      </w:pPr>
      <w:r w:rsidRPr="006531E0">
        <w:rPr>
          <w:lang w:val="sl-SI"/>
        </w:rPr>
        <w:br w:type="page"/>
      </w:r>
    </w:p>
    <w:p w14:paraId="6AC1D9DE" w14:textId="507BEC4E" w:rsidR="00E4134E" w:rsidRPr="006531E0" w:rsidRDefault="00E4134E" w:rsidP="006531E0">
      <w:pPr>
        <w:jc w:val="both"/>
        <w:rPr>
          <w:lang w:val="sl-SI"/>
        </w:rPr>
      </w:pPr>
      <w:r w:rsidRPr="006531E0">
        <w:rPr>
          <w:lang w:val="sl-SI"/>
        </w:rPr>
        <w:lastRenderedPageBreak/>
        <w:t>To ciljno skupino je mogoče doseči na naslednje načine:</w:t>
      </w:r>
    </w:p>
    <w:p w14:paraId="0BD71A2B" w14:textId="3AA1C2FB" w:rsidR="00E4134E" w:rsidRPr="006531E0" w:rsidRDefault="00E4134E" w:rsidP="00E4134E">
      <w:pPr>
        <w:numPr>
          <w:ilvl w:val="0"/>
          <w:numId w:val="10"/>
        </w:numPr>
        <w:jc w:val="both"/>
        <w:rPr>
          <w:lang w:val="sl-SI"/>
        </w:rPr>
      </w:pPr>
      <w:r w:rsidRPr="006531E0">
        <w:rPr>
          <w:lang w:val="sl-SI"/>
        </w:rPr>
        <w:t>novice in članke na spletnih mestih, ki jih pogosto obiskujejo;</w:t>
      </w:r>
    </w:p>
    <w:p w14:paraId="5613A9AE" w14:textId="6EA0AF6B" w:rsidR="00E4134E" w:rsidRPr="006531E0" w:rsidRDefault="00E4134E" w:rsidP="00E4134E">
      <w:pPr>
        <w:numPr>
          <w:ilvl w:val="0"/>
          <w:numId w:val="10"/>
        </w:numPr>
        <w:jc w:val="both"/>
        <w:rPr>
          <w:lang w:val="sl-SI"/>
        </w:rPr>
      </w:pPr>
      <w:r w:rsidRPr="006531E0">
        <w:rPr>
          <w:lang w:val="sl-SI"/>
        </w:rPr>
        <w:t>glasilo programa foRMAtion;</w:t>
      </w:r>
    </w:p>
    <w:p w14:paraId="4B614BAE" w14:textId="1DFD9D1E" w:rsidR="00E4134E" w:rsidRPr="006531E0" w:rsidRDefault="00E4134E" w:rsidP="00E4134E">
      <w:pPr>
        <w:numPr>
          <w:ilvl w:val="0"/>
          <w:numId w:val="10"/>
        </w:numPr>
        <w:jc w:val="both"/>
        <w:rPr>
          <w:lang w:val="sl-SI"/>
        </w:rPr>
      </w:pPr>
      <w:r w:rsidRPr="006531E0">
        <w:rPr>
          <w:lang w:val="sl-SI"/>
        </w:rPr>
        <w:t>pomnoženi dogodki programa foRMAtion;</w:t>
      </w:r>
    </w:p>
    <w:p w14:paraId="5BCA88D9" w14:textId="7019E385" w:rsidR="00E4134E" w:rsidRPr="006531E0" w:rsidRDefault="00E4134E" w:rsidP="00E4134E">
      <w:pPr>
        <w:numPr>
          <w:ilvl w:val="0"/>
          <w:numId w:val="10"/>
        </w:numPr>
        <w:jc w:val="both"/>
        <w:rPr>
          <w:lang w:val="sl-SI"/>
        </w:rPr>
      </w:pPr>
      <w:r w:rsidRPr="006531E0">
        <w:rPr>
          <w:lang w:val="sl-SI"/>
        </w:rPr>
        <w:t xml:space="preserve">komunikacijski kanali (t.j. glasilo, spletna stran, družbeni mediji) združenj </w:t>
      </w:r>
      <w:r w:rsidR="00265CB0" w:rsidRPr="006531E0">
        <w:rPr>
          <w:lang w:val="sl-SI"/>
        </w:rPr>
        <w:t>RMA</w:t>
      </w:r>
      <w:r w:rsidRPr="006531E0">
        <w:rPr>
          <w:lang w:val="sl-SI"/>
        </w:rPr>
        <w:t xml:space="preserve"> in dogodkov, ki jih organizirajo.</w:t>
      </w:r>
    </w:p>
    <w:p w14:paraId="4D283C93" w14:textId="77777777" w:rsidR="00E4134E" w:rsidRPr="006531E0" w:rsidRDefault="00E4134E" w:rsidP="00467651">
      <w:pPr>
        <w:ind w:left="720"/>
        <w:jc w:val="both"/>
        <w:rPr>
          <w:lang w:val="sl-SI"/>
        </w:rPr>
      </w:pPr>
    </w:p>
    <w:p w14:paraId="2D5AA851" w14:textId="77E30AD2" w:rsidR="0023705B" w:rsidRPr="006531E0" w:rsidRDefault="00E4134E" w:rsidP="001B0B85">
      <w:pPr>
        <w:pStyle w:val="Titolo21"/>
        <w:numPr>
          <w:ilvl w:val="1"/>
          <w:numId w:val="1"/>
        </w:numPr>
        <w:jc w:val="both"/>
        <w:rPr>
          <w:lang w:val="sl-SI"/>
        </w:rPr>
      </w:pPr>
      <w:bookmarkStart w:id="38" w:name="_Toc111049919"/>
      <w:r w:rsidRPr="006531E0">
        <w:rPr>
          <w:lang w:val="sl-SI"/>
        </w:rPr>
        <w:t>Kriteriji za izbor in postopki prijave</w:t>
      </w:r>
      <w:bookmarkEnd w:id="38"/>
      <w:r w:rsidRPr="006531E0">
        <w:rPr>
          <w:lang w:val="sl-SI"/>
        </w:rPr>
        <w:t xml:space="preserve"> </w:t>
      </w:r>
    </w:p>
    <w:p w14:paraId="2B6F81C0" w14:textId="0F10405D" w:rsidR="00190BF1" w:rsidRPr="006531E0" w:rsidRDefault="00E4134E" w:rsidP="001B0B85">
      <w:pPr>
        <w:pStyle w:val="Titolo31"/>
        <w:numPr>
          <w:ilvl w:val="2"/>
          <w:numId w:val="1"/>
        </w:numPr>
        <w:jc w:val="both"/>
        <w:rPr>
          <w:lang w:val="sl-SI"/>
        </w:rPr>
      </w:pPr>
      <w:bookmarkStart w:id="39" w:name="_Toc111049920"/>
      <w:r w:rsidRPr="006531E0">
        <w:rPr>
          <w:lang w:val="sl-SI"/>
        </w:rPr>
        <w:t>Izbor študentov</w:t>
      </w:r>
      <w:bookmarkEnd w:id="39"/>
    </w:p>
    <w:p w14:paraId="15027D0C" w14:textId="57B72CAA" w:rsidR="00E4134E" w:rsidRPr="006531E0" w:rsidRDefault="00E4134E" w:rsidP="001B0B85">
      <w:pPr>
        <w:spacing w:after="200"/>
        <w:jc w:val="both"/>
        <w:rPr>
          <w:lang w:val="sl-SI"/>
        </w:rPr>
      </w:pPr>
      <w:r w:rsidRPr="006531E0">
        <w:rPr>
          <w:lang w:val="sl-SI"/>
        </w:rPr>
        <w:t>Dva študenta bosta izbrana na vsaki partnerski univerzi (kot instituciji pošiljateljici) med študenti, ki so zaključili</w:t>
      </w:r>
      <w:r w:rsidR="0027196B" w:rsidRPr="006531E0">
        <w:rPr>
          <w:rStyle w:val="FootnoteReference"/>
          <w:lang w:val="sl-SI"/>
        </w:rPr>
        <w:footnoteReference w:id="20"/>
      </w:r>
      <w:r w:rsidR="004E3CD3" w:rsidRPr="006531E0">
        <w:rPr>
          <w:lang w:val="sl-SI"/>
        </w:rPr>
        <w:t xml:space="preserve"> vsaj en semester modula foR</w:t>
      </w:r>
      <w:r w:rsidRPr="006531E0">
        <w:rPr>
          <w:lang w:val="sl-SI"/>
        </w:rPr>
        <w:t>MAtion. Študenti, ki opravijo dva modula, so visoko motivirani za program in opravijo sprejemne izpite, bodo imeli možnost vključiti se v mentorski progra</w:t>
      </w:r>
      <w:r w:rsidR="0027196B" w:rsidRPr="006531E0">
        <w:rPr>
          <w:lang w:val="sl-SI"/>
        </w:rPr>
        <w:t xml:space="preserve">m in se povezati z izkušenimi </w:t>
      </w:r>
      <w:r w:rsidR="00265CB0" w:rsidRPr="006531E0">
        <w:rPr>
          <w:lang w:val="sl-SI"/>
        </w:rPr>
        <w:t>RMA</w:t>
      </w:r>
      <w:r w:rsidRPr="006531E0">
        <w:rPr>
          <w:lang w:val="sl-SI"/>
        </w:rPr>
        <w:t>-ji v tujini.</w:t>
      </w:r>
    </w:p>
    <w:p w14:paraId="1E62C8D6" w14:textId="163EE26A" w:rsidR="0027196B" w:rsidRPr="006531E0" w:rsidRDefault="0027196B" w:rsidP="001B0B85">
      <w:pPr>
        <w:spacing w:before="100" w:after="200"/>
        <w:jc w:val="both"/>
        <w:rPr>
          <w:lang w:val="sl-SI"/>
        </w:rPr>
      </w:pPr>
      <w:r w:rsidRPr="006531E0">
        <w:rPr>
          <w:lang w:val="sl-SI"/>
        </w:rPr>
        <w:t>Izbirni postopek študentov bo transparenten na podlagi skupno dogovorjenih vnaprej določenih meril konzorcija programa forRMAtion. Izbrani bodo na podlagi skupne odločitve institucije pošiljateljice in organizacije gostiteljice, ko oddajo prijavo in opravijo sprejemni izpit prek spletne platforme, razvite v okviru projekta IO6 programa forRMAtion. Sprejemnemu izpitu ustreza opravljen preizkus orodja</w:t>
      </w:r>
      <w:r w:rsidR="00886977" w:rsidRPr="006531E0">
        <w:rPr>
          <w:rStyle w:val="FootnoteReference"/>
          <w:lang w:val="sl-SI"/>
        </w:rPr>
        <w:footnoteReference w:id="21"/>
      </w:r>
      <w:r w:rsidRPr="006531E0">
        <w:rPr>
          <w:lang w:val="sl-SI"/>
        </w:rPr>
        <w:t xml:space="preserve"> za samoocenjevanje na spletni strani projekta.</w:t>
      </w:r>
    </w:p>
    <w:p w14:paraId="306A4127" w14:textId="47B0786C" w:rsidR="0027196B" w:rsidRPr="006531E0" w:rsidRDefault="0027196B" w:rsidP="001B0B85">
      <w:pPr>
        <w:spacing w:before="100" w:after="200"/>
        <w:jc w:val="both"/>
        <w:rPr>
          <w:lang w:val="sl-SI"/>
        </w:rPr>
      </w:pPr>
      <w:r w:rsidRPr="006531E0">
        <w:rPr>
          <w:lang w:val="sl-SI"/>
        </w:rPr>
        <w:t>Institucije pošiljateljice objavijo razpis za prijavo, ki vsebuje naslednja izbirna merila:</w:t>
      </w:r>
    </w:p>
    <w:p w14:paraId="6032437F" w14:textId="19A92FFC" w:rsidR="0027196B" w:rsidRPr="006531E0" w:rsidRDefault="0027196B" w:rsidP="0027196B">
      <w:pPr>
        <w:numPr>
          <w:ilvl w:val="0"/>
          <w:numId w:val="12"/>
        </w:numPr>
        <w:pBdr>
          <w:top w:val="nil"/>
          <w:left w:val="nil"/>
          <w:bottom w:val="nil"/>
          <w:right w:val="nil"/>
          <w:between w:val="nil"/>
        </w:pBdr>
        <w:jc w:val="both"/>
        <w:rPr>
          <w:color w:val="000000"/>
          <w:lang w:val="sl-SI"/>
        </w:rPr>
      </w:pPr>
      <w:r w:rsidRPr="006531E0">
        <w:rPr>
          <w:color w:val="000000"/>
          <w:lang w:val="sl-SI"/>
        </w:rPr>
        <w:t xml:space="preserve">prisotnost in aktivna udeležba na tečaju </w:t>
      </w:r>
      <w:r w:rsidR="00265CB0" w:rsidRPr="006531E0">
        <w:rPr>
          <w:color w:val="000000"/>
          <w:lang w:val="sl-SI"/>
        </w:rPr>
        <w:t>RMA</w:t>
      </w:r>
      <w:r w:rsidRPr="006531E0">
        <w:rPr>
          <w:color w:val="000000"/>
          <w:lang w:val="sl-SI"/>
        </w:rPr>
        <w:t xml:space="preserve"> na partnerskih univerzah;</w:t>
      </w:r>
    </w:p>
    <w:p w14:paraId="035453F4" w14:textId="62804CF8" w:rsidR="0027196B" w:rsidRPr="006531E0" w:rsidRDefault="0027196B" w:rsidP="0027196B">
      <w:pPr>
        <w:numPr>
          <w:ilvl w:val="0"/>
          <w:numId w:val="12"/>
        </w:numPr>
        <w:pBdr>
          <w:top w:val="nil"/>
          <w:left w:val="nil"/>
          <w:bottom w:val="nil"/>
          <w:right w:val="nil"/>
          <w:between w:val="nil"/>
        </w:pBdr>
        <w:jc w:val="both"/>
        <w:rPr>
          <w:color w:val="000000"/>
          <w:lang w:val="sl-SI"/>
        </w:rPr>
      </w:pPr>
      <w:r w:rsidRPr="006531E0">
        <w:rPr>
          <w:color w:val="000000"/>
          <w:lang w:val="sl-SI"/>
        </w:rPr>
        <w:t>odličnost: opravljen sprejemni izpit ;</w:t>
      </w:r>
    </w:p>
    <w:p w14:paraId="552571EF" w14:textId="1718DCF2" w:rsidR="0027196B" w:rsidRPr="006531E0" w:rsidRDefault="0027196B" w:rsidP="0027196B">
      <w:pPr>
        <w:numPr>
          <w:ilvl w:val="0"/>
          <w:numId w:val="12"/>
        </w:numPr>
        <w:pBdr>
          <w:top w:val="nil"/>
          <w:left w:val="nil"/>
          <w:bottom w:val="nil"/>
          <w:right w:val="nil"/>
          <w:between w:val="nil"/>
        </w:pBdr>
        <w:jc w:val="both"/>
        <w:rPr>
          <w:color w:val="000000"/>
          <w:lang w:val="sl-SI"/>
        </w:rPr>
      </w:pPr>
      <w:r w:rsidRPr="006531E0">
        <w:rPr>
          <w:color w:val="000000"/>
          <w:lang w:val="sl-SI"/>
        </w:rPr>
        <w:t>oddaja motivacijskega pisma v angleškem jeziku;</w:t>
      </w:r>
    </w:p>
    <w:p w14:paraId="07C34928" w14:textId="543D8488" w:rsidR="0027196B" w:rsidRPr="006531E0" w:rsidRDefault="0027196B" w:rsidP="0027196B">
      <w:pPr>
        <w:numPr>
          <w:ilvl w:val="0"/>
          <w:numId w:val="12"/>
        </w:numPr>
        <w:pBdr>
          <w:top w:val="nil"/>
          <w:left w:val="nil"/>
          <w:bottom w:val="nil"/>
          <w:right w:val="nil"/>
          <w:between w:val="nil"/>
        </w:pBdr>
        <w:jc w:val="both"/>
        <w:rPr>
          <w:color w:val="000000"/>
          <w:lang w:val="sl-SI"/>
        </w:rPr>
      </w:pPr>
      <w:r w:rsidRPr="006531E0">
        <w:rPr>
          <w:color w:val="000000"/>
          <w:lang w:val="sl-SI"/>
        </w:rPr>
        <w:t>raven znanja angleščine (min. B2 – Zgornja-srednja raven; ob prijavi je treba predložiti potrdila o državnem jezikovnem izpitu ali enakovredna potrdila, razen za materne govorce ALI oceno jezikovnih kompetenc študentov s 15 vprašanj dolgim spletnim testom preko languagelevel.com ali katero koli drugo ustrezno orodje);</w:t>
      </w:r>
    </w:p>
    <w:p w14:paraId="7748FCA8" w14:textId="77777777" w:rsidR="00886977" w:rsidRPr="006531E0" w:rsidRDefault="00886977">
      <w:pPr>
        <w:spacing w:after="160" w:line="259" w:lineRule="auto"/>
        <w:rPr>
          <w:color w:val="000000"/>
          <w:lang w:val="sl-SI"/>
        </w:rPr>
      </w:pPr>
      <w:r w:rsidRPr="006531E0">
        <w:rPr>
          <w:color w:val="000000"/>
          <w:lang w:val="sl-SI"/>
        </w:rPr>
        <w:br w:type="page"/>
      </w:r>
    </w:p>
    <w:p w14:paraId="55015C1A" w14:textId="39A80AFD" w:rsidR="006929C3" w:rsidRPr="000F02BA" w:rsidRDefault="007B0473" w:rsidP="0027196B">
      <w:pPr>
        <w:numPr>
          <w:ilvl w:val="0"/>
          <w:numId w:val="12"/>
        </w:numPr>
        <w:pBdr>
          <w:top w:val="nil"/>
          <w:left w:val="nil"/>
          <w:bottom w:val="nil"/>
          <w:right w:val="nil"/>
          <w:between w:val="nil"/>
        </w:pBdr>
        <w:ind w:left="714" w:hanging="357"/>
        <w:jc w:val="both"/>
        <w:rPr>
          <w:color w:val="000000"/>
          <w:lang w:val="sl-SI"/>
        </w:rPr>
      </w:pPr>
      <w:r w:rsidRPr="000F02BA">
        <w:rPr>
          <w:color w:val="000000"/>
          <w:lang w:val="sl-SI"/>
        </w:rPr>
        <w:lastRenderedPageBreak/>
        <w:t xml:space="preserve">aktivni status študenta pri </w:t>
      </w:r>
      <w:r w:rsidR="00EA7927" w:rsidRPr="000F02BA">
        <w:rPr>
          <w:color w:val="000000"/>
          <w:lang w:val="sl-SI"/>
        </w:rPr>
        <w:t>inštituciji</w:t>
      </w:r>
      <w:r w:rsidRPr="000F02BA">
        <w:rPr>
          <w:color w:val="000000"/>
          <w:lang w:val="sl-SI"/>
        </w:rPr>
        <w:t xml:space="preserve"> pošiljatelj</w:t>
      </w:r>
      <w:r w:rsidR="00EA7927" w:rsidRPr="000F02BA">
        <w:rPr>
          <w:color w:val="000000"/>
          <w:lang w:val="sl-SI"/>
        </w:rPr>
        <w:t>a</w:t>
      </w:r>
      <w:r w:rsidRPr="000F02BA">
        <w:rPr>
          <w:color w:val="000000"/>
          <w:lang w:val="sl-SI"/>
        </w:rPr>
        <w:t xml:space="preserve"> ves čas izvajanja mentorskega programa</w:t>
      </w:r>
      <w:r w:rsidR="00EA7927" w:rsidRPr="000F02BA">
        <w:rPr>
          <w:rStyle w:val="FootnoteReference"/>
          <w:color w:val="000000"/>
          <w:lang w:val="sl-SI"/>
        </w:rPr>
        <w:footnoteReference w:id="22"/>
      </w:r>
    </w:p>
    <w:p w14:paraId="7F6D1FDD" w14:textId="0D1EA034" w:rsidR="0027196B" w:rsidRPr="006531E0" w:rsidRDefault="0027196B" w:rsidP="0027196B">
      <w:pPr>
        <w:numPr>
          <w:ilvl w:val="0"/>
          <w:numId w:val="12"/>
        </w:numPr>
        <w:pBdr>
          <w:top w:val="nil"/>
          <w:left w:val="nil"/>
          <w:bottom w:val="nil"/>
          <w:right w:val="nil"/>
          <w:between w:val="nil"/>
        </w:pBdr>
        <w:ind w:left="714" w:hanging="357"/>
        <w:jc w:val="both"/>
        <w:rPr>
          <w:color w:val="000000"/>
          <w:lang w:val="sl-SI"/>
        </w:rPr>
      </w:pPr>
      <w:r w:rsidRPr="006531E0">
        <w:rPr>
          <w:color w:val="000000"/>
          <w:lang w:val="sl-SI"/>
        </w:rPr>
        <w:t>državljanstvo katere koli države EU ali stalni študentski vizum v EU;</w:t>
      </w:r>
    </w:p>
    <w:p w14:paraId="186C6742" w14:textId="710C25C8" w:rsidR="0027196B" w:rsidRPr="006531E0" w:rsidRDefault="0027196B" w:rsidP="0027196B">
      <w:pPr>
        <w:numPr>
          <w:ilvl w:val="0"/>
          <w:numId w:val="12"/>
        </w:numPr>
        <w:pBdr>
          <w:top w:val="nil"/>
          <w:left w:val="nil"/>
          <w:bottom w:val="nil"/>
          <w:right w:val="nil"/>
          <w:between w:val="nil"/>
        </w:pBdr>
        <w:ind w:left="714" w:hanging="357"/>
        <w:jc w:val="both"/>
        <w:rPr>
          <w:color w:val="000000"/>
          <w:lang w:val="sl-SI"/>
        </w:rPr>
      </w:pPr>
      <w:r w:rsidRPr="006531E0">
        <w:rPr>
          <w:color w:val="000000"/>
          <w:lang w:val="sl-SI"/>
        </w:rPr>
        <w:t>ne prejemajo dodatnih sredstev za fizično mobilnost iz druge EU nepovratne pomoči/štipendije v času trajanja mentorskega programa (da bi se izognili dvojnemu financiranju);</w:t>
      </w:r>
    </w:p>
    <w:p w14:paraId="1AB4C990" w14:textId="2EB811F3" w:rsidR="0027196B" w:rsidRPr="006531E0" w:rsidRDefault="0027196B" w:rsidP="0027196B">
      <w:pPr>
        <w:numPr>
          <w:ilvl w:val="0"/>
          <w:numId w:val="12"/>
        </w:numPr>
        <w:pBdr>
          <w:top w:val="nil"/>
          <w:left w:val="nil"/>
          <w:bottom w:val="nil"/>
          <w:right w:val="nil"/>
          <w:between w:val="nil"/>
        </w:pBdr>
        <w:ind w:left="714" w:hanging="357"/>
        <w:jc w:val="both"/>
        <w:rPr>
          <w:color w:val="000000"/>
          <w:lang w:val="sl-SI"/>
        </w:rPr>
      </w:pPr>
      <w:r w:rsidRPr="006531E0">
        <w:rPr>
          <w:color w:val="000000"/>
          <w:lang w:val="sl-SI"/>
        </w:rPr>
        <w:t>prednost imajo študenti z manj priložnostmi</w:t>
      </w:r>
      <w:r w:rsidRPr="006531E0">
        <w:rPr>
          <w:rStyle w:val="FootnoteReference"/>
          <w:color w:val="000000"/>
          <w:lang w:val="sl-SI"/>
        </w:rPr>
        <w:footnoteReference w:id="23"/>
      </w:r>
      <w:r w:rsidRPr="006531E0">
        <w:rPr>
          <w:color w:val="000000"/>
          <w:lang w:val="sl-SI"/>
        </w:rPr>
        <w:t>.</w:t>
      </w:r>
    </w:p>
    <w:p w14:paraId="669569EC" w14:textId="77777777" w:rsidR="0027196B" w:rsidRPr="006531E0" w:rsidRDefault="0027196B" w:rsidP="0027196B">
      <w:pPr>
        <w:pBdr>
          <w:top w:val="nil"/>
          <w:left w:val="nil"/>
          <w:bottom w:val="nil"/>
          <w:right w:val="nil"/>
          <w:between w:val="nil"/>
        </w:pBdr>
        <w:ind w:left="714"/>
        <w:jc w:val="both"/>
        <w:rPr>
          <w:color w:val="000000"/>
          <w:lang w:val="sl-SI"/>
        </w:rPr>
      </w:pPr>
    </w:p>
    <w:p w14:paraId="685F2B51" w14:textId="4F6E014A" w:rsidR="00190BF1" w:rsidRPr="006531E0" w:rsidRDefault="0027196B" w:rsidP="001B0B85">
      <w:pPr>
        <w:pStyle w:val="Titolo31"/>
        <w:numPr>
          <w:ilvl w:val="2"/>
          <w:numId w:val="1"/>
        </w:numPr>
        <w:jc w:val="both"/>
        <w:rPr>
          <w:lang w:val="sl-SI"/>
        </w:rPr>
      </w:pPr>
      <w:bookmarkStart w:id="40" w:name="_Toc111049921"/>
      <w:r w:rsidRPr="006531E0">
        <w:rPr>
          <w:lang w:val="sl-SI"/>
        </w:rPr>
        <w:t>Izbor mentorjev</w:t>
      </w:r>
      <w:bookmarkEnd w:id="40"/>
    </w:p>
    <w:p w14:paraId="26432BDC" w14:textId="53D70041" w:rsidR="001941D8" w:rsidRPr="006531E0" w:rsidRDefault="001941D8" w:rsidP="001B0B85">
      <w:pPr>
        <w:spacing w:after="200"/>
        <w:jc w:val="both"/>
        <w:rPr>
          <w:lang w:val="sl-SI"/>
        </w:rPr>
      </w:pPr>
      <w:r w:rsidRPr="006531E0">
        <w:rPr>
          <w:lang w:val="sl-SI"/>
        </w:rPr>
        <w:t>Mentorje naj bi imenovale gostiteljske organizacije po naslednjih vnaprej določenih kriterijih:</w:t>
      </w:r>
    </w:p>
    <w:p w14:paraId="21B63EB0" w14:textId="1B955753" w:rsidR="001941D8" w:rsidRPr="006531E0" w:rsidRDefault="001941D8" w:rsidP="001941D8">
      <w:pPr>
        <w:pStyle w:val="ListParagraph"/>
        <w:numPr>
          <w:ilvl w:val="0"/>
          <w:numId w:val="4"/>
        </w:numPr>
        <w:spacing w:before="100" w:after="200"/>
        <w:jc w:val="both"/>
        <w:rPr>
          <w:lang w:val="sl-SI"/>
        </w:rPr>
      </w:pPr>
      <w:r w:rsidRPr="006531E0">
        <w:rPr>
          <w:lang w:val="sl-SI"/>
        </w:rPr>
        <w:t xml:space="preserve">delovna doba in strokovno znanje: imenovani mentorji morajo imeti najmanj 5 let izkušenj na področju </w:t>
      </w:r>
      <w:r w:rsidR="00265CB0" w:rsidRPr="006531E0">
        <w:rPr>
          <w:lang w:val="sl-SI"/>
        </w:rPr>
        <w:t>RMA</w:t>
      </w:r>
      <w:r w:rsidRPr="006531E0">
        <w:rPr>
          <w:lang w:val="sl-SI"/>
        </w:rPr>
        <w:t>;</w:t>
      </w:r>
    </w:p>
    <w:p w14:paraId="678FAF71" w14:textId="05B96E77" w:rsidR="001941D8" w:rsidRPr="006531E0" w:rsidRDefault="001941D8" w:rsidP="001941D8">
      <w:pPr>
        <w:pStyle w:val="ListParagraph"/>
        <w:numPr>
          <w:ilvl w:val="0"/>
          <w:numId w:val="4"/>
        </w:numPr>
        <w:spacing w:before="100" w:after="200"/>
        <w:jc w:val="both"/>
        <w:rPr>
          <w:lang w:val="sl-SI"/>
        </w:rPr>
      </w:pPr>
      <w:r w:rsidRPr="006531E0">
        <w:rPr>
          <w:lang w:val="sl-SI"/>
        </w:rPr>
        <w:t>stabilnost: imenovani mentorji morajo v obstoječi organizaciji delati vsaj 2-3 leta;</w:t>
      </w:r>
    </w:p>
    <w:p w14:paraId="212B38F5" w14:textId="51A912BE" w:rsidR="001941D8" w:rsidRPr="006531E0" w:rsidRDefault="001941D8" w:rsidP="001941D8">
      <w:pPr>
        <w:pStyle w:val="ListParagraph"/>
        <w:numPr>
          <w:ilvl w:val="0"/>
          <w:numId w:val="4"/>
        </w:numPr>
        <w:spacing w:before="100" w:after="200"/>
        <w:jc w:val="both"/>
        <w:rPr>
          <w:lang w:val="sl-SI"/>
        </w:rPr>
      </w:pPr>
      <w:r w:rsidRPr="006531E0">
        <w:rPr>
          <w:lang w:val="sl-SI"/>
        </w:rPr>
        <w:t>navdušenje nad nalogo in vlogo.</w:t>
      </w:r>
    </w:p>
    <w:p w14:paraId="70A11AD0" w14:textId="044EC8BB" w:rsidR="00A84545" w:rsidRPr="006531E0" w:rsidRDefault="001941D8" w:rsidP="001B0B85">
      <w:pPr>
        <w:pStyle w:val="Titolo31"/>
        <w:numPr>
          <w:ilvl w:val="2"/>
          <w:numId w:val="1"/>
        </w:numPr>
        <w:jc w:val="both"/>
        <w:rPr>
          <w:lang w:val="sl-SI"/>
        </w:rPr>
      </w:pPr>
      <w:bookmarkStart w:id="41" w:name="_Toc111049922"/>
      <w:r w:rsidRPr="006531E0">
        <w:rPr>
          <w:lang w:val="sl-SI"/>
        </w:rPr>
        <w:t>Pogodbeni okvir</w:t>
      </w:r>
      <w:bookmarkEnd w:id="41"/>
    </w:p>
    <w:p w14:paraId="4CE4ACB5" w14:textId="2A6ED578" w:rsidR="001941D8" w:rsidRPr="006531E0" w:rsidRDefault="001941D8" w:rsidP="001B0B85">
      <w:pPr>
        <w:pBdr>
          <w:top w:val="nil"/>
          <w:left w:val="nil"/>
          <w:bottom w:val="nil"/>
          <w:right w:val="nil"/>
          <w:between w:val="nil"/>
        </w:pBdr>
        <w:jc w:val="both"/>
        <w:rPr>
          <w:color w:val="000000"/>
          <w:lang w:val="sl-SI"/>
        </w:rPr>
      </w:pPr>
      <w:r w:rsidRPr="006531E0">
        <w:rPr>
          <w:color w:val="000000"/>
          <w:lang w:val="sl-SI"/>
        </w:rPr>
        <w:t>Kot že</w:t>
      </w:r>
      <w:r w:rsidR="004E3CD3" w:rsidRPr="006531E0">
        <w:rPr>
          <w:color w:val="000000"/>
          <w:lang w:val="sl-SI"/>
        </w:rPr>
        <w:t xml:space="preserve"> omenjeno, mentorski program foR</w:t>
      </w:r>
      <w:r w:rsidRPr="006531E0">
        <w:rPr>
          <w:color w:val="000000"/>
          <w:lang w:val="sl-SI"/>
        </w:rPr>
        <w:t>MAtion močno temelji na konce</w:t>
      </w:r>
      <w:r w:rsidR="00D1451E" w:rsidRPr="006531E0">
        <w:rPr>
          <w:color w:val="000000"/>
          <w:lang w:val="sl-SI"/>
        </w:rPr>
        <w:t>ptu pripravniškega programa Eraz</w:t>
      </w:r>
      <w:r w:rsidRPr="006531E0">
        <w:rPr>
          <w:color w:val="000000"/>
          <w:lang w:val="sl-SI"/>
        </w:rPr>
        <w:t>mus+. Pogodbeni okvir je prav tako podoben: tristranski sporazum o učenju po meri – mobilnost študentov za prakso mora podpisati institucija pošiljateljica (partnerske univerze), organizacije gostiteljice (inštituti, ki izvajajo raziskave) in prejemniki (štud</w:t>
      </w:r>
      <w:r w:rsidR="00D1451E" w:rsidRPr="006531E0">
        <w:rPr>
          <w:color w:val="000000"/>
          <w:lang w:val="sl-SI"/>
        </w:rPr>
        <w:t xml:space="preserve">enti visokošolskega študija). </w:t>
      </w:r>
      <w:r w:rsidRPr="006531E0">
        <w:rPr>
          <w:color w:val="000000"/>
          <w:lang w:val="sl-SI"/>
        </w:rPr>
        <w:t>Zajema osnovne pogoje mentorskega programa (npr. minimalno trajanje bivanja; število delovnih ur na teden; znanja, spretnosti in kompetence, ki jih je treba pridobiti ob koncu mentorstva; ECTS točke, ki jih je treba zagotoviti; pravice in obveznosti študentov ; itd.) poleg podatkov strank.</w:t>
      </w:r>
    </w:p>
    <w:p w14:paraId="530A0CF6" w14:textId="092103F1" w:rsidR="00D1451E" w:rsidRPr="006531E0" w:rsidRDefault="00D1451E" w:rsidP="001B0B85">
      <w:pPr>
        <w:pBdr>
          <w:top w:val="nil"/>
          <w:left w:val="nil"/>
          <w:bottom w:val="nil"/>
          <w:right w:val="nil"/>
          <w:between w:val="nil"/>
        </w:pBdr>
        <w:spacing w:before="240"/>
        <w:jc w:val="both"/>
        <w:rPr>
          <w:color w:val="000000"/>
          <w:lang w:val="sl-SI"/>
        </w:rPr>
      </w:pPr>
      <w:r w:rsidRPr="006531E0">
        <w:rPr>
          <w:color w:val="000000"/>
          <w:lang w:val="sl-SI"/>
        </w:rPr>
        <w:t>Poleg zgoraj opisanega sporazuma o učenju je treba med partnerji univerze in njihovimi študenti podpisati Sporazum o nepovratnih sredstvih. Določa podrobnosti o zagotovljeni finančni podpori in vprašanje zavarovanja. Med organizacijo gostiteljico in visokošolskimi študenti ni delovnega razmerja.</w:t>
      </w:r>
    </w:p>
    <w:p w14:paraId="0FF895D6" w14:textId="77777777" w:rsidR="00886977" w:rsidRPr="006531E0" w:rsidRDefault="00886977">
      <w:pPr>
        <w:spacing w:after="160" w:line="259" w:lineRule="auto"/>
        <w:rPr>
          <w:color w:val="000000"/>
          <w:lang w:val="sl-SI"/>
        </w:rPr>
      </w:pPr>
      <w:r w:rsidRPr="006531E0">
        <w:rPr>
          <w:color w:val="000000"/>
          <w:lang w:val="sl-SI"/>
        </w:rPr>
        <w:br w:type="page"/>
      </w:r>
    </w:p>
    <w:p w14:paraId="5B54A42D" w14:textId="570C63CF" w:rsidR="00D1451E" w:rsidRPr="006531E0" w:rsidRDefault="00D1451E" w:rsidP="001B0B85">
      <w:pPr>
        <w:pBdr>
          <w:top w:val="nil"/>
          <w:left w:val="nil"/>
          <w:bottom w:val="nil"/>
          <w:right w:val="nil"/>
          <w:between w:val="nil"/>
        </w:pBdr>
        <w:spacing w:before="240"/>
        <w:jc w:val="both"/>
        <w:rPr>
          <w:color w:val="000000"/>
          <w:lang w:val="sl-SI"/>
        </w:rPr>
      </w:pPr>
      <w:r w:rsidRPr="006531E0">
        <w:rPr>
          <w:color w:val="000000"/>
          <w:lang w:val="sl-SI"/>
        </w:rPr>
        <w:lastRenderedPageBreak/>
        <w:t>Pomen teh sporazumov je v določanju osnovnih pogojev za izpolnitev mentorskega programa, vključno z drugimi:</w:t>
      </w:r>
    </w:p>
    <w:p w14:paraId="115DF3B7" w14:textId="77777777" w:rsidR="00886977" w:rsidRPr="006531E0" w:rsidRDefault="00886977" w:rsidP="00886977">
      <w:pPr>
        <w:pBdr>
          <w:top w:val="nil"/>
          <w:left w:val="nil"/>
          <w:bottom w:val="nil"/>
          <w:right w:val="nil"/>
          <w:between w:val="nil"/>
        </w:pBdr>
        <w:jc w:val="both"/>
        <w:rPr>
          <w:color w:val="000000"/>
          <w:lang w:val="sl-SI"/>
        </w:rPr>
      </w:pPr>
    </w:p>
    <w:p w14:paraId="7AE02EE1" w14:textId="77777777" w:rsidR="00D1451E" w:rsidRPr="006531E0" w:rsidRDefault="00D1451E" w:rsidP="00D1451E">
      <w:pPr>
        <w:pStyle w:val="ListParagraph"/>
        <w:numPr>
          <w:ilvl w:val="0"/>
          <w:numId w:val="13"/>
        </w:numPr>
        <w:pBdr>
          <w:top w:val="nil"/>
          <w:left w:val="nil"/>
          <w:bottom w:val="nil"/>
          <w:right w:val="nil"/>
          <w:between w:val="nil"/>
        </w:pBdr>
        <w:ind w:left="714" w:hanging="357"/>
        <w:jc w:val="both"/>
        <w:rPr>
          <w:color w:val="000000"/>
          <w:lang w:val="sl-SI"/>
        </w:rPr>
      </w:pPr>
      <w:r w:rsidRPr="006531E0">
        <w:rPr>
          <w:color w:val="000000"/>
          <w:lang w:val="sl-SI"/>
        </w:rPr>
        <w:t>vloge in odgovornosti vsake strani,</w:t>
      </w:r>
    </w:p>
    <w:p w14:paraId="057378CF" w14:textId="749C49DF" w:rsidR="00D1451E" w:rsidRPr="006531E0" w:rsidRDefault="00D1451E" w:rsidP="00D1451E">
      <w:pPr>
        <w:pStyle w:val="ListParagraph"/>
        <w:numPr>
          <w:ilvl w:val="0"/>
          <w:numId w:val="13"/>
        </w:numPr>
        <w:pBdr>
          <w:top w:val="nil"/>
          <w:left w:val="nil"/>
          <w:bottom w:val="nil"/>
          <w:right w:val="nil"/>
          <w:between w:val="nil"/>
        </w:pBdr>
        <w:spacing w:before="240"/>
        <w:jc w:val="both"/>
        <w:rPr>
          <w:color w:val="000000"/>
          <w:lang w:val="sl-SI"/>
        </w:rPr>
      </w:pPr>
      <w:r w:rsidRPr="006531E0">
        <w:rPr>
          <w:color w:val="000000"/>
          <w:lang w:val="sl-SI"/>
        </w:rPr>
        <w:t>trajanje nastopa,</w:t>
      </w:r>
    </w:p>
    <w:p w14:paraId="39EE5579" w14:textId="48EC3EA6" w:rsidR="00D1451E" w:rsidRPr="006531E0" w:rsidRDefault="00D1451E" w:rsidP="00D1451E">
      <w:pPr>
        <w:pStyle w:val="ListParagraph"/>
        <w:numPr>
          <w:ilvl w:val="0"/>
          <w:numId w:val="13"/>
        </w:numPr>
        <w:pBdr>
          <w:top w:val="nil"/>
          <w:left w:val="nil"/>
          <w:bottom w:val="nil"/>
          <w:right w:val="nil"/>
          <w:between w:val="nil"/>
        </w:pBdr>
        <w:spacing w:before="240"/>
        <w:jc w:val="both"/>
        <w:rPr>
          <w:color w:val="000000"/>
          <w:lang w:val="sl-SI"/>
        </w:rPr>
      </w:pPr>
      <w:r w:rsidRPr="006531E0">
        <w:rPr>
          <w:color w:val="000000"/>
          <w:lang w:val="sl-SI"/>
        </w:rPr>
        <w:t>obliko obveznosti poročanja,</w:t>
      </w:r>
    </w:p>
    <w:p w14:paraId="0751C63F" w14:textId="03DE87B7" w:rsidR="00D1451E" w:rsidRPr="006531E0" w:rsidRDefault="00D1451E" w:rsidP="00D1451E">
      <w:pPr>
        <w:pStyle w:val="ListParagraph"/>
        <w:numPr>
          <w:ilvl w:val="0"/>
          <w:numId w:val="13"/>
        </w:numPr>
        <w:pBdr>
          <w:top w:val="nil"/>
          <w:left w:val="nil"/>
          <w:bottom w:val="nil"/>
          <w:right w:val="nil"/>
          <w:between w:val="nil"/>
        </w:pBdr>
        <w:spacing w:before="240"/>
        <w:jc w:val="both"/>
        <w:rPr>
          <w:color w:val="000000"/>
          <w:lang w:val="sl-SI"/>
        </w:rPr>
      </w:pPr>
      <w:r w:rsidRPr="006531E0">
        <w:rPr>
          <w:color w:val="000000"/>
          <w:lang w:val="sl-SI"/>
        </w:rPr>
        <w:t>razpoložljivi proračun,</w:t>
      </w:r>
    </w:p>
    <w:p w14:paraId="672F16B5" w14:textId="338BDBA3" w:rsidR="00D1451E" w:rsidRPr="006531E0" w:rsidRDefault="00D1451E" w:rsidP="00D1451E">
      <w:pPr>
        <w:pStyle w:val="ListParagraph"/>
        <w:numPr>
          <w:ilvl w:val="0"/>
          <w:numId w:val="13"/>
        </w:numPr>
        <w:pBdr>
          <w:top w:val="nil"/>
          <w:left w:val="nil"/>
          <w:bottom w:val="nil"/>
          <w:right w:val="nil"/>
          <w:between w:val="nil"/>
        </w:pBdr>
        <w:spacing w:before="240"/>
        <w:jc w:val="both"/>
        <w:rPr>
          <w:color w:val="000000"/>
          <w:lang w:val="sl-SI"/>
        </w:rPr>
      </w:pPr>
      <w:r w:rsidRPr="006531E0">
        <w:rPr>
          <w:color w:val="000000"/>
          <w:lang w:val="sl-SI"/>
        </w:rPr>
        <w:t>etični kodeks v organizaciji gostiteljici,</w:t>
      </w:r>
    </w:p>
    <w:p w14:paraId="4386B59D" w14:textId="7CFA5A48" w:rsidR="00D1451E" w:rsidRPr="006531E0" w:rsidRDefault="00D1451E" w:rsidP="00D1451E">
      <w:pPr>
        <w:pStyle w:val="ListParagraph"/>
        <w:numPr>
          <w:ilvl w:val="0"/>
          <w:numId w:val="13"/>
        </w:numPr>
        <w:pBdr>
          <w:top w:val="nil"/>
          <w:left w:val="nil"/>
          <w:bottom w:val="nil"/>
          <w:right w:val="nil"/>
          <w:between w:val="nil"/>
        </w:pBdr>
        <w:spacing w:before="240"/>
        <w:jc w:val="both"/>
        <w:rPr>
          <w:color w:val="000000"/>
          <w:lang w:val="sl-SI"/>
        </w:rPr>
      </w:pPr>
      <w:r w:rsidRPr="006531E0">
        <w:rPr>
          <w:color w:val="000000"/>
          <w:lang w:val="sl-SI"/>
        </w:rPr>
        <w:t>GDPR in upravljanje podatkov</w:t>
      </w:r>
    </w:p>
    <w:p w14:paraId="636E3637" w14:textId="5D9CAD82" w:rsidR="00D1451E" w:rsidRPr="006531E0" w:rsidRDefault="00D1451E" w:rsidP="001B0B85">
      <w:pPr>
        <w:pBdr>
          <w:top w:val="nil"/>
          <w:left w:val="nil"/>
          <w:bottom w:val="nil"/>
          <w:right w:val="nil"/>
          <w:between w:val="nil"/>
        </w:pBdr>
        <w:spacing w:before="240"/>
        <w:jc w:val="both"/>
        <w:rPr>
          <w:color w:val="000000"/>
          <w:lang w:val="sl-SI"/>
        </w:rPr>
      </w:pPr>
      <w:r w:rsidRPr="006531E0">
        <w:rPr>
          <w:color w:val="000000"/>
          <w:lang w:val="sl-SI"/>
        </w:rPr>
        <w:t>Študenti, ki ne izpolnjujejo obveznosti iz zgoraj navedenih sporazumov, odgovarjajo instituciji pošiljateljici. Stopnja vračila nepovratnih sredstev EU mora biti navedena v Sporazumu o nepovratnih sredstvih.</w:t>
      </w:r>
    </w:p>
    <w:p w14:paraId="357C08F5" w14:textId="0F5946A3" w:rsidR="00D1451E" w:rsidRPr="006531E0" w:rsidRDefault="00D1451E" w:rsidP="001B0B85">
      <w:pPr>
        <w:pBdr>
          <w:top w:val="nil"/>
          <w:left w:val="nil"/>
          <w:bottom w:val="nil"/>
          <w:right w:val="nil"/>
          <w:between w:val="nil"/>
        </w:pBdr>
        <w:spacing w:before="240" w:after="240"/>
        <w:jc w:val="both"/>
        <w:rPr>
          <w:color w:val="000000"/>
          <w:lang w:val="sl-SI"/>
        </w:rPr>
      </w:pPr>
      <w:r w:rsidRPr="006531E0">
        <w:rPr>
          <w:color w:val="000000"/>
          <w:lang w:val="sl-SI"/>
        </w:rPr>
        <w:t>S podporo fakultetnih/institucionalnih Erazmus+ koordinatorjev bodo ti prilagojeni sporazumi ustvarjeni in podpisani z izbranimi študenti; vendar se postopek lahko razlikuje v primeru posameznega visokošolskega zavoda.</w:t>
      </w:r>
    </w:p>
    <w:p w14:paraId="70A64DA6" w14:textId="41A9CE3E" w:rsidR="008425A9" w:rsidRPr="006531E0" w:rsidRDefault="00D1451E" w:rsidP="001B0B85">
      <w:pPr>
        <w:pStyle w:val="Titolo21"/>
        <w:numPr>
          <w:ilvl w:val="1"/>
          <w:numId w:val="1"/>
        </w:numPr>
        <w:jc w:val="both"/>
        <w:rPr>
          <w:lang w:val="sl-SI"/>
        </w:rPr>
      </w:pPr>
      <w:bookmarkStart w:id="42" w:name="_Toc111049923"/>
      <w:bookmarkEnd w:id="22"/>
      <w:r w:rsidRPr="006531E0">
        <w:rPr>
          <w:lang w:val="sl-SI"/>
        </w:rPr>
        <w:t>Učni cilji</w:t>
      </w:r>
      <w:bookmarkEnd w:id="42"/>
    </w:p>
    <w:p w14:paraId="2071FAB9" w14:textId="4127614A" w:rsidR="004B4810" w:rsidRPr="006531E0" w:rsidRDefault="00D1451E" w:rsidP="001B0B85">
      <w:pPr>
        <w:pStyle w:val="Titolo31"/>
        <w:numPr>
          <w:ilvl w:val="2"/>
          <w:numId w:val="1"/>
        </w:numPr>
        <w:spacing w:after="240"/>
        <w:jc w:val="both"/>
        <w:rPr>
          <w:rFonts w:eastAsia="Calibri"/>
          <w:lang w:val="sl-SI"/>
        </w:rPr>
      </w:pPr>
      <w:bookmarkStart w:id="43" w:name="_Toc111049924"/>
      <w:r w:rsidRPr="006531E0">
        <w:rPr>
          <w:rFonts w:eastAsia="Calibri"/>
          <w:lang w:val="sl-SI"/>
        </w:rPr>
        <w:t>Učni cilji za študente</w:t>
      </w:r>
      <w:r w:rsidR="008425A9" w:rsidRPr="006531E0">
        <w:rPr>
          <w:rFonts w:eastAsia="Calibri"/>
          <w:lang w:val="sl-SI"/>
        </w:rPr>
        <w:t xml:space="preserve">: </w:t>
      </w:r>
      <w:r w:rsidRPr="006531E0">
        <w:rPr>
          <w:rFonts w:eastAsia="Calibri"/>
          <w:lang w:val="sl-SI"/>
        </w:rPr>
        <w:t>Katere spretnosti in znanja študentov naj bi se razvijalo?</w:t>
      </w:r>
      <w:bookmarkEnd w:id="43"/>
      <w:r w:rsidRPr="006531E0">
        <w:rPr>
          <w:rFonts w:eastAsia="Calibri"/>
          <w:lang w:val="sl-SI"/>
        </w:rPr>
        <w:t xml:space="preserve"> </w:t>
      </w:r>
    </w:p>
    <w:p w14:paraId="4FAC5563" w14:textId="59B94B25" w:rsidR="004B4810" w:rsidRPr="006531E0" w:rsidRDefault="00D1451E" w:rsidP="001B0B85">
      <w:pPr>
        <w:pStyle w:val="Body1"/>
        <w:shd w:val="clear" w:color="auto" w:fill="AB206D"/>
        <w:jc w:val="both"/>
        <w:rPr>
          <w:rStyle w:val="SubtleEmphasis"/>
          <w:b/>
          <w:i w:val="0"/>
          <w:iCs w:val="0"/>
          <w:color w:val="auto"/>
          <w:lang w:val="sl-SI"/>
        </w:rPr>
      </w:pPr>
      <w:r w:rsidRPr="006531E0">
        <w:rPr>
          <w:rStyle w:val="SubtleEmphasis"/>
          <w:b/>
          <w:i w:val="0"/>
          <w:iCs w:val="0"/>
          <w:color w:val="FFFFFF" w:themeColor="background1"/>
          <w:shd w:val="clear" w:color="auto" w:fill="AB206D"/>
          <w:lang w:val="sl-SI"/>
        </w:rPr>
        <w:t xml:space="preserve">Splošni učni cilji </w:t>
      </w:r>
    </w:p>
    <w:p w14:paraId="008FB95E" w14:textId="439A84BB" w:rsidR="000801A7" w:rsidRPr="006531E0" w:rsidRDefault="000801A7" w:rsidP="001B0B85">
      <w:pPr>
        <w:pBdr>
          <w:top w:val="nil"/>
          <w:left w:val="nil"/>
          <w:bottom w:val="nil"/>
          <w:right w:val="nil"/>
          <w:between w:val="nil"/>
        </w:pBdr>
        <w:jc w:val="both"/>
        <w:rPr>
          <w:color w:val="000000"/>
          <w:highlight w:val="green"/>
          <w:lang w:val="sl-SI"/>
        </w:rPr>
      </w:pPr>
      <w:r w:rsidRPr="006531E0">
        <w:rPr>
          <w:color w:val="000000"/>
          <w:lang w:val="sl-SI"/>
        </w:rPr>
        <w:t>Program mentorstva foRMAtion je namenjen podpori študentom v visokošolskem izobraževanju kot p</w:t>
      </w:r>
      <w:r w:rsidR="00265CB0" w:rsidRPr="006531E0">
        <w:rPr>
          <w:color w:val="000000"/>
          <w:lang w:val="sl-SI"/>
        </w:rPr>
        <w:t>otencialnim raziskovalnim menedžerjem</w:t>
      </w:r>
      <w:r w:rsidRPr="006531E0">
        <w:rPr>
          <w:color w:val="000000"/>
          <w:lang w:val="sl-SI"/>
        </w:rPr>
        <w:t xml:space="preserve"> in administratorjem (</w:t>
      </w:r>
      <w:r w:rsidR="00265CB0" w:rsidRPr="006531E0">
        <w:rPr>
          <w:color w:val="000000"/>
          <w:lang w:val="sl-SI"/>
        </w:rPr>
        <w:t>RMA</w:t>
      </w:r>
      <w:r w:rsidRPr="006531E0">
        <w:rPr>
          <w:color w:val="000000"/>
          <w:lang w:val="sl-SI"/>
        </w:rPr>
        <w:t>) s krepitvijo njihovih visokokakovostnih spretnosti</w:t>
      </w:r>
      <w:r w:rsidR="0082164B" w:rsidRPr="006531E0">
        <w:rPr>
          <w:color w:val="000000"/>
          <w:lang w:val="sl-SI"/>
        </w:rPr>
        <w:t xml:space="preserve"> vsepovprek</w:t>
      </w:r>
      <w:r w:rsidRPr="006531E0">
        <w:rPr>
          <w:color w:val="000000"/>
          <w:lang w:val="sl-SI"/>
        </w:rPr>
        <w:t>, potrebnih za razvoj in vodenje odličnih evropskih raziskovalnih, inovacijskih in izobraževalnih projektov. Poleg tega sodelovanje v programu prispeva tudi k razvoju znanja teh študentov.</w:t>
      </w:r>
    </w:p>
    <w:p w14:paraId="789F8DD3" w14:textId="5DA8E618" w:rsidR="000801A7" w:rsidRPr="006531E0" w:rsidRDefault="000801A7" w:rsidP="001B0B85">
      <w:pPr>
        <w:pBdr>
          <w:top w:val="nil"/>
          <w:left w:val="nil"/>
          <w:bottom w:val="nil"/>
          <w:right w:val="nil"/>
          <w:between w:val="nil"/>
        </w:pBdr>
        <w:spacing w:before="240"/>
        <w:jc w:val="both"/>
        <w:rPr>
          <w:color w:val="000000"/>
          <w:lang w:val="sl-SI"/>
        </w:rPr>
      </w:pPr>
      <w:r w:rsidRPr="006531E0">
        <w:rPr>
          <w:color w:val="000000"/>
          <w:lang w:val="sl-SI"/>
        </w:rPr>
        <w:t>Na podlagi ankete, ki je bila izvedena v okviru raziskovalne naloge</w:t>
      </w:r>
      <w:r w:rsidR="00886977" w:rsidRPr="006531E0">
        <w:rPr>
          <w:rStyle w:val="FootnoteReference"/>
          <w:color w:val="000000"/>
          <w:lang w:val="sl-SI"/>
        </w:rPr>
        <w:footnoteReference w:id="24"/>
      </w:r>
      <w:r w:rsidRPr="006531E0">
        <w:rPr>
          <w:color w:val="000000"/>
          <w:lang w:val="sl-SI"/>
        </w:rPr>
        <w:t xml:space="preserve"> o </w:t>
      </w:r>
      <w:r w:rsidR="00265CB0" w:rsidRPr="006531E0">
        <w:rPr>
          <w:color w:val="000000"/>
          <w:lang w:val="sl-SI"/>
        </w:rPr>
        <w:t>RMA</w:t>
      </w:r>
      <w:r w:rsidRPr="006531E0">
        <w:rPr>
          <w:color w:val="000000"/>
          <w:lang w:val="sl-SI"/>
        </w:rPr>
        <w:t xml:space="preserve">, so vodje raziskav in administratorji opredelili spretnosti, vedenjske kompetence in sposobnosti, ki so potrebne za opravljanje njihovega dela. S tega seznama forRMAtion konzorcij meni, da so za </w:t>
      </w:r>
      <w:r w:rsidRPr="006531E0">
        <w:rPr>
          <w:b/>
          <w:color w:val="000000"/>
          <w:lang w:val="sl-SI"/>
        </w:rPr>
        <w:t>izpopolnjevanje spretnosti</w:t>
      </w:r>
      <w:r w:rsidRPr="006531E0">
        <w:rPr>
          <w:color w:val="000000"/>
          <w:lang w:val="sl-SI"/>
        </w:rPr>
        <w:t xml:space="preserve"> visokošolskega študenta, ki sodeluje v mentorskem programu, najpomembnejše naslednje spretnosti, kompetence in sposobnosti:</w:t>
      </w:r>
    </w:p>
    <w:p w14:paraId="2F8FD12B" w14:textId="77777777" w:rsidR="007B6F9C" w:rsidRPr="006531E0" w:rsidRDefault="007B6F9C" w:rsidP="007B6F9C">
      <w:pPr>
        <w:pBdr>
          <w:top w:val="nil"/>
          <w:left w:val="nil"/>
          <w:bottom w:val="nil"/>
          <w:right w:val="nil"/>
          <w:between w:val="nil"/>
        </w:pBdr>
        <w:ind w:left="720"/>
        <w:jc w:val="both"/>
        <w:rPr>
          <w:color w:val="000000"/>
          <w:lang w:val="sl-SI"/>
        </w:rPr>
      </w:pPr>
    </w:p>
    <w:p w14:paraId="66EACD5F" w14:textId="0AACA9BC" w:rsidR="004B4810" w:rsidRPr="006531E0" w:rsidRDefault="004533CE" w:rsidP="00015DE1">
      <w:pPr>
        <w:numPr>
          <w:ilvl w:val="0"/>
          <w:numId w:val="16"/>
        </w:numPr>
        <w:pBdr>
          <w:top w:val="nil"/>
          <w:left w:val="nil"/>
          <w:bottom w:val="nil"/>
          <w:right w:val="nil"/>
          <w:between w:val="nil"/>
        </w:pBdr>
        <w:jc w:val="both"/>
        <w:rPr>
          <w:color w:val="000000"/>
          <w:lang w:val="sl-SI"/>
        </w:rPr>
      </w:pPr>
      <w:r w:rsidRPr="006531E0">
        <w:rPr>
          <w:color w:val="000000"/>
          <w:lang w:val="sl-SI"/>
        </w:rPr>
        <w:lastRenderedPageBreak/>
        <w:t>znanje angleškega jezika;</w:t>
      </w:r>
    </w:p>
    <w:p w14:paraId="58D5B1AB" w14:textId="752D6212" w:rsidR="004B4810" w:rsidRPr="006531E0" w:rsidRDefault="004533CE" w:rsidP="00015DE1">
      <w:pPr>
        <w:numPr>
          <w:ilvl w:val="0"/>
          <w:numId w:val="16"/>
        </w:numPr>
        <w:pBdr>
          <w:top w:val="nil"/>
          <w:left w:val="nil"/>
          <w:bottom w:val="nil"/>
          <w:right w:val="nil"/>
          <w:between w:val="nil"/>
        </w:pBdr>
        <w:jc w:val="both"/>
        <w:rPr>
          <w:color w:val="000000"/>
          <w:lang w:val="sl-SI"/>
        </w:rPr>
      </w:pPr>
      <w:r w:rsidRPr="006531E0">
        <w:rPr>
          <w:color w:val="000000"/>
          <w:lang w:val="sl-SI"/>
        </w:rPr>
        <w:t>reševanje problemov</w:t>
      </w:r>
      <w:r w:rsidR="004B4810" w:rsidRPr="006531E0">
        <w:rPr>
          <w:color w:val="000000"/>
          <w:lang w:val="sl-SI"/>
        </w:rPr>
        <w:t>;</w:t>
      </w:r>
    </w:p>
    <w:p w14:paraId="190DC623" w14:textId="6E35B76C" w:rsidR="004B4810" w:rsidRPr="006531E0" w:rsidRDefault="004533CE" w:rsidP="00015DE1">
      <w:pPr>
        <w:numPr>
          <w:ilvl w:val="0"/>
          <w:numId w:val="16"/>
        </w:numPr>
        <w:pBdr>
          <w:top w:val="nil"/>
          <w:left w:val="nil"/>
          <w:bottom w:val="nil"/>
          <w:right w:val="nil"/>
          <w:between w:val="nil"/>
        </w:pBdr>
        <w:jc w:val="both"/>
        <w:rPr>
          <w:color w:val="000000"/>
          <w:lang w:val="sl-SI"/>
        </w:rPr>
      </w:pPr>
      <w:r w:rsidRPr="006531E0">
        <w:rPr>
          <w:color w:val="000000"/>
          <w:lang w:val="sl-SI"/>
        </w:rPr>
        <w:t>skupinsko delo</w:t>
      </w:r>
      <w:r w:rsidR="004B4810" w:rsidRPr="006531E0">
        <w:rPr>
          <w:color w:val="000000"/>
          <w:lang w:val="sl-SI"/>
        </w:rPr>
        <w:t>;</w:t>
      </w:r>
    </w:p>
    <w:p w14:paraId="4076FE76" w14:textId="7B518C87" w:rsidR="004B4810" w:rsidRPr="006531E0" w:rsidRDefault="004533CE" w:rsidP="00015DE1">
      <w:pPr>
        <w:numPr>
          <w:ilvl w:val="0"/>
          <w:numId w:val="16"/>
        </w:numPr>
        <w:pBdr>
          <w:top w:val="nil"/>
          <w:left w:val="nil"/>
          <w:bottom w:val="nil"/>
          <w:right w:val="nil"/>
          <w:between w:val="nil"/>
        </w:pBdr>
        <w:jc w:val="both"/>
        <w:rPr>
          <w:color w:val="000000"/>
          <w:lang w:val="sl-SI"/>
        </w:rPr>
      </w:pPr>
      <w:r w:rsidRPr="006531E0">
        <w:rPr>
          <w:color w:val="000000"/>
          <w:lang w:val="sl-SI"/>
        </w:rPr>
        <w:t>medosebne spretnosti</w:t>
      </w:r>
      <w:r w:rsidR="004B4810" w:rsidRPr="006531E0">
        <w:rPr>
          <w:color w:val="000000"/>
          <w:lang w:val="sl-SI"/>
        </w:rPr>
        <w:t>;</w:t>
      </w:r>
    </w:p>
    <w:p w14:paraId="300CD53A" w14:textId="4DCA5AF1" w:rsidR="004B4810" w:rsidRPr="006531E0" w:rsidRDefault="004533CE" w:rsidP="00015DE1">
      <w:pPr>
        <w:numPr>
          <w:ilvl w:val="0"/>
          <w:numId w:val="16"/>
        </w:numPr>
        <w:pBdr>
          <w:top w:val="nil"/>
          <w:left w:val="nil"/>
          <w:bottom w:val="nil"/>
          <w:right w:val="nil"/>
          <w:between w:val="nil"/>
        </w:pBdr>
        <w:jc w:val="both"/>
        <w:rPr>
          <w:color w:val="000000"/>
          <w:lang w:val="sl-SI"/>
        </w:rPr>
      </w:pPr>
      <w:r w:rsidRPr="006531E0">
        <w:rPr>
          <w:color w:val="000000"/>
          <w:lang w:val="sl-SI"/>
        </w:rPr>
        <w:t>mreženje</w:t>
      </w:r>
      <w:r w:rsidR="004B4810" w:rsidRPr="006531E0">
        <w:rPr>
          <w:color w:val="000000"/>
          <w:lang w:val="sl-SI"/>
        </w:rPr>
        <w:t>;</w:t>
      </w:r>
    </w:p>
    <w:p w14:paraId="775CDC2C" w14:textId="2727D8CF" w:rsidR="004B4810" w:rsidRPr="006531E0" w:rsidRDefault="004533CE" w:rsidP="00015DE1">
      <w:pPr>
        <w:numPr>
          <w:ilvl w:val="0"/>
          <w:numId w:val="16"/>
        </w:numPr>
        <w:pBdr>
          <w:top w:val="nil"/>
          <w:left w:val="nil"/>
          <w:bottom w:val="nil"/>
          <w:right w:val="nil"/>
          <w:between w:val="nil"/>
        </w:pBdr>
        <w:jc w:val="both"/>
        <w:rPr>
          <w:color w:val="000000"/>
          <w:lang w:val="sl-SI"/>
        </w:rPr>
      </w:pPr>
      <w:r w:rsidRPr="006531E0">
        <w:rPr>
          <w:color w:val="000000"/>
          <w:lang w:val="sl-SI"/>
        </w:rPr>
        <w:t>iskanje informacij</w:t>
      </w:r>
      <w:r w:rsidR="004B4810" w:rsidRPr="006531E0">
        <w:rPr>
          <w:color w:val="000000"/>
          <w:lang w:val="sl-SI"/>
        </w:rPr>
        <w:t>;</w:t>
      </w:r>
    </w:p>
    <w:p w14:paraId="4077767A" w14:textId="5A048EBF" w:rsidR="004B4810" w:rsidRPr="006531E0" w:rsidRDefault="004533CE" w:rsidP="00015DE1">
      <w:pPr>
        <w:numPr>
          <w:ilvl w:val="0"/>
          <w:numId w:val="16"/>
        </w:numPr>
        <w:pBdr>
          <w:top w:val="nil"/>
          <w:left w:val="nil"/>
          <w:bottom w:val="nil"/>
          <w:right w:val="nil"/>
          <w:between w:val="nil"/>
        </w:pBdr>
        <w:jc w:val="both"/>
        <w:rPr>
          <w:color w:val="000000"/>
          <w:lang w:val="sl-SI"/>
        </w:rPr>
      </w:pPr>
      <w:r w:rsidRPr="006531E0">
        <w:rPr>
          <w:color w:val="000000"/>
          <w:lang w:val="sl-SI"/>
        </w:rPr>
        <w:t>analitične sposobnosti</w:t>
      </w:r>
      <w:r w:rsidR="004B4810" w:rsidRPr="006531E0">
        <w:rPr>
          <w:color w:val="000000"/>
          <w:lang w:val="sl-SI"/>
        </w:rPr>
        <w:t>;</w:t>
      </w:r>
    </w:p>
    <w:p w14:paraId="4208EEC7" w14:textId="1EBA2040" w:rsidR="004B4810" w:rsidRPr="006531E0" w:rsidRDefault="004533CE" w:rsidP="00015DE1">
      <w:pPr>
        <w:numPr>
          <w:ilvl w:val="0"/>
          <w:numId w:val="16"/>
        </w:numPr>
        <w:pBdr>
          <w:top w:val="nil"/>
          <w:left w:val="nil"/>
          <w:bottom w:val="nil"/>
          <w:right w:val="nil"/>
          <w:between w:val="nil"/>
        </w:pBdr>
        <w:jc w:val="both"/>
        <w:rPr>
          <w:color w:val="000000"/>
          <w:lang w:val="sl-SI"/>
        </w:rPr>
      </w:pPr>
      <w:r w:rsidRPr="006531E0">
        <w:rPr>
          <w:color w:val="000000"/>
          <w:lang w:val="sl-SI"/>
        </w:rPr>
        <w:t>kulturne in raznolikostne spretnosti</w:t>
      </w:r>
      <w:r w:rsidR="004B4810" w:rsidRPr="006531E0">
        <w:rPr>
          <w:color w:val="000000"/>
          <w:lang w:val="sl-SI"/>
        </w:rPr>
        <w:t>;</w:t>
      </w:r>
    </w:p>
    <w:p w14:paraId="6BBD1491" w14:textId="0A5D1786" w:rsidR="004B4810" w:rsidRPr="006531E0" w:rsidRDefault="004B4810" w:rsidP="00015DE1">
      <w:pPr>
        <w:numPr>
          <w:ilvl w:val="0"/>
          <w:numId w:val="16"/>
        </w:numPr>
        <w:pBdr>
          <w:top w:val="nil"/>
          <w:left w:val="nil"/>
          <w:bottom w:val="nil"/>
          <w:right w:val="nil"/>
          <w:between w:val="nil"/>
        </w:pBdr>
        <w:jc w:val="both"/>
        <w:rPr>
          <w:color w:val="000000"/>
          <w:lang w:val="sl-SI"/>
        </w:rPr>
      </w:pPr>
      <w:r w:rsidRPr="006531E0">
        <w:rPr>
          <w:color w:val="000000"/>
          <w:lang w:val="sl-SI"/>
        </w:rPr>
        <w:t>IT</w:t>
      </w:r>
      <w:r w:rsidR="004533CE" w:rsidRPr="006531E0">
        <w:rPr>
          <w:color w:val="000000"/>
          <w:lang w:val="sl-SI"/>
        </w:rPr>
        <w:t xml:space="preserve"> znanja</w:t>
      </w:r>
      <w:r w:rsidRPr="006531E0">
        <w:rPr>
          <w:color w:val="000000"/>
          <w:lang w:val="sl-SI"/>
        </w:rPr>
        <w:t>.</w:t>
      </w:r>
    </w:p>
    <w:p w14:paraId="111551C2" w14:textId="00340C1C" w:rsidR="004533CE" w:rsidRPr="006531E0" w:rsidRDefault="004533CE">
      <w:pPr>
        <w:spacing w:after="160" w:line="259" w:lineRule="auto"/>
        <w:rPr>
          <w:b/>
          <w:color w:val="000000"/>
          <w:lang w:val="sl-SI"/>
        </w:rPr>
      </w:pPr>
    </w:p>
    <w:p w14:paraId="391C956F" w14:textId="6DE1BF87" w:rsidR="004B4810" w:rsidRPr="006531E0" w:rsidRDefault="004533CE" w:rsidP="001B0B85">
      <w:pPr>
        <w:pBdr>
          <w:top w:val="nil"/>
          <w:left w:val="nil"/>
          <w:bottom w:val="nil"/>
          <w:right w:val="nil"/>
          <w:between w:val="nil"/>
        </w:pBdr>
        <w:jc w:val="both"/>
        <w:rPr>
          <w:b/>
          <w:color w:val="000000"/>
          <w:lang w:val="sl-SI"/>
        </w:rPr>
      </w:pPr>
      <w:r w:rsidRPr="006531E0">
        <w:rPr>
          <w:b/>
          <w:color w:val="000000"/>
          <w:lang w:val="sl-SI"/>
        </w:rPr>
        <w:t>Vedenjske kompetence kot na primer:</w:t>
      </w:r>
    </w:p>
    <w:p w14:paraId="189DA170" w14:textId="277A544D" w:rsidR="004B4810" w:rsidRPr="006531E0" w:rsidRDefault="004533CE" w:rsidP="00015DE1">
      <w:pPr>
        <w:numPr>
          <w:ilvl w:val="0"/>
          <w:numId w:val="18"/>
        </w:numPr>
        <w:pBdr>
          <w:top w:val="nil"/>
          <w:left w:val="nil"/>
          <w:bottom w:val="nil"/>
          <w:right w:val="nil"/>
          <w:between w:val="nil"/>
        </w:pBdr>
        <w:ind w:left="709"/>
        <w:jc w:val="both"/>
        <w:rPr>
          <w:color w:val="000000"/>
          <w:lang w:val="sl-SI"/>
        </w:rPr>
      </w:pPr>
      <w:r w:rsidRPr="006531E0">
        <w:rPr>
          <w:color w:val="000000"/>
          <w:lang w:val="sl-SI"/>
        </w:rPr>
        <w:t>zanesljivost</w:t>
      </w:r>
      <w:r w:rsidR="004B4810" w:rsidRPr="006531E0">
        <w:rPr>
          <w:color w:val="000000"/>
          <w:lang w:val="sl-SI"/>
        </w:rPr>
        <w:t>;</w:t>
      </w:r>
    </w:p>
    <w:p w14:paraId="7246FE8E" w14:textId="21738B0C" w:rsidR="004B4810" w:rsidRPr="006531E0" w:rsidRDefault="004533CE" w:rsidP="00015DE1">
      <w:pPr>
        <w:numPr>
          <w:ilvl w:val="0"/>
          <w:numId w:val="18"/>
        </w:numPr>
        <w:pBdr>
          <w:top w:val="nil"/>
          <w:left w:val="nil"/>
          <w:bottom w:val="nil"/>
          <w:right w:val="nil"/>
          <w:between w:val="nil"/>
        </w:pBdr>
        <w:ind w:left="709"/>
        <w:jc w:val="both"/>
        <w:rPr>
          <w:color w:val="000000"/>
          <w:lang w:val="sl-SI"/>
        </w:rPr>
      </w:pPr>
      <w:r w:rsidRPr="006531E0">
        <w:rPr>
          <w:color w:val="000000"/>
          <w:lang w:val="sl-SI"/>
        </w:rPr>
        <w:t>učinkovitost</w:t>
      </w:r>
      <w:r w:rsidR="004B4810" w:rsidRPr="006531E0">
        <w:rPr>
          <w:color w:val="000000"/>
          <w:lang w:val="sl-SI"/>
        </w:rPr>
        <w:t>;</w:t>
      </w:r>
    </w:p>
    <w:p w14:paraId="28A0889F" w14:textId="5DBE692F" w:rsidR="004B4810" w:rsidRPr="006531E0" w:rsidRDefault="004533CE" w:rsidP="00015DE1">
      <w:pPr>
        <w:numPr>
          <w:ilvl w:val="0"/>
          <w:numId w:val="18"/>
        </w:numPr>
        <w:pBdr>
          <w:top w:val="nil"/>
          <w:left w:val="nil"/>
          <w:bottom w:val="nil"/>
          <w:right w:val="nil"/>
          <w:between w:val="nil"/>
        </w:pBdr>
        <w:ind w:left="709"/>
        <w:jc w:val="both"/>
        <w:rPr>
          <w:color w:val="000000"/>
          <w:lang w:val="sl-SI"/>
        </w:rPr>
      </w:pPr>
      <w:r w:rsidRPr="006531E0">
        <w:rPr>
          <w:color w:val="000000"/>
          <w:lang w:val="sl-SI"/>
        </w:rPr>
        <w:t>prilagodljivost</w:t>
      </w:r>
      <w:r w:rsidR="004B4810" w:rsidRPr="006531E0">
        <w:rPr>
          <w:color w:val="000000"/>
          <w:lang w:val="sl-SI"/>
        </w:rPr>
        <w:t>;</w:t>
      </w:r>
    </w:p>
    <w:p w14:paraId="31A5F921" w14:textId="7BDA6919" w:rsidR="004B4810" w:rsidRPr="006531E0" w:rsidRDefault="004533CE" w:rsidP="00015DE1">
      <w:pPr>
        <w:numPr>
          <w:ilvl w:val="0"/>
          <w:numId w:val="18"/>
        </w:numPr>
        <w:pBdr>
          <w:top w:val="nil"/>
          <w:left w:val="nil"/>
          <w:bottom w:val="nil"/>
          <w:right w:val="nil"/>
          <w:between w:val="nil"/>
        </w:pBdr>
        <w:ind w:left="709"/>
        <w:jc w:val="both"/>
        <w:rPr>
          <w:color w:val="000000"/>
          <w:lang w:val="sl-SI"/>
        </w:rPr>
      </w:pPr>
      <w:r w:rsidRPr="006531E0">
        <w:rPr>
          <w:color w:val="000000"/>
          <w:lang w:val="sl-SI"/>
        </w:rPr>
        <w:t>odprtost</w:t>
      </w:r>
      <w:r w:rsidR="004B4810" w:rsidRPr="006531E0">
        <w:rPr>
          <w:color w:val="000000"/>
          <w:lang w:val="sl-SI"/>
        </w:rPr>
        <w:t>;</w:t>
      </w:r>
    </w:p>
    <w:p w14:paraId="475337C3" w14:textId="38834E15" w:rsidR="004B4810" w:rsidRPr="006531E0" w:rsidRDefault="004533CE" w:rsidP="00015DE1">
      <w:pPr>
        <w:numPr>
          <w:ilvl w:val="0"/>
          <w:numId w:val="18"/>
        </w:numPr>
        <w:pBdr>
          <w:top w:val="nil"/>
          <w:left w:val="nil"/>
          <w:bottom w:val="nil"/>
          <w:right w:val="nil"/>
          <w:between w:val="nil"/>
        </w:pBdr>
        <w:ind w:left="709"/>
        <w:jc w:val="both"/>
        <w:rPr>
          <w:color w:val="000000"/>
          <w:lang w:val="sl-SI"/>
        </w:rPr>
      </w:pPr>
      <w:r w:rsidRPr="006531E0">
        <w:rPr>
          <w:color w:val="000000"/>
          <w:lang w:val="sl-SI"/>
        </w:rPr>
        <w:t>asertivnost</w:t>
      </w:r>
      <w:r w:rsidR="004B4810" w:rsidRPr="006531E0">
        <w:rPr>
          <w:color w:val="000000"/>
          <w:lang w:val="sl-SI"/>
        </w:rPr>
        <w:t>;</w:t>
      </w:r>
    </w:p>
    <w:p w14:paraId="5E8F0656" w14:textId="216019AA" w:rsidR="004B4810" w:rsidRPr="006531E0" w:rsidRDefault="004533CE" w:rsidP="00015DE1">
      <w:pPr>
        <w:numPr>
          <w:ilvl w:val="0"/>
          <w:numId w:val="18"/>
        </w:numPr>
        <w:pBdr>
          <w:top w:val="nil"/>
          <w:left w:val="nil"/>
          <w:bottom w:val="nil"/>
          <w:right w:val="nil"/>
          <w:between w:val="nil"/>
        </w:pBdr>
        <w:ind w:left="709"/>
        <w:jc w:val="both"/>
        <w:rPr>
          <w:color w:val="000000"/>
          <w:lang w:val="sl-SI"/>
        </w:rPr>
      </w:pPr>
      <w:r w:rsidRPr="006531E0">
        <w:rPr>
          <w:color w:val="000000"/>
          <w:lang w:val="sl-SI"/>
        </w:rPr>
        <w:t>ustvarjalnost</w:t>
      </w:r>
      <w:r w:rsidR="004B4810" w:rsidRPr="006531E0">
        <w:rPr>
          <w:color w:val="000000"/>
          <w:lang w:val="sl-SI"/>
        </w:rPr>
        <w:t>.</w:t>
      </w:r>
    </w:p>
    <w:p w14:paraId="151D3735" w14:textId="7FB30F26" w:rsidR="004B4810" w:rsidRPr="006531E0" w:rsidRDefault="004533CE" w:rsidP="001B0B85">
      <w:pPr>
        <w:pBdr>
          <w:top w:val="nil"/>
          <w:left w:val="nil"/>
          <w:bottom w:val="nil"/>
          <w:right w:val="nil"/>
          <w:between w:val="nil"/>
        </w:pBdr>
        <w:jc w:val="both"/>
        <w:rPr>
          <w:b/>
          <w:color w:val="000000"/>
          <w:lang w:val="sl-SI"/>
        </w:rPr>
      </w:pPr>
      <w:r w:rsidRPr="006531E0">
        <w:rPr>
          <w:b/>
          <w:color w:val="000000"/>
          <w:lang w:val="sl-SI"/>
        </w:rPr>
        <w:t>Sposobnosti kot na primer:</w:t>
      </w:r>
    </w:p>
    <w:p w14:paraId="1CDBBC21" w14:textId="1A3D676C" w:rsidR="004B4810" w:rsidRPr="006531E0" w:rsidRDefault="004533CE" w:rsidP="00015DE1">
      <w:pPr>
        <w:numPr>
          <w:ilvl w:val="0"/>
          <w:numId w:val="23"/>
        </w:numPr>
        <w:pBdr>
          <w:top w:val="nil"/>
          <w:left w:val="nil"/>
          <w:bottom w:val="nil"/>
          <w:right w:val="nil"/>
          <w:between w:val="nil"/>
        </w:pBdr>
        <w:jc w:val="both"/>
        <w:rPr>
          <w:color w:val="000000"/>
          <w:lang w:val="sl-SI"/>
        </w:rPr>
      </w:pPr>
      <w:r w:rsidRPr="006531E0">
        <w:rPr>
          <w:color w:val="000000"/>
          <w:lang w:val="sl-SI"/>
        </w:rPr>
        <w:t>razumevanje drugih</w:t>
      </w:r>
      <w:r w:rsidR="004B4810" w:rsidRPr="006531E0">
        <w:rPr>
          <w:color w:val="000000"/>
          <w:lang w:val="sl-SI"/>
        </w:rPr>
        <w:t>;</w:t>
      </w:r>
    </w:p>
    <w:p w14:paraId="34CD0998" w14:textId="1BE39B0A" w:rsidR="004B4810" w:rsidRPr="006531E0" w:rsidRDefault="004533CE" w:rsidP="00015DE1">
      <w:pPr>
        <w:numPr>
          <w:ilvl w:val="0"/>
          <w:numId w:val="23"/>
        </w:numPr>
        <w:pBdr>
          <w:top w:val="nil"/>
          <w:left w:val="nil"/>
          <w:bottom w:val="nil"/>
          <w:right w:val="nil"/>
          <w:between w:val="nil"/>
        </w:pBdr>
        <w:jc w:val="both"/>
        <w:rPr>
          <w:color w:val="000000"/>
          <w:lang w:val="sl-SI"/>
        </w:rPr>
      </w:pPr>
      <w:r w:rsidRPr="006531E0">
        <w:rPr>
          <w:color w:val="000000"/>
          <w:lang w:val="sl-SI"/>
        </w:rPr>
        <w:t>odgovornost upravljanja</w:t>
      </w:r>
      <w:r w:rsidR="004B4810" w:rsidRPr="006531E0">
        <w:rPr>
          <w:color w:val="000000"/>
          <w:lang w:val="sl-SI"/>
        </w:rPr>
        <w:t>;</w:t>
      </w:r>
    </w:p>
    <w:p w14:paraId="38F5CA43" w14:textId="14193042" w:rsidR="004B4810" w:rsidRPr="006531E0" w:rsidRDefault="00427AAB" w:rsidP="00015DE1">
      <w:pPr>
        <w:numPr>
          <w:ilvl w:val="0"/>
          <w:numId w:val="23"/>
        </w:numPr>
        <w:pBdr>
          <w:top w:val="nil"/>
          <w:left w:val="nil"/>
          <w:bottom w:val="nil"/>
          <w:right w:val="nil"/>
          <w:between w:val="nil"/>
        </w:pBdr>
        <w:jc w:val="both"/>
        <w:rPr>
          <w:color w:val="000000"/>
          <w:lang w:val="sl-SI"/>
        </w:rPr>
      </w:pPr>
      <w:r w:rsidRPr="006531E0">
        <w:rPr>
          <w:color w:val="000000"/>
          <w:lang w:val="sl-SI"/>
        </w:rPr>
        <w:t>zaupanje in zanesljivost.</w:t>
      </w:r>
    </w:p>
    <w:p w14:paraId="39E4CC37" w14:textId="6049F334" w:rsidR="004B4810" w:rsidRPr="006531E0" w:rsidRDefault="00427AAB" w:rsidP="001B0B85">
      <w:pPr>
        <w:pBdr>
          <w:top w:val="nil"/>
          <w:left w:val="nil"/>
          <w:bottom w:val="nil"/>
          <w:right w:val="nil"/>
          <w:between w:val="nil"/>
        </w:pBdr>
        <w:jc w:val="both"/>
        <w:rPr>
          <w:b/>
          <w:color w:val="000000"/>
          <w:lang w:val="sl-SI"/>
        </w:rPr>
      </w:pPr>
      <w:r w:rsidRPr="006531E0">
        <w:rPr>
          <w:b/>
          <w:color w:val="000000"/>
          <w:lang w:val="sl-SI"/>
        </w:rPr>
        <w:t>Tehnična znanja kot na primer:</w:t>
      </w:r>
    </w:p>
    <w:p w14:paraId="197B36AB" w14:textId="08538BD9" w:rsidR="004B4810" w:rsidRPr="006531E0" w:rsidRDefault="00427AAB" w:rsidP="00015DE1">
      <w:pPr>
        <w:numPr>
          <w:ilvl w:val="0"/>
          <w:numId w:val="7"/>
        </w:numPr>
        <w:pBdr>
          <w:top w:val="nil"/>
          <w:left w:val="nil"/>
          <w:bottom w:val="nil"/>
          <w:right w:val="nil"/>
          <w:between w:val="nil"/>
        </w:pBdr>
        <w:jc w:val="both"/>
        <w:rPr>
          <w:color w:val="000000"/>
          <w:lang w:val="sl-SI"/>
        </w:rPr>
      </w:pPr>
      <w:r w:rsidRPr="006531E0">
        <w:rPr>
          <w:color w:val="000000"/>
          <w:lang w:val="sl-SI"/>
        </w:rPr>
        <w:t>uporaba različnih programov za poročanje in upravljanje.</w:t>
      </w:r>
    </w:p>
    <w:p w14:paraId="26ED0C0C" w14:textId="77777777" w:rsidR="004B4810" w:rsidRPr="006531E0" w:rsidRDefault="004B4810" w:rsidP="001B0B85">
      <w:pPr>
        <w:pBdr>
          <w:top w:val="nil"/>
          <w:left w:val="nil"/>
          <w:bottom w:val="nil"/>
          <w:right w:val="nil"/>
          <w:between w:val="nil"/>
        </w:pBdr>
        <w:jc w:val="both"/>
        <w:rPr>
          <w:color w:val="000000"/>
          <w:lang w:val="sl-SI"/>
        </w:rPr>
      </w:pPr>
    </w:p>
    <w:p w14:paraId="6BE20046" w14:textId="2982D18C" w:rsidR="00427AAB" w:rsidRPr="006531E0" w:rsidRDefault="00427AAB" w:rsidP="001B0B85">
      <w:pPr>
        <w:pBdr>
          <w:top w:val="nil"/>
          <w:left w:val="nil"/>
          <w:bottom w:val="nil"/>
          <w:right w:val="nil"/>
          <w:between w:val="nil"/>
        </w:pBdr>
        <w:jc w:val="both"/>
        <w:rPr>
          <w:color w:val="000000"/>
          <w:lang w:val="sl-SI"/>
        </w:rPr>
      </w:pPr>
      <w:r w:rsidRPr="006531E0">
        <w:rPr>
          <w:color w:val="000000"/>
          <w:lang w:val="sl-SI"/>
        </w:rPr>
        <w:t>Kot del spletnih posvetovanj morajo študentje pred fizično mobilnostjo in po fizični mobilnosti izpolniti dokument „Kontrolni list spretnosti in kompetenc“ (Priloga II). Ko se vključijo v program, morajo samooceniti raven zgoraj opredeljenih veščin in kompetenc in nato izmeriti svoj napredek, dose</w:t>
      </w:r>
      <w:r w:rsidR="004E3CD3" w:rsidRPr="006531E0">
        <w:rPr>
          <w:color w:val="000000"/>
          <w:lang w:val="sl-SI"/>
        </w:rPr>
        <w:t>žen med mentorskim programom foR</w:t>
      </w:r>
      <w:r w:rsidRPr="006531E0">
        <w:rPr>
          <w:color w:val="000000"/>
          <w:lang w:val="sl-SI"/>
        </w:rPr>
        <w:t>MAtion.</w:t>
      </w:r>
    </w:p>
    <w:p w14:paraId="353AF2E8" w14:textId="77777777" w:rsidR="00427AAB" w:rsidRPr="006531E0" w:rsidRDefault="00427AAB" w:rsidP="001B0B85">
      <w:pPr>
        <w:pBdr>
          <w:top w:val="nil"/>
          <w:left w:val="nil"/>
          <w:bottom w:val="nil"/>
          <w:right w:val="nil"/>
          <w:between w:val="nil"/>
        </w:pBdr>
        <w:jc w:val="both"/>
        <w:rPr>
          <w:color w:val="000000"/>
          <w:lang w:val="sl-SI"/>
        </w:rPr>
      </w:pPr>
    </w:p>
    <w:p w14:paraId="652CCE68" w14:textId="5C0EFF08" w:rsidR="00427AAB" w:rsidRPr="006531E0" w:rsidRDefault="00427AAB" w:rsidP="001B0B85">
      <w:pPr>
        <w:pBdr>
          <w:top w:val="nil"/>
          <w:left w:val="nil"/>
          <w:bottom w:val="nil"/>
          <w:right w:val="nil"/>
          <w:between w:val="nil"/>
        </w:pBdr>
        <w:jc w:val="both"/>
        <w:rPr>
          <w:color w:val="000000"/>
          <w:lang w:val="sl-SI"/>
        </w:rPr>
      </w:pPr>
      <w:r w:rsidRPr="006531E0">
        <w:rPr>
          <w:color w:val="000000"/>
          <w:lang w:val="sl-SI"/>
        </w:rPr>
        <w:t>Poleg razvoja spretnosti študentov mentorski program foRMAtion prispeva k dobremu razumevanju evropskega okvira za financiranje raziskav in inovacij kot enega od ciljev projekta. Zato ima ta tema visoko prednost za vse študente v smislu splošnih učnih ciljev.</w:t>
      </w:r>
    </w:p>
    <w:p w14:paraId="3868D49B" w14:textId="77777777" w:rsidR="004B4810" w:rsidRPr="006531E0" w:rsidRDefault="004B4810" w:rsidP="001B0B85">
      <w:pPr>
        <w:pBdr>
          <w:top w:val="nil"/>
          <w:left w:val="nil"/>
          <w:bottom w:val="nil"/>
          <w:right w:val="nil"/>
          <w:between w:val="nil"/>
        </w:pBdr>
        <w:jc w:val="both"/>
        <w:rPr>
          <w:color w:val="000000"/>
          <w:lang w:val="sl-SI"/>
        </w:rPr>
      </w:pPr>
    </w:p>
    <w:p w14:paraId="28B11168" w14:textId="19D2F635" w:rsidR="004B4810" w:rsidRPr="006531E0" w:rsidRDefault="00427AAB" w:rsidP="001B0B85">
      <w:pPr>
        <w:pStyle w:val="Body1"/>
        <w:shd w:val="clear" w:color="auto" w:fill="AB206D"/>
        <w:jc w:val="both"/>
        <w:rPr>
          <w:b/>
          <w:lang w:val="sl-SI"/>
        </w:rPr>
      </w:pPr>
      <w:r w:rsidRPr="006531E0">
        <w:rPr>
          <w:b/>
          <w:color w:val="FFFFFF" w:themeColor="background1"/>
          <w:shd w:val="clear" w:color="auto" w:fill="AB206D"/>
          <w:lang w:val="sl-SI"/>
        </w:rPr>
        <w:t>Posebni učni cilji</w:t>
      </w:r>
    </w:p>
    <w:p w14:paraId="3241B7CC" w14:textId="5916930F" w:rsidR="00427AAB" w:rsidRPr="006531E0" w:rsidRDefault="00427AAB" w:rsidP="001B0B85">
      <w:pPr>
        <w:pBdr>
          <w:top w:val="nil"/>
          <w:left w:val="nil"/>
          <w:bottom w:val="nil"/>
          <w:right w:val="nil"/>
          <w:between w:val="nil"/>
        </w:pBdr>
        <w:jc w:val="both"/>
        <w:rPr>
          <w:color w:val="000000"/>
          <w:lang w:val="sl-SI"/>
        </w:rPr>
      </w:pPr>
      <w:r w:rsidRPr="006531E0">
        <w:rPr>
          <w:color w:val="000000"/>
          <w:lang w:val="sl-SI"/>
        </w:rPr>
        <w:t>Pričakuje se, da bodo specifični učni cilji študentov opredeljeni med spletnimi posvetovanji pred mobilnostjo.</w:t>
      </w:r>
    </w:p>
    <w:p w14:paraId="5F113267" w14:textId="64E61F1C" w:rsidR="00427AAB" w:rsidRPr="006531E0" w:rsidRDefault="00427AAB" w:rsidP="001B0B85">
      <w:pPr>
        <w:pBdr>
          <w:top w:val="nil"/>
          <w:left w:val="nil"/>
          <w:bottom w:val="nil"/>
          <w:right w:val="nil"/>
          <w:between w:val="nil"/>
        </w:pBdr>
        <w:jc w:val="both"/>
        <w:rPr>
          <w:color w:val="000000"/>
          <w:lang w:val="sl-SI"/>
        </w:rPr>
      </w:pPr>
      <w:r w:rsidRPr="006531E0">
        <w:rPr>
          <w:color w:val="000000"/>
          <w:lang w:val="sl-SI"/>
        </w:rPr>
        <w:lastRenderedPageBreak/>
        <w:t>Vključevanje ustreznih deležnikov/strani v opredelitev in oblikovanje učnih ciljev je ključnega pomena. Dijaki in mentorji bodo skupaj opredelili specifične učne cilje. V okviru spletnih konzultacij pred fizično mobilnostjo se izdela kratek (največ 2-3 strani) dokument, delovni načrt (Priloga I), ki opredeljuje učne cilje obeh strani. Mentorji podpirajo študente pri določanju lastnih učnih ciljev, ki morajo biti v skladu s splošnimi učnimi cilji in splošnim ciljem mentorskega programa. Pomembno je usposobiti mentorje, kako prevzeti vodstvo v tem procesu ob spoštovanju interesov študentov.</w:t>
      </w:r>
    </w:p>
    <w:p w14:paraId="454AEBBB" w14:textId="37EE10A6" w:rsidR="00427AAB" w:rsidRPr="006531E0" w:rsidRDefault="00427AAB" w:rsidP="00427AAB">
      <w:pPr>
        <w:pBdr>
          <w:top w:val="nil"/>
          <w:left w:val="nil"/>
          <w:bottom w:val="nil"/>
          <w:right w:val="nil"/>
          <w:between w:val="nil"/>
        </w:pBdr>
        <w:jc w:val="both"/>
        <w:rPr>
          <w:color w:val="000000"/>
          <w:lang w:val="sl-SI"/>
        </w:rPr>
      </w:pPr>
      <w:r w:rsidRPr="006531E0">
        <w:rPr>
          <w:color w:val="000000"/>
          <w:lang w:val="sl-SI"/>
        </w:rPr>
        <w:t>Naslednja vprašanja lahko študentom pomagajo pri prepoznavanju in oblikovanju njihovih posebnih učnih ciljev</w:t>
      </w:r>
      <w:r w:rsidRPr="006531E0">
        <w:rPr>
          <w:rStyle w:val="FootnoteReference"/>
          <w:color w:val="000000"/>
          <w:lang w:val="sl-SI"/>
        </w:rPr>
        <w:footnoteReference w:id="25"/>
      </w:r>
      <w:r w:rsidRPr="006531E0">
        <w:rPr>
          <w:color w:val="000000"/>
          <w:lang w:val="sl-SI"/>
        </w:rPr>
        <w:t>:</w:t>
      </w:r>
    </w:p>
    <w:p w14:paraId="0813E55C" w14:textId="7A200B9A" w:rsidR="00427AAB" w:rsidRPr="006531E0" w:rsidRDefault="00427AAB" w:rsidP="00427AAB">
      <w:pPr>
        <w:numPr>
          <w:ilvl w:val="0"/>
          <w:numId w:val="20"/>
        </w:numPr>
        <w:pBdr>
          <w:top w:val="nil"/>
          <w:left w:val="nil"/>
          <w:bottom w:val="nil"/>
          <w:right w:val="nil"/>
          <w:between w:val="nil"/>
        </w:pBdr>
        <w:jc w:val="both"/>
        <w:rPr>
          <w:color w:val="000000"/>
          <w:lang w:val="sl-SI"/>
        </w:rPr>
      </w:pPr>
      <w:r w:rsidRPr="006531E0">
        <w:rPr>
          <w:color w:val="000000"/>
          <w:lang w:val="sl-SI"/>
        </w:rPr>
        <w:t>Kateri vidiki študenta motivirajo za sodelovanje v programu?</w:t>
      </w:r>
    </w:p>
    <w:p w14:paraId="7E529C49" w14:textId="7C8761CD" w:rsidR="00427AAB" w:rsidRPr="006531E0" w:rsidRDefault="00427AAB" w:rsidP="00427AAB">
      <w:pPr>
        <w:numPr>
          <w:ilvl w:val="0"/>
          <w:numId w:val="20"/>
        </w:numPr>
        <w:pBdr>
          <w:top w:val="nil"/>
          <w:left w:val="nil"/>
          <w:bottom w:val="nil"/>
          <w:right w:val="nil"/>
          <w:between w:val="nil"/>
        </w:pBdr>
        <w:jc w:val="both"/>
        <w:rPr>
          <w:color w:val="000000"/>
          <w:lang w:val="sl-SI"/>
        </w:rPr>
      </w:pPr>
      <w:r w:rsidRPr="006531E0">
        <w:rPr>
          <w:color w:val="000000"/>
          <w:lang w:val="sl-SI"/>
        </w:rPr>
        <w:t>Kateri so primarni cilji mentorstva za študente?</w:t>
      </w:r>
    </w:p>
    <w:p w14:paraId="4242A09E" w14:textId="0436F52D" w:rsidR="00427AAB" w:rsidRPr="006531E0" w:rsidRDefault="00427AAB" w:rsidP="00427AAB">
      <w:pPr>
        <w:numPr>
          <w:ilvl w:val="0"/>
          <w:numId w:val="20"/>
        </w:numPr>
        <w:pBdr>
          <w:top w:val="nil"/>
          <w:left w:val="nil"/>
          <w:bottom w:val="nil"/>
          <w:right w:val="nil"/>
          <w:between w:val="nil"/>
        </w:pBdr>
        <w:jc w:val="both"/>
        <w:rPr>
          <w:color w:val="000000"/>
          <w:lang w:val="sl-SI"/>
        </w:rPr>
      </w:pPr>
      <w:r w:rsidRPr="006531E0">
        <w:rPr>
          <w:color w:val="000000"/>
          <w:lang w:val="sl-SI"/>
        </w:rPr>
        <w:t>Katera področja so za študente posebej zanimiva?</w:t>
      </w:r>
    </w:p>
    <w:p w14:paraId="69919492" w14:textId="2EEC5252" w:rsidR="009B7F7E" w:rsidRPr="006531E0" w:rsidRDefault="00427AAB" w:rsidP="009B7F7E">
      <w:pPr>
        <w:numPr>
          <w:ilvl w:val="0"/>
          <w:numId w:val="20"/>
        </w:numPr>
        <w:pBdr>
          <w:top w:val="nil"/>
          <w:left w:val="nil"/>
          <w:bottom w:val="nil"/>
          <w:right w:val="nil"/>
          <w:between w:val="nil"/>
        </w:pBdr>
        <w:jc w:val="both"/>
        <w:rPr>
          <w:color w:val="000000"/>
          <w:lang w:val="sl-SI"/>
        </w:rPr>
      </w:pPr>
      <w:r w:rsidRPr="006531E0">
        <w:rPr>
          <w:color w:val="000000"/>
          <w:lang w:val="sl-SI"/>
        </w:rPr>
        <w:t xml:space="preserve">Kateri modul (iz mednarodnega kurikuluma </w:t>
      </w:r>
      <w:r w:rsidR="009B7F7E" w:rsidRPr="006531E0">
        <w:rPr>
          <w:color w:val="000000"/>
          <w:lang w:val="sl-SI"/>
        </w:rPr>
        <w:t>foR</w:t>
      </w:r>
      <w:r w:rsidRPr="006531E0">
        <w:rPr>
          <w:color w:val="000000"/>
          <w:lang w:val="sl-SI"/>
        </w:rPr>
        <w:t>MAtion) ali tema je vzbudila njegovo/njeno zanimanje za usposabljanje?</w:t>
      </w:r>
    </w:p>
    <w:p w14:paraId="4F23A4F9" w14:textId="77777777" w:rsidR="009B7F7E" w:rsidRPr="006531E0" w:rsidRDefault="009B7F7E" w:rsidP="009B7F7E">
      <w:pPr>
        <w:numPr>
          <w:ilvl w:val="0"/>
          <w:numId w:val="20"/>
        </w:numPr>
        <w:pBdr>
          <w:top w:val="nil"/>
          <w:left w:val="nil"/>
          <w:bottom w:val="nil"/>
          <w:right w:val="nil"/>
          <w:between w:val="nil"/>
        </w:pBdr>
        <w:jc w:val="both"/>
        <w:rPr>
          <w:color w:val="000000"/>
          <w:lang w:val="sl-SI"/>
        </w:rPr>
      </w:pPr>
      <w:r w:rsidRPr="006531E0">
        <w:rPr>
          <w:color w:val="000000"/>
          <w:lang w:val="sl-SI"/>
        </w:rPr>
        <w:t>Kakšna vrsta dela bi študentu najbolj koristila?</w:t>
      </w:r>
    </w:p>
    <w:p w14:paraId="42259D9E" w14:textId="77777777" w:rsidR="009B7F7E" w:rsidRPr="006531E0" w:rsidRDefault="009B7F7E" w:rsidP="009B7F7E">
      <w:pPr>
        <w:numPr>
          <w:ilvl w:val="0"/>
          <w:numId w:val="20"/>
        </w:numPr>
        <w:pBdr>
          <w:top w:val="nil"/>
          <w:left w:val="nil"/>
          <w:bottom w:val="nil"/>
          <w:right w:val="nil"/>
          <w:between w:val="nil"/>
        </w:pBdr>
        <w:jc w:val="both"/>
        <w:rPr>
          <w:color w:val="000000"/>
          <w:lang w:val="sl-SI"/>
        </w:rPr>
      </w:pPr>
      <w:r w:rsidRPr="006531E0">
        <w:rPr>
          <w:color w:val="000000"/>
          <w:lang w:val="sl-SI"/>
        </w:rPr>
        <w:t>Kaj pričakujejo od mentorske izkušnje?</w:t>
      </w:r>
    </w:p>
    <w:p w14:paraId="2B9A4AE6" w14:textId="1636B6CA" w:rsidR="004B4810" w:rsidRPr="006531E0" w:rsidRDefault="009B7F7E" w:rsidP="001B0B85">
      <w:pPr>
        <w:pBdr>
          <w:top w:val="nil"/>
          <w:left w:val="nil"/>
          <w:bottom w:val="nil"/>
          <w:right w:val="nil"/>
          <w:between w:val="nil"/>
        </w:pBdr>
        <w:jc w:val="both"/>
        <w:rPr>
          <w:color w:val="000000"/>
          <w:lang w:val="sl-SI"/>
        </w:rPr>
      </w:pPr>
      <w:r w:rsidRPr="006531E0">
        <w:rPr>
          <w:color w:val="000000"/>
          <w:lang w:val="sl-SI"/>
        </w:rPr>
        <w:t>Pomembno je upoštevati, da se je treba dogovoriti le o omejenem številu učnih ciljev, da se zagotovi, da jih je mogoče uspešno doseči, namesto da bi povzročili razočaranje pri kateri koli strani.</w:t>
      </w:r>
    </w:p>
    <w:p w14:paraId="1E604B22" w14:textId="77777777" w:rsidR="009B7F7E" w:rsidRPr="006531E0" w:rsidRDefault="009B7F7E" w:rsidP="001B0B85">
      <w:pPr>
        <w:pBdr>
          <w:top w:val="nil"/>
          <w:left w:val="nil"/>
          <w:bottom w:val="nil"/>
          <w:right w:val="nil"/>
          <w:between w:val="nil"/>
        </w:pBdr>
        <w:jc w:val="both"/>
        <w:rPr>
          <w:color w:val="0070C0"/>
          <w:lang w:val="sl-SI"/>
        </w:rPr>
      </w:pPr>
    </w:p>
    <w:p w14:paraId="59381785" w14:textId="05C30DDB" w:rsidR="004B4810" w:rsidRPr="006531E0" w:rsidRDefault="009B7F7E" w:rsidP="001B0B85">
      <w:pPr>
        <w:pStyle w:val="Titolo31"/>
        <w:numPr>
          <w:ilvl w:val="2"/>
          <w:numId w:val="1"/>
        </w:numPr>
        <w:jc w:val="both"/>
        <w:rPr>
          <w:rFonts w:eastAsia="Calibri"/>
          <w:lang w:val="sl-SI"/>
        </w:rPr>
      </w:pPr>
      <w:bookmarkStart w:id="44" w:name="_Toc111049925"/>
      <w:r w:rsidRPr="006531E0">
        <w:rPr>
          <w:rFonts w:eastAsia="Calibri"/>
          <w:lang w:val="sl-SI"/>
        </w:rPr>
        <w:t>Učni cilji mentorjev</w:t>
      </w:r>
      <w:r w:rsidR="008425A9" w:rsidRPr="006531E0">
        <w:rPr>
          <w:rFonts w:eastAsia="Calibri"/>
          <w:lang w:val="sl-SI"/>
        </w:rPr>
        <w:t xml:space="preserve">: </w:t>
      </w:r>
      <w:r w:rsidRPr="006531E0">
        <w:rPr>
          <w:rFonts w:eastAsia="Calibri"/>
          <w:lang w:val="sl-SI"/>
        </w:rPr>
        <w:t>Katere spretnosti in kompetence naj bi mentorji razvili</w:t>
      </w:r>
      <w:r w:rsidR="008425A9" w:rsidRPr="006531E0">
        <w:rPr>
          <w:rFonts w:eastAsia="Calibri"/>
          <w:lang w:val="sl-SI"/>
        </w:rPr>
        <w:t>?</w:t>
      </w:r>
      <w:r w:rsidR="004B4810" w:rsidRPr="006531E0">
        <w:rPr>
          <w:rFonts w:eastAsia="Calibri"/>
          <w:vertAlign w:val="superscript"/>
          <w:lang w:val="sl-SI"/>
        </w:rPr>
        <w:footnoteReference w:id="26"/>
      </w:r>
      <w:bookmarkEnd w:id="44"/>
    </w:p>
    <w:p w14:paraId="6A3CF55B" w14:textId="0CAA1A09" w:rsidR="009B7F7E" w:rsidRPr="006531E0" w:rsidRDefault="009B7F7E" w:rsidP="001B0B85">
      <w:pPr>
        <w:pBdr>
          <w:top w:val="nil"/>
          <w:left w:val="nil"/>
          <w:bottom w:val="nil"/>
          <w:right w:val="nil"/>
          <w:between w:val="nil"/>
        </w:pBdr>
        <w:jc w:val="both"/>
        <w:rPr>
          <w:color w:val="000000"/>
          <w:lang w:val="sl-SI"/>
        </w:rPr>
      </w:pPr>
      <w:r w:rsidRPr="006531E0">
        <w:rPr>
          <w:color w:val="000000"/>
          <w:lang w:val="sl-SI"/>
        </w:rPr>
        <w:t xml:space="preserve">Mentorski program ni koristen samo za študente, saj osebju </w:t>
      </w:r>
      <w:r w:rsidR="00265CB0" w:rsidRPr="006531E0">
        <w:rPr>
          <w:color w:val="000000"/>
          <w:lang w:val="sl-SI"/>
        </w:rPr>
        <w:t>RMA</w:t>
      </w:r>
      <w:r w:rsidRPr="006531E0">
        <w:rPr>
          <w:color w:val="000000"/>
          <w:lang w:val="sl-SI"/>
        </w:rPr>
        <w:t xml:space="preserve"> partnerjev omogoča profesionalni razvoj, pridobivanje določenih vodstvenih in mentorskih spretnosti, dostop do svežih idej in mrež ter odpiranje njihovih pisarn za nadaljnje pripravnike v prihodnosti.</w:t>
      </w:r>
      <w:r w:rsidRPr="006531E0">
        <w:rPr>
          <w:rStyle w:val="FootnoteReference"/>
          <w:color w:val="000000"/>
          <w:lang w:val="sl-SI"/>
        </w:rPr>
        <w:footnoteReference w:id="27"/>
      </w:r>
    </w:p>
    <w:p w14:paraId="45B4C882" w14:textId="77777777" w:rsidR="009B7F7E" w:rsidRPr="006531E0" w:rsidRDefault="009B7F7E" w:rsidP="001B0B85">
      <w:pPr>
        <w:pBdr>
          <w:top w:val="nil"/>
          <w:left w:val="nil"/>
          <w:bottom w:val="nil"/>
          <w:right w:val="nil"/>
          <w:between w:val="nil"/>
        </w:pBdr>
        <w:jc w:val="both"/>
        <w:rPr>
          <w:lang w:val="sl-SI"/>
        </w:rPr>
      </w:pPr>
    </w:p>
    <w:p w14:paraId="49C79925" w14:textId="7119FF13" w:rsidR="004B4810" w:rsidRPr="006531E0" w:rsidRDefault="009B7F7E" w:rsidP="001B0B85">
      <w:pPr>
        <w:pBdr>
          <w:top w:val="nil"/>
          <w:left w:val="nil"/>
          <w:bottom w:val="nil"/>
          <w:right w:val="nil"/>
          <w:between w:val="nil"/>
        </w:pBdr>
        <w:jc w:val="both"/>
        <w:rPr>
          <w:highlight w:val="yellow"/>
          <w:lang w:val="sl-SI"/>
        </w:rPr>
      </w:pPr>
      <w:r w:rsidRPr="006531E0">
        <w:rPr>
          <w:lang w:val="sl-SI"/>
        </w:rPr>
        <w:t xml:space="preserve">Osebje </w:t>
      </w:r>
      <w:r w:rsidR="00265CB0" w:rsidRPr="006531E0">
        <w:rPr>
          <w:lang w:val="sl-SI"/>
        </w:rPr>
        <w:t>RMA</w:t>
      </w:r>
      <w:r w:rsidRPr="006531E0">
        <w:rPr>
          <w:lang w:val="sl-SI"/>
        </w:rPr>
        <w:t xml:space="preserve"> RO ima koristi od tega, da je mentor, saj je mogoče izboljšati tudi njihove sposobnosti.</w:t>
      </w:r>
    </w:p>
    <w:p w14:paraId="51716E25" w14:textId="77777777" w:rsidR="009B7F7E" w:rsidRPr="006531E0" w:rsidRDefault="009B7F7E" w:rsidP="001B0B85">
      <w:pPr>
        <w:pBdr>
          <w:top w:val="nil"/>
          <w:left w:val="nil"/>
          <w:bottom w:val="nil"/>
          <w:right w:val="nil"/>
          <w:between w:val="nil"/>
        </w:pBdr>
        <w:jc w:val="both"/>
        <w:rPr>
          <w:color w:val="0070C0"/>
          <w:highlight w:val="yellow"/>
          <w:lang w:val="sl-SI"/>
        </w:rPr>
      </w:pPr>
    </w:p>
    <w:p w14:paraId="094AF1E4" w14:textId="7AF81BC2" w:rsidR="004B4810" w:rsidRPr="006531E0" w:rsidRDefault="009B7F7E" w:rsidP="001B0B85">
      <w:pPr>
        <w:pStyle w:val="Body1"/>
        <w:shd w:val="clear" w:color="auto" w:fill="AB206D"/>
        <w:jc w:val="both"/>
        <w:rPr>
          <w:b/>
          <w:color w:val="FFFFFF" w:themeColor="background1"/>
          <w:lang w:val="sl-SI"/>
        </w:rPr>
      </w:pPr>
      <w:r w:rsidRPr="006531E0">
        <w:rPr>
          <w:b/>
          <w:color w:val="FFFFFF" w:themeColor="background1"/>
          <w:lang w:val="sl-SI"/>
        </w:rPr>
        <w:t>Katere so ustrezne mentorske spretnosti?</w:t>
      </w:r>
    </w:p>
    <w:p w14:paraId="62B6349C" w14:textId="77777777" w:rsidR="007B0FDD" w:rsidRPr="006531E0" w:rsidRDefault="007B0FDD">
      <w:pPr>
        <w:spacing w:after="160" w:line="259" w:lineRule="auto"/>
        <w:rPr>
          <w:b/>
          <w:color w:val="000000"/>
          <w:lang w:val="sl-SI"/>
        </w:rPr>
      </w:pPr>
      <w:r w:rsidRPr="006531E0">
        <w:rPr>
          <w:b/>
          <w:color w:val="000000"/>
          <w:lang w:val="sl-SI"/>
        </w:rPr>
        <w:br w:type="page"/>
      </w:r>
    </w:p>
    <w:p w14:paraId="1B2E7C51" w14:textId="645D19DE" w:rsidR="004B4810" w:rsidRPr="006531E0" w:rsidRDefault="009B7F7E" w:rsidP="009B7F7E">
      <w:pPr>
        <w:numPr>
          <w:ilvl w:val="0"/>
          <w:numId w:val="17"/>
        </w:numPr>
        <w:pBdr>
          <w:top w:val="nil"/>
          <w:left w:val="nil"/>
          <w:bottom w:val="nil"/>
          <w:right w:val="nil"/>
          <w:between w:val="nil"/>
        </w:pBdr>
        <w:jc w:val="both"/>
        <w:rPr>
          <w:color w:val="000000"/>
          <w:lang w:val="sl-SI"/>
        </w:rPr>
      </w:pPr>
      <w:r w:rsidRPr="006531E0">
        <w:rPr>
          <w:b/>
          <w:color w:val="000000"/>
          <w:lang w:val="sl-SI"/>
        </w:rPr>
        <w:lastRenderedPageBreak/>
        <w:t>Komunikacija</w:t>
      </w:r>
      <w:r w:rsidR="004B4810" w:rsidRPr="006531E0">
        <w:rPr>
          <w:b/>
          <w:color w:val="000000"/>
          <w:lang w:val="sl-SI"/>
        </w:rPr>
        <w:t>:</w:t>
      </w:r>
      <w:r w:rsidR="004B4810" w:rsidRPr="006531E0">
        <w:rPr>
          <w:color w:val="000000"/>
          <w:lang w:val="sl-SI"/>
        </w:rPr>
        <w:t xml:space="preserve"> </w:t>
      </w:r>
      <w:r w:rsidRPr="006531E0">
        <w:rPr>
          <w:color w:val="000000"/>
          <w:lang w:val="sl-SI"/>
        </w:rPr>
        <w:t xml:space="preserve">Mentorji morajo biti sposobni svojim študentom jasno in na kratko razložiti vse od organizacijskih ciljev do posebnih nalog </w:t>
      </w:r>
      <w:r w:rsidR="00265CB0" w:rsidRPr="006531E0">
        <w:rPr>
          <w:color w:val="000000"/>
          <w:lang w:val="sl-SI"/>
        </w:rPr>
        <w:t>RMA</w:t>
      </w:r>
      <w:r w:rsidRPr="006531E0">
        <w:rPr>
          <w:color w:val="000000"/>
          <w:lang w:val="sl-SI"/>
        </w:rPr>
        <w:t>.</w:t>
      </w:r>
    </w:p>
    <w:p w14:paraId="17085F98" w14:textId="17332FD2" w:rsidR="009B7F7E" w:rsidRPr="006531E0" w:rsidRDefault="009B7F7E" w:rsidP="001B0B85">
      <w:pPr>
        <w:pBdr>
          <w:top w:val="nil"/>
          <w:left w:val="nil"/>
          <w:bottom w:val="nil"/>
          <w:right w:val="nil"/>
          <w:between w:val="nil"/>
        </w:pBdr>
        <w:ind w:left="720"/>
        <w:jc w:val="both"/>
        <w:rPr>
          <w:color w:val="000000"/>
          <w:lang w:val="sl-SI"/>
        </w:rPr>
      </w:pPr>
      <w:r w:rsidRPr="006531E0">
        <w:rPr>
          <w:i/>
          <w:color w:val="000000"/>
          <w:lang w:val="sl-SI"/>
        </w:rPr>
        <w:t>Povezane spretnosti, izboljšane z mentorstvom:</w:t>
      </w:r>
      <w:r w:rsidRPr="006531E0">
        <w:rPr>
          <w:color w:val="000000"/>
          <w:lang w:val="sl-SI"/>
        </w:rPr>
        <w:t xml:space="preserve"> aktivno poslušanje, urejanje, razlaga, izražanje, predstavljanje, branje govorice telesa.</w:t>
      </w:r>
    </w:p>
    <w:p w14:paraId="7D5E0A82" w14:textId="10F4B9E6" w:rsidR="00C060BE" w:rsidRPr="006531E0" w:rsidRDefault="009B7F7E" w:rsidP="00C060BE">
      <w:pPr>
        <w:numPr>
          <w:ilvl w:val="0"/>
          <w:numId w:val="17"/>
        </w:numPr>
        <w:pBdr>
          <w:top w:val="nil"/>
          <w:left w:val="nil"/>
          <w:bottom w:val="nil"/>
          <w:right w:val="nil"/>
          <w:between w:val="nil"/>
        </w:pBdr>
        <w:ind w:left="714" w:hanging="357"/>
        <w:jc w:val="both"/>
        <w:rPr>
          <w:color w:val="000000"/>
          <w:lang w:val="sl-SI"/>
        </w:rPr>
      </w:pPr>
      <w:r w:rsidRPr="006531E0">
        <w:rPr>
          <w:b/>
          <w:color w:val="000000"/>
          <w:lang w:val="sl-SI"/>
        </w:rPr>
        <w:t>Mentorstvo</w:t>
      </w:r>
      <w:r w:rsidR="00B31928" w:rsidRPr="006531E0">
        <w:rPr>
          <w:color w:val="000000"/>
          <w:lang w:val="sl-SI"/>
        </w:rPr>
        <w:t xml:space="preserve">: </w:t>
      </w:r>
      <w:r w:rsidR="00C060BE" w:rsidRPr="006531E0">
        <w:rPr>
          <w:color w:val="000000"/>
          <w:lang w:val="sl-SI"/>
        </w:rPr>
        <w:t>namesto da bi reševali probleme ali naloge študentov, bodo mentorji dajali primere, kako pristopiti k problemu, postavljati prava vprašanja in študente usmerjati k rešitvam.</w:t>
      </w:r>
    </w:p>
    <w:p w14:paraId="0A3B392D" w14:textId="377BC7E2" w:rsidR="00C060BE" w:rsidRPr="006531E0" w:rsidRDefault="00C060BE" w:rsidP="00C060BE">
      <w:pPr>
        <w:pBdr>
          <w:top w:val="nil"/>
          <w:left w:val="nil"/>
          <w:bottom w:val="nil"/>
          <w:right w:val="nil"/>
          <w:between w:val="nil"/>
        </w:pBdr>
        <w:ind w:left="714"/>
        <w:jc w:val="both"/>
        <w:rPr>
          <w:color w:val="000000"/>
          <w:lang w:val="sl-SI"/>
        </w:rPr>
      </w:pPr>
      <w:r w:rsidRPr="006531E0">
        <w:rPr>
          <w:i/>
          <w:color w:val="000000"/>
          <w:lang w:val="sl-SI"/>
        </w:rPr>
        <w:t>Povezane spretnosti, izboljšane z mentorstvom</w:t>
      </w:r>
      <w:r w:rsidRPr="006531E0">
        <w:rPr>
          <w:color w:val="000000"/>
          <w:lang w:val="sl-SI"/>
        </w:rPr>
        <w:t>: razumevanje težav drugih, zagotavljanje smernic, zastavljanje pravih vprašanj namesto konkretnih odgovorov.</w:t>
      </w:r>
    </w:p>
    <w:p w14:paraId="5021484C" w14:textId="73972DB9" w:rsidR="004B4810" w:rsidRPr="006531E0" w:rsidRDefault="00C060BE" w:rsidP="00C060BE">
      <w:pPr>
        <w:numPr>
          <w:ilvl w:val="0"/>
          <w:numId w:val="17"/>
        </w:numPr>
        <w:pBdr>
          <w:top w:val="nil"/>
          <w:left w:val="nil"/>
          <w:bottom w:val="nil"/>
          <w:right w:val="nil"/>
          <w:between w:val="nil"/>
        </w:pBdr>
        <w:jc w:val="both"/>
        <w:rPr>
          <w:color w:val="000000"/>
          <w:lang w:val="sl-SI"/>
        </w:rPr>
      </w:pPr>
      <w:r w:rsidRPr="006531E0">
        <w:rPr>
          <w:b/>
          <w:color w:val="000000"/>
          <w:lang w:val="sl-SI"/>
        </w:rPr>
        <w:t>Motivacija</w:t>
      </w:r>
      <w:r w:rsidR="004B4810" w:rsidRPr="006531E0">
        <w:rPr>
          <w:color w:val="000000"/>
          <w:lang w:val="sl-SI"/>
        </w:rPr>
        <w:t xml:space="preserve">: </w:t>
      </w:r>
      <w:r w:rsidRPr="006531E0">
        <w:rPr>
          <w:color w:val="000000"/>
          <w:lang w:val="sl-SI"/>
        </w:rPr>
        <w:t xml:space="preserve">Mentorji morajo </w:t>
      </w:r>
      <w:r w:rsidR="00925125" w:rsidRPr="006531E0">
        <w:rPr>
          <w:color w:val="000000"/>
          <w:lang w:val="sl-SI"/>
        </w:rPr>
        <w:t>navdihniti svoje študente. Študent</w:t>
      </w:r>
      <w:r w:rsidRPr="006531E0">
        <w:rPr>
          <w:color w:val="000000"/>
          <w:lang w:val="sl-SI"/>
        </w:rPr>
        <w:t>e lahko motivirate na več načinov: krepitev samozavesti s priznanji in nagradami ali s povpraševanjem po prispevkih ali mnenju o eni zadevi.</w:t>
      </w:r>
    </w:p>
    <w:p w14:paraId="1F75A01C" w14:textId="4D76CFD4" w:rsidR="00C060BE" w:rsidRPr="006531E0" w:rsidRDefault="00C060BE" w:rsidP="001B0B85">
      <w:pPr>
        <w:pBdr>
          <w:top w:val="nil"/>
          <w:left w:val="nil"/>
          <w:bottom w:val="nil"/>
          <w:right w:val="nil"/>
          <w:between w:val="nil"/>
        </w:pBdr>
        <w:ind w:left="720"/>
        <w:jc w:val="both"/>
        <w:rPr>
          <w:color w:val="000000"/>
          <w:lang w:val="sl-SI"/>
        </w:rPr>
      </w:pPr>
      <w:r w:rsidRPr="006531E0">
        <w:rPr>
          <w:i/>
          <w:color w:val="000000"/>
          <w:lang w:val="sl-SI"/>
        </w:rPr>
        <w:t>Povezane spretnosti, izboljšane z mentorstvom:</w:t>
      </w:r>
      <w:r w:rsidRPr="006531E0">
        <w:rPr>
          <w:color w:val="000000"/>
          <w:lang w:val="sl-SI"/>
        </w:rPr>
        <w:t xml:space="preserve"> postavljanje ciljev, prepoznavanje drugih, zagotavljanje nagrad, zahvala študentom.</w:t>
      </w:r>
    </w:p>
    <w:p w14:paraId="5B18F673" w14:textId="6650C7B4" w:rsidR="00C060BE" w:rsidRPr="006531E0" w:rsidRDefault="00C060BE" w:rsidP="00C060BE">
      <w:pPr>
        <w:numPr>
          <w:ilvl w:val="0"/>
          <w:numId w:val="17"/>
        </w:numPr>
        <w:pBdr>
          <w:top w:val="nil"/>
          <w:left w:val="nil"/>
          <w:bottom w:val="nil"/>
          <w:right w:val="nil"/>
          <w:between w:val="nil"/>
        </w:pBdr>
        <w:ind w:left="714" w:hanging="357"/>
        <w:jc w:val="both"/>
        <w:rPr>
          <w:color w:val="000000"/>
          <w:lang w:val="sl-SI"/>
        </w:rPr>
      </w:pPr>
      <w:r w:rsidRPr="006531E0">
        <w:rPr>
          <w:b/>
          <w:color w:val="000000"/>
          <w:lang w:val="sl-SI"/>
        </w:rPr>
        <w:t>Prenos</w:t>
      </w:r>
      <w:r w:rsidR="004B4810" w:rsidRPr="006531E0">
        <w:rPr>
          <w:b/>
          <w:color w:val="000000"/>
          <w:lang w:val="sl-SI"/>
        </w:rPr>
        <w:t xml:space="preserve">: </w:t>
      </w:r>
      <w:r w:rsidRPr="006531E0">
        <w:rPr>
          <w:color w:val="000000"/>
          <w:lang w:val="sl-SI"/>
        </w:rPr>
        <w:t>Mentorji morajo identificirati veščine vsakega študenta in dodeliti dolžnosti na podlagi njegovega nabora spretnosti. Z delegiranjem nalog na študenta se lahko izboljša in hkrati pomaga mentorjem.</w:t>
      </w:r>
    </w:p>
    <w:p w14:paraId="50EBB907" w14:textId="102B66AC" w:rsidR="00C060BE" w:rsidRPr="006531E0" w:rsidRDefault="00C060BE" w:rsidP="00C060BE">
      <w:pPr>
        <w:pBdr>
          <w:top w:val="nil"/>
          <w:left w:val="nil"/>
          <w:bottom w:val="nil"/>
          <w:right w:val="nil"/>
          <w:between w:val="nil"/>
        </w:pBdr>
        <w:ind w:left="720"/>
        <w:jc w:val="both"/>
        <w:rPr>
          <w:color w:val="000000"/>
          <w:lang w:val="sl-SI"/>
        </w:rPr>
      </w:pPr>
      <w:r w:rsidRPr="006531E0">
        <w:rPr>
          <w:i/>
          <w:color w:val="000000"/>
          <w:lang w:val="sl-SI"/>
        </w:rPr>
        <w:t>Povezane spretnosti, izboljšane z mentorstvom:</w:t>
      </w:r>
      <w:r w:rsidRPr="006531E0">
        <w:rPr>
          <w:color w:val="000000"/>
          <w:lang w:val="sl-SI"/>
        </w:rPr>
        <w:t xml:space="preserve"> povezovanje študenta s pravimi nalogami, definiranje pričakovanj, določanje prioritet nalog, upravljanje časa.</w:t>
      </w:r>
    </w:p>
    <w:p w14:paraId="27AB3C49" w14:textId="783F2204" w:rsidR="00C060BE" w:rsidRPr="006531E0" w:rsidRDefault="00C060BE" w:rsidP="00C060BE">
      <w:pPr>
        <w:numPr>
          <w:ilvl w:val="0"/>
          <w:numId w:val="17"/>
        </w:numPr>
        <w:pBdr>
          <w:top w:val="nil"/>
          <w:left w:val="nil"/>
          <w:bottom w:val="nil"/>
          <w:right w:val="nil"/>
          <w:between w:val="nil"/>
        </w:pBdr>
        <w:ind w:left="714" w:hanging="357"/>
        <w:jc w:val="both"/>
        <w:rPr>
          <w:rFonts w:asciiTheme="minorHAnsi" w:eastAsia="Arial" w:hAnsiTheme="minorHAnsi"/>
          <w:color w:val="000000"/>
          <w:sz w:val="22"/>
          <w:szCs w:val="22"/>
          <w:lang w:val="sl-SI"/>
        </w:rPr>
      </w:pPr>
      <w:r w:rsidRPr="006531E0">
        <w:rPr>
          <w:b/>
          <w:color w:val="000000"/>
          <w:lang w:val="sl-SI"/>
        </w:rPr>
        <w:t>Verodostojnost</w:t>
      </w:r>
      <w:r w:rsidR="004B4810" w:rsidRPr="006531E0">
        <w:rPr>
          <w:b/>
          <w:color w:val="000000"/>
          <w:lang w:val="sl-SI"/>
        </w:rPr>
        <w:t xml:space="preserve">: </w:t>
      </w:r>
      <w:r w:rsidRPr="006531E0">
        <w:rPr>
          <w:rFonts w:asciiTheme="minorHAnsi" w:eastAsia="Arial" w:hAnsiTheme="minorHAnsi"/>
          <w:color w:val="000000"/>
          <w:sz w:val="22"/>
          <w:szCs w:val="22"/>
          <w:lang w:val="sl-SI"/>
        </w:rPr>
        <w:t xml:space="preserve">Študent se bo počutil udobno, da bo prišel k mentorju z vprašanji in pomisleki. Za mentorje je pomembno, da pokažejo svojo integriteto – </w:t>
      </w:r>
      <w:r w:rsidR="00925125" w:rsidRPr="006531E0">
        <w:rPr>
          <w:rFonts w:asciiTheme="minorHAnsi" w:eastAsia="Arial" w:hAnsiTheme="minorHAnsi"/>
          <w:color w:val="000000"/>
          <w:sz w:val="22"/>
          <w:szCs w:val="22"/>
          <w:lang w:val="sl-SI"/>
        </w:rPr>
        <w:t>študent</w:t>
      </w:r>
      <w:r w:rsidRPr="006531E0">
        <w:rPr>
          <w:rFonts w:asciiTheme="minorHAnsi" w:eastAsia="Arial" w:hAnsiTheme="minorHAnsi"/>
          <w:color w:val="000000"/>
          <w:sz w:val="22"/>
          <w:szCs w:val="22"/>
          <w:lang w:val="sl-SI"/>
        </w:rPr>
        <w:t>i zaupajo le mentorjem, ki jih spoštujejo. Z odprtostjo in poštenostjo mentorji enako poštenost spodbujajo tudi pri študentu.</w:t>
      </w:r>
    </w:p>
    <w:p w14:paraId="768CA497" w14:textId="5220CC2A" w:rsidR="00C060BE" w:rsidRPr="006531E0" w:rsidRDefault="00C060BE" w:rsidP="00C060BE">
      <w:pPr>
        <w:pBdr>
          <w:top w:val="nil"/>
          <w:left w:val="nil"/>
          <w:bottom w:val="nil"/>
          <w:right w:val="nil"/>
          <w:between w:val="nil"/>
        </w:pBdr>
        <w:ind w:left="720"/>
        <w:jc w:val="both"/>
        <w:rPr>
          <w:rFonts w:asciiTheme="minorHAnsi" w:eastAsia="Arial" w:hAnsiTheme="minorHAnsi"/>
          <w:color w:val="000000"/>
          <w:sz w:val="22"/>
          <w:szCs w:val="22"/>
          <w:lang w:val="sl-SI"/>
        </w:rPr>
      </w:pPr>
      <w:r w:rsidRPr="006531E0">
        <w:rPr>
          <w:rFonts w:asciiTheme="minorHAnsi" w:eastAsia="Arial" w:hAnsiTheme="minorHAnsi"/>
          <w:i/>
          <w:color w:val="000000"/>
          <w:sz w:val="22"/>
          <w:szCs w:val="22"/>
          <w:lang w:val="sl-SI"/>
        </w:rPr>
        <w:t>Povezane spretnosti, izboljšane z mentorstvom</w:t>
      </w:r>
      <w:r w:rsidRPr="006531E0">
        <w:rPr>
          <w:rFonts w:asciiTheme="minorHAnsi" w:eastAsia="Arial" w:hAnsiTheme="minorHAnsi"/>
          <w:color w:val="000000"/>
          <w:sz w:val="22"/>
          <w:szCs w:val="22"/>
          <w:lang w:val="sl-SI"/>
        </w:rPr>
        <w:t>: odgovornost, zaupnost, zanesljivost, empatija, poštenost, poslovna etika, vzor.</w:t>
      </w:r>
    </w:p>
    <w:p w14:paraId="02426697" w14:textId="69F92F2A" w:rsidR="00C060BE" w:rsidRPr="006531E0" w:rsidRDefault="00C060BE" w:rsidP="00C060BE">
      <w:pPr>
        <w:numPr>
          <w:ilvl w:val="0"/>
          <w:numId w:val="17"/>
        </w:numPr>
        <w:pBdr>
          <w:top w:val="nil"/>
          <w:left w:val="nil"/>
          <w:bottom w:val="nil"/>
          <w:right w:val="nil"/>
          <w:between w:val="nil"/>
        </w:pBdr>
        <w:ind w:left="714" w:hanging="357"/>
        <w:jc w:val="both"/>
        <w:rPr>
          <w:color w:val="000000"/>
          <w:lang w:val="sl-SI"/>
        </w:rPr>
      </w:pPr>
      <w:r w:rsidRPr="006531E0">
        <w:rPr>
          <w:b/>
          <w:color w:val="000000"/>
          <w:lang w:val="sl-SI"/>
        </w:rPr>
        <w:t>Povratne informacije</w:t>
      </w:r>
      <w:r w:rsidR="004B4810" w:rsidRPr="006531E0">
        <w:rPr>
          <w:b/>
          <w:color w:val="000000"/>
          <w:lang w:val="sl-SI"/>
        </w:rPr>
        <w:t xml:space="preserve">: </w:t>
      </w:r>
      <w:r w:rsidR="00925125" w:rsidRPr="006531E0">
        <w:rPr>
          <w:color w:val="000000"/>
          <w:lang w:val="sl-SI"/>
        </w:rPr>
        <w:t>Mentorji morajo študento</w:t>
      </w:r>
      <w:r w:rsidRPr="006531E0">
        <w:rPr>
          <w:color w:val="000000"/>
          <w:lang w:val="sl-SI"/>
        </w:rPr>
        <w:t>m posredovati koristne in redne informacije o njihovi uspešnosti na jasen, a empatičen način.</w:t>
      </w:r>
    </w:p>
    <w:p w14:paraId="0531CC63" w14:textId="394A88F1" w:rsidR="00C060BE" w:rsidRPr="006531E0" w:rsidRDefault="00C060BE" w:rsidP="00C060BE">
      <w:pPr>
        <w:pBdr>
          <w:top w:val="nil"/>
          <w:left w:val="nil"/>
          <w:bottom w:val="nil"/>
          <w:right w:val="nil"/>
          <w:between w:val="nil"/>
        </w:pBdr>
        <w:ind w:left="720"/>
        <w:jc w:val="both"/>
        <w:rPr>
          <w:color w:val="000000"/>
          <w:lang w:val="sl-SI"/>
        </w:rPr>
      </w:pPr>
      <w:r w:rsidRPr="006531E0">
        <w:rPr>
          <w:i/>
          <w:color w:val="000000"/>
          <w:lang w:val="sl-SI"/>
        </w:rPr>
        <w:t>Povezane spretnosti, izboljšane z mentorstvom</w:t>
      </w:r>
      <w:r w:rsidRPr="006531E0">
        <w:rPr>
          <w:color w:val="000000"/>
          <w:lang w:val="sl-SI"/>
        </w:rPr>
        <w:t>: pogosto zagotavljanje povratnih informacij, zagotavljanje posebnih nasvetov, odprtost za poslušanje odgovorov študentov.</w:t>
      </w:r>
    </w:p>
    <w:p w14:paraId="1A83055F" w14:textId="08688566" w:rsidR="00C060BE" w:rsidRPr="006531E0" w:rsidRDefault="00C060BE" w:rsidP="00C060BE">
      <w:pPr>
        <w:numPr>
          <w:ilvl w:val="0"/>
          <w:numId w:val="17"/>
        </w:numPr>
        <w:pBdr>
          <w:top w:val="nil"/>
          <w:left w:val="nil"/>
          <w:bottom w:val="nil"/>
          <w:right w:val="nil"/>
          <w:between w:val="nil"/>
        </w:pBdr>
        <w:ind w:left="714" w:hanging="357"/>
        <w:jc w:val="both"/>
        <w:rPr>
          <w:color w:val="000000"/>
          <w:lang w:val="sl-SI"/>
        </w:rPr>
      </w:pPr>
      <w:r w:rsidRPr="006531E0">
        <w:rPr>
          <w:b/>
          <w:color w:val="000000"/>
          <w:lang w:val="sl-SI"/>
        </w:rPr>
        <w:t>Odgovornost</w:t>
      </w:r>
      <w:r w:rsidR="004B4810" w:rsidRPr="006531E0">
        <w:rPr>
          <w:b/>
          <w:color w:val="000000"/>
          <w:lang w:val="sl-SI"/>
        </w:rPr>
        <w:t xml:space="preserve">: </w:t>
      </w:r>
      <w:r w:rsidRPr="006531E0">
        <w:rPr>
          <w:color w:val="000000"/>
          <w:lang w:val="sl-SI"/>
        </w:rPr>
        <w:t>mentor je odgovoren tako za uspe</w:t>
      </w:r>
      <w:r w:rsidR="00925125" w:rsidRPr="006531E0">
        <w:rPr>
          <w:color w:val="000000"/>
          <w:lang w:val="sl-SI"/>
        </w:rPr>
        <w:t>he kot za neuspehe svojega študent</w:t>
      </w:r>
      <w:r w:rsidRPr="006531E0">
        <w:rPr>
          <w:color w:val="000000"/>
          <w:lang w:val="sl-SI"/>
        </w:rPr>
        <w:t>a, tako kot je vodja odgovoren za svojo ekipo.</w:t>
      </w:r>
    </w:p>
    <w:p w14:paraId="4B463EAB" w14:textId="34AD58B1" w:rsidR="00C060BE" w:rsidRPr="006531E0" w:rsidRDefault="00C060BE" w:rsidP="00C060BE">
      <w:pPr>
        <w:pBdr>
          <w:top w:val="nil"/>
          <w:left w:val="nil"/>
          <w:bottom w:val="nil"/>
          <w:right w:val="nil"/>
          <w:between w:val="nil"/>
        </w:pBdr>
        <w:spacing w:after="120"/>
        <w:ind w:left="720"/>
        <w:jc w:val="both"/>
        <w:rPr>
          <w:color w:val="000000"/>
          <w:lang w:val="sl-SI"/>
        </w:rPr>
      </w:pPr>
      <w:r w:rsidRPr="006531E0">
        <w:rPr>
          <w:i/>
          <w:color w:val="000000"/>
          <w:lang w:val="sl-SI"/>
        </w:rPr>
        <w:t>Povezane spretnosti, izboljšane z mentorstvom</w:t>
      </w:r>
      <w:r w:rsidRPr="006531E0">
        <w:rPr>
          <w:color w:val="000000"/>
          <w:lang w:val="sl-SI"/>
        </w:rPr>
        <w:t>: priznavanje napak, učenje iz napak, reševanje problemov.</w:t>
      </w:r>
    </w:p>
    <w:p w14:paraId="10D047AD" w14:textId="77777777" w:rsidR="00251CC8" w:rsidRPr="006531E0" w:rsidRDefault="00251CC8" w:rsidP="00251CC8">
      <w:pPr>
        <w:pBdr>
          <w:top w:val="nil"/>
          <w:left w:val="nil"/>
          <w:bottom w:val="nil"/>
          <w:right w:val="nil"/>
          <w:between w:val="nil"/>
        </w:pBdr>
        <w:jc w:val="both"/>
        <w:rPr>
          <w:color w:val="000000"/>
          <w:lang w:val="sl-SI"/>
        </w:rPr>
      </w:pPr>
      <w:r w:rsidRPr="006531E0">
        <w:rPr>
          <w:color w:val="000000"/>
          <w:lang w:val="sl-SI"/>
        </w:rPr>
        <w:t>Naslednja vprašanja lahko pomagajo mentorjem pri prepoznavanju in oblikovanju njihovih posebnih učnih ciljev:</w:t>
      </w:r>
    </w:p>
    <w:p w14:paraId="215A622F" w14:textId="7B4F0851" w:rsidR="007424F2" w:rsidRPr="006531E0" w:rsidRDefault="00251CC8" w:rsidP="00251CC8">
      <w:pPr>
        <w:pBdr>
          <w:top w:val="nil"/>
          <w:left w:val="nil"/>
          <w:bottom w:val="nil"/>
          <w:right w:val="nil"/>
          <w:between w:val="nil"/>
        </w:pBdr>
        <w:ind w:left="709" w:hanging="283"/>
        <w:jc w:val="both"/>
        <w:rPr>
          <w:color w:val="000000"/>
          <w:lang w:val="sl-SI"/>
        </w:rPr>
      </w:pPr>
      <w:r w:rsidRPr="006531E0">
        <w:rPr>
          <w:color w:val="000000"/>
          <w:lang w:val="sl-SI"/>
        </w:rPr>
        <w:t>●   Kakšen je vaš pristop k mentorstvu?</w:t>
      </w:r>
    </w:p>
    <w:p w14:paraId="21FF0064" w14:textId="77777777" w:rsidR="007424F2" w:rsidRPr="006531E0" w:rsidRDefault="007424F2">
      <w:pPr>
        <w:spacing w:after="160" w:line="259" w:lineRule="auto"/>
        <w:rPr>
          <w:color w:val="000000"/>
          <w:lang w:val="sl-SI"/>
        </w:rPr>
      </w:pPr>
      <w:r w:rsidRPr="006531E0">
        <w:rPr>
          <w:color w:val="000000"/>
          <w:lang w:val="sl-SI"/>
        </w:rPr>
        <w:br w:type="page"/>
      </w:r>
    </w:p>
    <w:p w14:paraId="2F8E25DB" w14:textId="77777777" w:rsidR="00251CC8" w:rsidRPr="006531E0" w:rsidRDefault="00251CC8" w:rsidP="00251CC8">
      <w:pPr>
        <w:pBdr>
          <w:top w:val="nil"/>
          <w:left w:val="nil"/>
          <w:bottom w:val="nil"/>
          <w:right w:val="nil"/>
          <w:between w:val="nil"/>
        </w:pBdr>
        <w:ind w:left="709" w:hanging="283"/>
        <w:jc w:val="both"/>
        <w:rPr>
          <w:color w:val="000000"/>
          <w:lang w:val="sl-SI"/>
        </w:rPr>
      </w:pPr>
    </w:p>
    <w:p w14:paraId="2375709B" w14:textId="6E6886B5" w:rsidR="00251CC8" w:rsidRPr="006531E0" w:rsidRDefault="00251CC8" w:rsidP="00251CC8">
      <w:pPr>
        <w:pBdr>
          <w:top w:val="nil"/>
          <w:left w:val="nil"/>
          <w:bottom w:val="nil"/>
          <w:right w:val="nil"/>
          <w:between w:val="nil"/>
        </w:pBdr>
        <w:ind w:left="709" w:hanging="283"/>
        <w:jc w:val="both"/>
        <w:rPr>
          <w:color w:val="000000"/>
          <w:lang w:val="sl-SI"/>
        </w:rPr>
      </w:pPr>
      <w:r w:rsidRPr="006531E0">
        <w:rPr>
          <w:color w:val="000000"/>
          <w:lang w:val="sl-SI"/>
        </w:rPr>
        <w:t>●   Kakšna je vaša motivacija, da ste mentor?</w:t>
      </w:r>
    </w:p>
    <w:p w14:paraId="351F49B4" w14:textId="18857444" w:rsidR="00251CC8" w:rsidRPr="006531E0" w:rsidRDefault="00251CC8" w:rsidP="00251CC8">
      <w:pPr>
        <w:pBdr>
          <w:top w:val="nil"/>
          <w:left w:val="nil"/>
          <w:bottom w:val="nil"/>
          <w:right w:val="nil"/>
          <w:between w:val="nil"/>
        </w:pBdr>
        <w:ind w:left="709" w:hanging="283"/>
        <w:jc w:val="both"/>
        <w:rPr>
          <w:color w:val="000000"/>
          <w:lang w:val="sl-SI"/>
        </w:rPr>
      </w:pPr>
      <w:r w:rsidRPr="006531E0">
        <w:rPr>
          <w:color w:val="000000"/>
          <w:lang w:val="sl-SI"/>
        </w:rPr>
        <w:t>●   Katere so tiste veščine, ki bi jih najbolj radi razvili?</w:t>
      </w:r>
    </w:p>
    <w:p w14:paraId="4BBB91E6" w14:textId="77777777" w:rsidR="00251CC8" w:rsidRPr="006531E0" w:rsidRDefault="00251CC8" w:rsidP="001B0B85">
      <w:pPr>
        <w:pBdr>
          <w:top w:val="nil"/>
          <w:left w:val="nil"/>
          <w:bottom w:val="nil"/>
          <w:right w:val="nil"/>
          <w:between w:val="nil"/>
        </w:pBdr>
        <w:jc w:val="both"/>
        <w:rPr>
          <w:color w:val="000000"/>
          <w:lang w:val="sl-SI"/>
        </w:rPr>
      </w:pPr>
    </w:p>
    <w:p w14:paraId="2D38BE26" w14:textId="3C363D86" w:rsidR="004B4810" w:rsidRPr="006531E0" w:rsidRDefault="00251CC8" w:rsidP="001B0B85">
      <w:pPr>
        <w:pStyle w:val="Titolo21"/>
        <w:numPr>
          <w:ilvl w:val="1"/>
          <w:numId w:val="1"/>
        </w:numPr>
        <w:jc w:val="both"/>
        <w:rPr>
          <w:lang w:val="sl-SI"/>
        </w:rPr>
      </w:pPr>
      <w:bookmarkStart w:id="45" w:name="_Toc111049926"/>
      <w:r w:rsidRPr="006531E0">
        <w:rPr>
          <w:lang w:val="sl-SI"/>
        </w:rPr>
        <w:t>Odnos mentor - študent</w:t>
      </w:r>
      <w:bookmarkEnd w:id="45"/>
    </w:p>
    <w:p w14:paraId="4E3B7596" w14:textId="3767DC9B" w:rsidR="00251CC8" w:rsidRPr="006531E0" w:rsidRDefault="00251CC8" w:rsidP="001B0B85">
      <w:pPr>
        <w:pBdr>
          <w:top w:val="nil"/>
          <w:left w:val="nil"/>
          <w:bottom w:val="nil"/>
          <w:right w:val="nil"/>
          <w:between w:val="nil"/>
        </w:pBdr>
        <w:spacing w:after="240"/>
        <w:jc w:val="both"/>
        <w:rPr>
          <w:color w:val="000000"/>
          <w:lang w:val="sl-SI"/>
        </w:rPr>
      </w:pPr>
      <w:r w:rsidRPr="006531E0">
        <w:rPr>
          <w:color w:val="000000"/>
          <w:lang w:val="sl-SI"/>
        </w:rPr>
        <w:t>Mentorstvo je običajno formalen ali neformalen odnos med dvema osebama – starejšim mentorjem in mlajšim varovancem</w:t>
      </w:r>
      <w:r w:rsidRPr="006531E0">
        <w:rPr>
          <w:rStyle w:val="FootnoteReference"/>
          <w:color w:val="000000"/>
          <w:lang w:val="sl-SI"/>
        </w:rPr>
        <w:footnoteReference w:id="28"/>
      </w:r>
      <w:r w:rsidRPr="006531E0">
        <w:rPr>
          <w:color w:val="000000"/>
          <w:lang w:val="sl-SI"/>
        </w:rPr>
        <w:t>. Mentorski program foRMAtion je podobna vrsta odnosa nadrejenega statusa. Te odnose kategorizira mentor, ki ima višji položaj kot študent. Kljub naravi tega odnosa mora biti zgrajen na medsebojnem spoštovanju in zaupanju drug do drugega.</w:t>
      </w:r>
    </w:p>
    <w:p w14:paraId="5F2D00A2" w14:textId="459E73A1" w:rsidR="004B4810" w:rsidRPr="006531E0" w:rsidRDefault="004B4810" w:rsidP="001B0B85">
      <w:pPr>
        <w:pBdr>
          <w:top w:val="nil"/>
          <w:left w:val="nil"/>
          <w:bottom w:val="nil"/>
          <w:right w:val="nil"/>
          <w:between w:val="nil"/>
        </w:pBdr>
        <w:jc w:val="both"/>
        <w:rPr>
          <w:color w:val="000000"/>
          <w:lang w:val="sl-SI"/>
        </w:rPr>
      </w:pPr>
    </w:p>
    <w:p w14:paraId="6AC6BDBA" w14:textId="2F137315" w:rsidR="00251CC8" w:rsidRPr="006531E0" w:rsidRDefault="00251CC8" w:rsidP="001B0B85">
      <w:pPr>
        <w:pBdr>
          <w:top w:val="nil"/>
          <w:left w:val="nil"/>
          <w:bottom w:val="nil"/>
          <w:right w:val="nil"/>
          <w:between w:val="nil"/>
        </w:pBdr>
        <w:jc w:val="both"/>
        <w:rPr>
          <w:i/>
          <w:color w:val="000000"/>
          <w:lang w:val="sl-SI"/>
        </w:rPr>
      </w:pPr>
      <w:r w:rsidRPr="006531E0">
        <w:rPr>
          <w:color w:val="000000"/>
          <w:lang w:val="sl-SI"/>
        </w:rPr>
        <w:t xml:space="preserve">Začetek in vzdrževanje mentorskega programa zahteva ogromno energije in predanosti za vključitev, usmerjanje, soočanje z možnimi vzponi in padci. </w:t>
      </w:r>
      <w:r w:rsidRPr="006531E0">
        <w:rPr>
          <w:i/>
          <w:color w:val="000000"/>
          <w:lang w:val="sl-SI"/>
        </w:rPr>
        <w:t>"Kot vsak odnos se bo odnos med mentorjem in študentom sčasoma razvijal s pripadajočim deležem prilagoditev."</w:t>
      </w:r>
      <w:r w:rsidR="001630F4" w:rsidRPr="006531E0">
        <w:rPr>
          <w:rStyle w:val="FootnoteReference"/>
          <w:i/>
          <w:color w:val="000000"/>
          <w:lang w:val="sl-SI"/>
        </w:rPr>
        <w:footnoteReference w:id="29"/>
      </w:r>
    </w:p>
    <w:p w14:paraId="660433A8" w14:textId="77777777" w:rsidR="00251CC8" w:rsidRPr="006531E0" w:rsidRDefault="00251CC8" w:rsidP="001B0B85">
      <w:pPr>
        <w:pBdr>
          <w:top w:val="nil"/>
          <w:left w:val="nil"/>
          <w:bottom w:val="nil"/>
          <w:right w:val="nil"/>
          <w:between w:val="nil"/>
        </w:pBdr>
        <w:jc w:val="both"/>
        <w:rPr>
          <w:color w:val="000000"/>
          <w:lang w:val="sl-SI"/>
        </w:rPr>
      </w:pPr>
    </w:p>
    <w:p w14:paraId="5C7E2782" w14:textId="70950480" w:rsidR="004B4810" w:rsidRPr="006531E0" w:rsidRDefault="001630F4" w:rsidP="001B0B85">
      <w:pPr>
        <w:pStyle w:val="Titolo31"/>
        <w:numPr>
          <w:ilvl w:val="2"/>
          <w:numId w:val="1"/>
        </w:numPr>
        <w:jc w:val="both"/>
        <w:rPr>
          <w:lang w:val="sl-SI"/>
        </w:rPr>
      </w:pPr>
      <w:bookmarkStart w:id="46" w:name="_Toc111049927"/>
      <w:r w:rsidRPr="006531E0">
        <w:rPr>
          <w:lang w:val="sl-SI"/>
        </w:rPr>
        <w:t>Kakšni so pravi odnosi študentov do sodelovanja v mentorskem programu</w:t>
      </w:r>
      <w:r w:rsidR="004B4810" w:rsidRPr="006531E0">
        <w:rPr>
          <w:lang w:val="sl-SI"/>
        </w:rPr>
        <w:t>?</w:t>
      </w:r>
      <w:bookmarkEnd w:id="46"/>
    </w:p>
    <w:p w14:paraId="6EBE8C34" w14:textId="77777777" w:rsidR="004B4810" w:rsidRPr="006531E0" w:rsidRDefault="004B4810" w:rsidP="001B0B85">
      <w:pPr>
        <w:pBdr>
          <w:top w:val="nil"/>
          <w:left w:val="nil"/>
          <w:bottom w:val="nil"/>
          <w:right w:val="nil"/>
          <w:between w:val="nil"/>
        </w:pBdr>
        <w:jc w:val="both"/>
        <w:rPr>
          <w:color w:val="000000"/>
          <w:lang w:val="sl-SI"/>
        </w:rPr>
      </w:pPr>
    </w:p>
    <w:p w14:paraId="1F1588E6" w14:textId="3B670675" w:rsidR="004B4810" w:rsidRPr="006531E0" w:rsidRDefault="001630F4" w:rsidP="001B0B85">
      <w:pPr>
        <w:pBdr>
          <w:top w:val="nil"/>
          <w:left w:val="nil"/>
          <w:bottom w:val="nil"/>
          <w:right w:val="nil"/>
          <w:between w:val="nil"/>
        </w:pBdr>
        <w:jc w:val="both"/>
        <w:rPr>
          <w:b/>
          <w:color w:val="000000"/>
          <w:lang w:val="sl-SI"/>
        </w:rPr>
      </w:pPr>
      <w:r w:rsidRPr="006531E0">
        <w:rPr>
          <w:b/>
          <w:color w:val="000000"/>
          <w:lang w:val="sl-SI"/>
        </w:rPr>
        <w:t>Pravi odnosi študenta do mentorja</w:t>
      </w:r>
      <w:r w:rsidR="004B4810" w:rsidRPr="006531E0">
        <w:rPr>
          <w:b/>
          <w:color w:val="000000"/>
          <w:lang w:val="sl-SI"/>
        </w:rPr>
        <w:t>:</w:t>
      </w:r>
    </w:p>
    <w:p w14:paraId="1831A983" w14:textId="5913AAE6" w:rsidR="004B4810" w:rsidRPr="006531E0" w:rsidRDefault="001630F4" w:rsidP="00015DE1">
      <w:pPr>
        <w:numPr>
          <w:ilvl w:val="0"/>
          <w:numId w:val="19"/>
        </w:numPr>
        <w:pBdr>
          <w:top w:val="nil"/>
          <w:left w:val="nil"/>
          <w:bottom w:val="nil"/>
          <w:right w:val="nil"/>
          <w:between w:val="nil"/>
        </w:pBdr>
        <w:jc w:val="both"/>
        <w:rPr>
          <w:color w:val="000000"/>
          <w:lang w:val="sl-SI"/>
        </w:rPr>
      </w:pPr>
      <w:r w:rsidRPr="006531E0">
        <w:rPr>
          <w:color w:val="000000"/>
          <w:lang w:val="sl-SI"/>
        </w:rPr>
        <w:t>spoštuje mentorja in mu zaupa</w:t>
      </w:r>
      <w:r w:rsidR="004B4810" w:rsidRPr="006531E0">
        <w:rPr>
          <w:color w:val="000000"/>
          <w:lang w:val="sl-SI"/>
        </w:rPr>
        <w:t>;</w:t>
      </w:r>
    </w:p>
    <w:p w14:paraId="4440C4C8" w14:textId="1A152EE1" w:rsidR="004B4810" w:rsidRPr="006531E0" w:rsidRDefault="001630F4" w:rsidP="00015DE1">
      <w:pPr>
        <w:numPr>
          <w:ilvl w:val="0"/>
          <w:numId w:val="19"/>
        </w:numPr>
        <w:pBdr>
          <w:top w:val="nil"/>
          <w:left w:val="nil"/>
          <w:bottom w:val="nil"/>
          <w:right w:val="nil"/>
          <w:between w:val="nil"/>
        </w:pBdr>
        <w:jc w:val="both"/>
        <w:rPr>
          <w:color w:val="000000"/>
          <w:lang w:val="sl-SI"/>
        </w:rPr>
      </w:pPr>
      <w:r w:rsidRPr="006531E0">
        <w:rPr>
          <w:color w:val="000000"/>
          <w:lang w:val="sl-SI"/>
        </w:rPr>
        <w:t>mentorjeve  nasvete jemlje resno</w:t>
      </w:r>
      <w:r w:rsidR="004B4810" w:rsidRPr="006531E0">
        <w:rPr>
          <w:color w:val="000000"/>
          <w:lang w:val="sl-SI"/>
        </w:rPr>
        <w:t>;</w:t>
      </w:r>
    </w:p>
    <w:p w14:paraId="03C9FD5C" w14:textId="590A16EF" w:rsidR="004B4810" w:rsidRPr="006531E0" w:rsidRDefault="001630F4" w:rsidP="00015DE1">
      <w:pPr>
        <w:numPr>
          <w:ilvl w:val="0"/>
          <w:numId w:val="19"/>
        </w:numPr>
        <w:pBdr>
          <w:top w:val="nil"/>
          <w:left w:val="nil"/>
          <w:bottom w:val="nil"/>
          <w:right w:val="nil"/>
          <w:between w:val="nil"/>
        </w:pBdr>
        <w:jc w:val="both"/>
        <w:rPr>
          <w:color w:val="000000"/>
          <w:lang w:val="sl-SI"/>
        </w:rPr>
      </w:pPr>
      <w:r w:rsidRPr="006531E0">
        <w:rPr>
          <w:color w:val="000000"/>
          <w:lang w:val="sl-SI"/>
        </w:rPr>
        <w:t>trdo dela, da upošteva nasvete in svoje znanje deli z mentorjem</w:t>
      </w:r>
      <w:r w:rsidR="004B4810" w:rsidRPr="006531E0">
        <w:rPr>
          <w:color w:val="000000"/>
          <w:lang w:val="sl-SI"/>
        </w:rPr>
        <w:t>.</w:t>
      </w:r>
    </w:p>
    <w:p w14:paraId="77095795" w14:textId="77777777" w:rsidR="004B4810" w:rsidRPr="006531E0" w:rsidRDefault="004B4810" w:rsidP="001B0B85">
      <w:pPr>
        <w:pBdr>
          <w:top w:val="nil"/>
          <w:left w:val="nil"/>
          <w:bottom w:val="nil"/>
          <w:right w:val="nil"/>
          <w:between w:val="nil"/>
        </w:pBdr>
        <w:jc w:val="both"/>
        <w:rPr>
          <w:color w:val="000000"/>
          <w:lang w:val="sl-SI"/>
        </w:rPr>
      </w:pPr>
    </w:p>
    <w:p w14:paraId="3C71F2EE" w14:textId="4D7A23F4" w:rsidR="004B4810" w:rsidRPr="006531E0" w:rsidRDefault="001630F4" w:rsidP="001B0B85">
      <w:pPr>
        <w:pBdr>
          <w:top w:val="nil"/>
          <w:left w:val="nil"/>
          <w:bottom w:val="nil"/>
          <w:right w:val="nil"/>
          <w:between w:val="nil"/>
        </w:pBdr>
        <w:jc w:val="both"/>
        <w:rPr>
          <w:b/>
          <w:color w:val="000000"/>
          <w:lang w:val="sl-SI"/>
        </w:rPr>
      </w:pPr>
      <w:r w:rsidRPr="006531E0">
        <w:rPr>
          <w:b/>
          <w:color w:val="000000"/>
          <w:lang w:val="sl-SI"/>
        </w:rPr>
        <w:t>Pravi odnos študenta do gostiteljske organizacije:</w:t>
      </w:r>
    </w:p>
    <w:p w14:paraId="18EE8D35" w14:textId="1D0A6076" w:rsidR="001630F4" w:rsidRPr="006531E0" w:rsidRDefault="001630F4" w:rsidP="001630F4">
      <w:pPr>
        <w:numPr>
          <w:ilvl w:val="0"/>
          <w:numId w:val="21"/>
        </w:numPr>
        <w:pBdr>
          <w:top w:val="nil"/>
          <w:left w:val="nil"/>
          <w:bottom w:val="nil"/>
          <w:right w:val="nil"/>
          <w:between w:val="nil"/>
        </w:pBdr>
        <w:jc w:val="both"/>
        <w:rPr>
          <w:color w:val="000000"/>
          <w:lang w:val="sl-SI"/>
        </w:rPr>
      </w:pPr>
      <w:r w:rsidRPr="006531E0">
        <w:rPr>
          <w:color w:val="000000"/>
          <w:lang w:val="sl-SI"/>
        </w:rPr>
        <w:t>si prizadeva razumeti raziskovalne interese in vidike organizacije gostiteljice;</w:t>
      </w:r>
    </w:p>
    <w:p w14:paraId="12ABD664" w14:textId="28125328" w:rsidR="001630F4" w:rsidRPr="006531E0" w:rsidRDefault="001630F4" w:rsidP="001630F4">
      <w:pPr>
        <w:numPr>
          <w:ilvl w:val="0"/>
          <w:numId w:val="21"/>
        </w:numPr>
        <w:pBdr>
          <w:top w:val="nil"/>
          <w:left w:val="nil"/>
          <w:bottom w:val="nil"/>
          <w:right w:val="nil"/>
          <w:between w:val="nil"/>
        </w:pBdr>
        <w:jc w:val="both"/>
        <w:rPr>
          <w:color w:val="000000"/>
          <w:lang w:val="sl-SI"/>
        </w:rPr>
      </w:pPr>
      <w:r w:rsidRPr="006531E0">
        <w:rPr>
          <w:color w:val="000000"/>
          <w:lang w:val="sl-SI"/>
        </w:rPr>
        <w:t>ponotranji in se zaveže vrednotam in poslanstvu organizacije;</w:t>
      </w:r>
    </w:p>
    <w:p w14:paraId="654C6D47" w14:textId="5C9AA8DC" w:rsidR="001630F4" w:rsidRPr="006531E0" w:rsidRDefault="001630F4" w:rsidP="001630F4">
      <w:pPr>
        <w:numPr>
          <w:ilvl w:val="0"/>
          <w:numId w:val="21"/>
        </w:numPr>
        <w:pBdr>
          <w:top w:val="nil"/>
          <w:left w:val="nil"/>
          <w:bottom w:val="nil"/>
          <w:right w:val="nil"/>
          <w:between w:val="nil"/>
        </w:pBdr>
        <w:jc w:val="both"/>
        <w:rPr>
          <w:color w:val="000000"/>
          <w:lang w:val="sl-SI"/>
        </w:rPr>
      </w:pPr>
      <w:r w:rsidRPr="006531E0">
        <w:rPr>
          <w:color w:val="000000"/>
          <w:lang w:val="sl-SI"/>
        </w:rPr>
        <w:t>spoštuje pravila in etični kodeks organizacije gostiteljice;</w:t>
      </w:r>
    </w:p>
    <w:p w14:paraId="444E8527" w14:textId="272439DD" w:rsidR="001630F4" w:rsidRPr="006531E0" w:rsidRDefault="001630F4" w:rsidP="001630F4">
      <w:pPr>
        <w:numPr>
          <w:ilvl w:val="0"/>
          <w:numId w:val="21"/>
        </w:numPr>
        <w:pBdr>
          <w:top w:val="nil"/>
          <w:left w:val="nil"/>
          <w:bottom w:val="nil"/>
          <w:right w:val="nil"/>
          <w:between w:val="nil"/>
        </w:pBdr>
        <w:jc w:val="both"/>
        <w:rPr>
          <w:color w:val="000000"/>
          <w:lang w:val="sl-SI"/>
        </w:rPr>
      </w:pPr>
      <w:r w:rsidRPr="006531E0">
        <w:rPr>
          <w:color w:val="000000"/>
          <w:lang w:val="sl-SI"/>
        </w:rPr>
        <w:t>spoštuje zaupnost projektov in poslovne skrivnosti.</w:t>
      </w:r>
    </w:p>
    <w:p w14:paraId="35B9295B" w14:textId="77777777" w:rsidR="004B4810" w:rsidRPr="006531E0" w:rsidRDefault="004B4810" w:rsidP="001B0B85">
      <w:pPr>
        <w:pBdr>
          <w:top w:val="nil"/>
          <w:left w:val="nil"/>
          <w:bottom w:val="nil"/>
          <w:right w:val="nil"/>
          <w:between w:val="nil"/>
        </w:pBdr>
        <w:ind w:left="720"/>
        <w:jc w:val="both"/>
        <w:rPr>
          <w:color w:val="000000"/>
          <w:lang w:val="sl-SI"/>
        </w:rPr>
      </w:pPr>
    </w:p>
    <w:p w14:paraId="1B746246" w14:textId="62A09957" w:rsidR="004B4810" w:rsidRPr="006531E0" w:rsidRDefault="001630F4" w:rsidP="001B0B85">
      <w:pPr>
        <w:pBdr>
          <w:top w:val="nil"/>
          <w:left w:val="nil"/>
          <w:bottom w:val="nil"/>
          <w:right w:val="nil"/>
          <w:between w:val="nil"/>
        </w:pBdr>
        <w:jc w:val="both"/>
        <w:rPr>
          <w:b/>
          <w:color w:val="000000"/>
          <w:lang w:val="sl-SI"/>
        </w:rPr>
      </w:pPr>
      <w:r w:rsidRPr="006531E0">
        <w:rPr>
          <w:b/>
          <w:color w:val="000000"/>
          <w:lang w:val="sl-SI"/>
        </w:rPr>
        <w:t>Pravi odnos študenta do vloge/dela, ki ga mora opraviti</w:t>
      </w:r>
      <w:r w:rsidR="004B4810" w:rsidRPr="006531E0">
        <w:rPr>
          <w:b/>
          <w:color w:val="000000"/>
          <w:lang w:val="sl-SI"/>
        </w:rPr>
        <w:t>:</w:t>
      </w:r>
    </w:p>
    <w:p w14:paraId="42F46B42" w14:textId="3CCAC585" w:rsidR="001630F4" w:rsidRPr="006531E0" w:rsidRDefault="001630F4" w:rsidP="001630F4">
      <w:pPr>
        <w:numPr>
          <w:ilvl w:val="0"/>
          <w:numId w:val="21"/>
        </w:numPr>
        <w:pBdr>
          <w:top w:val="nil"/>
          <w:left w:val="nil"/>
          <w:bottom w:val="nil"/>
          <w:right w:val="nil"/>
          <w:between w:val="nil"/>
        </w:pBdr>
        <w:jc w:val="both"/>
        <w:rPr>
          <w:color w:val="000000"/>
          <w:lang w:val="sl-SI"/>
        </w:rPr>
      </w:pPr>
      <w:r w:rsidRPr="006531E0">
        <w:rPr>
          <w:color w:val="000000"/>
          <w:lang w:val="sl-SI"/>
        </w:rPr>
        <w:t xml:space="preserve">izkazuje radovednost in zanimanje za poklic </w:t>
      </w:r>
      <w:r w:rsidR="00265CB0" w:rsidRPr="006531E0">
        <w:rPr>
          <w:color w:val="000000"/>
          <w:lang w:val="sl-SI"/>
        </w:rPr>
        <w:t>RMA</w:t>
      </w:r>
      <w:r w:rsidRPr="006531E0">
        <w:rPr>
          <w:color w:val="000000"/>
          <w:lang w:val="sl-SI"/>
        </w:rPr>
        <w:t>;</w:t>
      </w:r>
    </w:p>
    <w:p w14:paraId="35C3A7E8" w14:textId="475A6A1F" w:rsidR="001630F4" w:rsidRPr="006531E0" w:rsidRDefault="001630F4" w:rsidP="001630F4">
      <w:pPr>
        <w:numPr>
          <w:ilvl w:val="0"/>
          <w:numId w:val="21"/>
        </w:numPr>
        <w:pBdr>
          <w:top w:val="nil"/>
          <w:left w:val="nil"/>
          <w:bottom w:val="nil"/>
          <w:right w:val="nil"/>
          <w:between w:val="nil"/>
        </w:pBdr>
        <w:jc w:val="both"/>
        <w:rPr>
          <w:color w:val="000000"/>
          <w:lang w:val="sl-SI"/>
        </w:rPr>
      </w:pPr>
      <w:r w:rsidRPr="006531E0">
        <w:rPr>
          <w:color w:val="000000"/>
          <w:lang w:val="sl-SI"/>
        </w:rPr>
        <w:t>izkazuje radovednost in zanimanje za delo, ki ga opravlja;</w:t>
      </w:r>
    </w:p>
    <w:p w14:paraId="2E0D3C75" w14:textId="729CF30C" w:rsidR="001630F4" w:rsidRPr="006531E0" w:rsidRDefault="001630F4" w:rsidP="001630F4">
      <w:pPr>
        <w:numPr>
          <w:ilvl w:val="0"/>
          <w:numId w:val="21"/>
        </w:numPr>
        <w:pBdr>
          <w:top w:val="nil"/>
          <w:left w:val="nil"/>
          <w:bottom w:val="nil"/>
          <w:right w:val="nil"/>
          <w:between w:val="nil"/>
        </w:pBdr>
        <w:jc w:val="both"/>
        <w:rPr>
          <w:color w:val="000000"/>
          <w:lang w:val="sl-SI"/>
        </w:rPr>
      </w:pPr>
      <w:r w:rsidRPr="006531E0">
        <w:rPr>
          <w:color w:val="000000"/>
          <w:lang w:val="sl-SI"/>
        </w:rPr>
        <w:lastRenderedPageBreak/>
        <w:t>je motiviran, da da vse od sebe med intenzivnim programom;</w:t>
      </w:r>
    </w:p>
    <w:p w14:paraId="4CD531CA" w14:textId="2252EA80" w:rsidR="001630F4" w:rsidRPr="006531E0" w:rsidRDefault="001630F4" w:rsidP="001630F4">
      <w:pPr>
        <w:numPr>
          <w:ilvl w:val="0"/>
          <w:numId w:val="21"/>
        </w:numPr>
        <w:pBdr>
          <w:top w:val="nil"/>
          <w:left w:val="nil"/>
          <w:bottom w:val="nil"/>
          <w:right w:val="nil"/>
          <w:between w:val="nil"/>
        </w:pBdr>
        <w:jc w:val="both"/>
        <w:rPr>
          <w:color w:val="000000"/>
          <w:lang w:val="sl-SI"/>
        </w:rPr>
      </w:pPr>
      <w:r w:rsidRPr="006531E0">
        <w:rPr>
          <w:color w:val="000000"/>
          <w:lang w:val="sl-SI"/>
        </w:rPr>
        <w:t>je odprt za sprejemanje raznolikosti in pestrosti nalog, ki so mu dodeljene;</w:t>
      </w:r>
    </w:p>
    <w:p w14:paraId="29E3F1B1" w14:textId="279CBE32" w:rsidR="001630F4" w:rsidRPr="006531E0" w:rsidRDefault="001630F4" w:rsidP="001630F4">
      <w:pPr>
        <w:numPr>
          <w:ilvl w:val="0"/>
          <w:numId w:val="21"/>
        </w:numPr>
        <w:pBdr>
          <w:top w:val="nil"/>
          <w:left w:val="nil"/>
          <w:bottom w:val="nil"/>
          <w:right w:val="nil"/>
          <w:between w:val="nil"/>
        </w:pBdr>
        <w:jc w:val="both"/>
        <w:rPr>
          <w:color w:val="000000"/>
          <w:lang w:val="sl-SI"/>
        </w:rPr>
      </w:pPr>
      <w:r w:rsidRPr="006531E0">
        <w:rPr>
          <w:color w:val="000000"/>
          <w:lang w:val="sl-SI"/>
        </w:rPr>
        <w:t>je pripravljen odločno pristopiti k težavam in izzivom;</w:t>
      </w:r>
    </w:p>
    <w:p w14:paraId="28BBEEF1" w14:textId="6B314C07" w:rsidR="001630F4" w:rsidRPr="006531E0" w:rsidRDefault="001630F4" w:rsidP="001630F4">
      <w:pPr>
        <w:numPr>
          <w:ilvl w:val="0"/>
          <w:numId w:val="21"/>
        </w:numPr>
        <w:pBdr>
          <w:top w:val="nil"/>
          <w:left w:val="nil"/>
          <w:bottom w:val="nil"/>
          <w:right w:val="nil"/>
          <w:between w:val="nil"/>
        </w:pBdr>
        <w:jc w:val="both"/>
        <w:rPr>
          <w:color w:val="000000"/>
          <w:lang w:val="sl-SI"/>
        </w:rPr>
      </w:pPr>
      <w:r w:rsidRPr="006531E0">
        <w:rPr>
          <w:color w:val="000000"/>
          <w:lang w:val="sl-SI"/>
        </w:rPr>
        <w:t>deluje samostojno, izkazuje izvirnost pri reševanju problemov;</w:t>
      </w:r>
    </w:p>
    <w:p w14:paraId="3107C9FD" w14:textId="2EDD6B9A" w:rsidR="001630F4" w:rsidRPr="006531E0" w:rsidRDefault="001630F4" w:rsidP="001630F4">
      <w:pPr>
        <w:numPr>
          <w:ilvl w:val="0"/>
          <w:numId w:val="21"/>
        </w:numPr>
        <w:pBdr>
          <w:top w:val="nil"/>
          <w:left w:val="nil"/>
          <w:bottom w:val="nil"/>
          <w:right w:val="nil"/>
          <w:between w:val="nil"/>
        </w:pBdr>
        <w:jc w:val="both"/>
        <w:rPr>
          <w:color w:val="000000"/>
          <w:lang w:val="sl-SI"/>
        </w:rPr>
      </w:pPr>
      <w:r w:rsidRPr="006531E0">
        <w:rPr>
          <w:color w:val="000000"/>
          <w:lang w:val="sl-SI"/>
        </w:rPr>
        <w:t>izkazuje zanimanje za podrobnosti;</w:t>
      </w:r>
    </w:p>
    <w:p w14:paraId="139DD8C8" w14:textId="56A27ED7" w:rsidR="001630F4" w:rsidRPr="006531E0" w:rsidRDefault="001630F4" w:rsidP="001630F4">
      <w:pPr>
        <w:numPr>
          <w:ilvl w:val="0"/>
          <w:numId w:val="21"/>
        </w:numPr>
        <w:pBdr>
          <w:top w:val="nil"/>
          <w:left w:val="nil"/>
          <w:bottom w:val="nil"/>
          <w:right w:val="nil"/>
          <w:between w:val="nil"/>
        </w:pBdr>
        <w:jc w:val="both"/>
        <w:rPr>
          <w:color w:val="000000"/>
          <w:lang w:val="sl-SI"/>
        </w:rPr>
      </w:pPr>
      <w:r w:rsidRPr="006531E0">
        <w:rPr>
          <w:color w:val="000000"/>
          <w:lang w:val="sl-SI"/>
        </w:rPr>
        <w:t>ima kritičen odnos do svojega dela in dela drugih s konstruktivnim odnosom;</w:t>
      </w:r>
    </w:p>
    <w:p w14:paraId="29922675" w14:textId="7626F2E1" w:rsidR="001630F4" w:rsidRPr="006531E0" w:rsidRDefault="001630F4" w:rsidP="001630F4">
      <w:pPr>
        <w:numPr>
          <w:ilvl w:val="0"/>
          <w:numId w:val="21"/>
        </w:numPr>
        <w:pBdr>
          <w:top w:val="nil"/>
          <w:left w:val="nil"/>
          <w:bottom w:val="nil"/>
          <w:right w:val="nil"/>
          <w:between w:val="nil"/>
        </w:pBdr>
        <w:jc w:val="both"/>
        <w:rPr>
          <w:color w:val="000000"/>
          <w:lang w:val="sl-SI"/>
        </w:rPr>
      </w:pPr>
      <w:r w:rsidRPr="006531E0">
        <w:rPr>
          <w:color w:val="000000"/>
          <w:lang w:val="sl-SI"/>
        </w:rPr>
        <w:t>integrira načela etike;</w:t>
      </w:r>
    </w:p>
    <w:p w14:paraId="66DA1A03" w14:textId="0474780F" w:rsidR="001630F4" w:rsidRPr="006531E0" w:rsidRDefault="001630F4" w:rsidP="001630F4">
      <w:pPr>
        <w:numPr>
          <w:ilvl w:val="0"/>
          <w:numId w:val="21"/>
        </w:numPr>
        <w:pBdr>
          <w:top w:val="nil"/>
          <w:left w:val="nil"/>
          <w:bottom w:val="nil"/>
          <w:right w:val="nil"/>
          <w:between w:val="nil"/>
        </w:pBdr>
        <w:jc w:val="both"/>
        <w:rPr>
          <w:color w:val="000000"/>
          <w:lang w:val="sl-SI"/>
        </w:rPr>
      </w:pPr>
      <w:r w:rsidRPr="006531E0">
        <w:rPr>
          <w:color w:val="000000"/>
          <w:lang w:val="sl-SI"/>
        </w:rPr>
        <w:t>prevzema odgovornost za svoje delo;</w:t>
      </w:r>
    </w:p>
    <w:p w14:paraId="5824D82E" w14:textId="3D35BE47" w:rsidR="001630F4" w:rsidRPr="006531E0" w:rsidRDefault="001630F4" w:rsidP="001630F4">
      <w:pPr>
        <w:numPr>
          <w:ilvl w:val="0"/>
          <w:numId w:val="21"/>
        </w:numPr>
        <w:pBdr>
          <w:top w:val="nil"/>
          <w:left w:val="nil"/>
          <w:bottom w:val="nil"/>
          <w:right w:val="nil"/>
          <w:between w:val="nil"/>
        </w:pBdr>
        <w:jc w:val="both"/>
        <w:rPr>
          <w:color w:val="000000"/>
          <w:lang w:val="sl-SI"/>
        </w:rPr>
      </w:pPr>
      <w:r w:rsidRPr="006531E0">
        <w:rPr>
          <w:color w:val="000000"/>
          <w:lang w:val="sl-SI"/>
        </w:rPr>
        <w:t>ima sposobnost asertivnega komuniciranja težav z mentorjem;</w:t>
      </w:r>
    </w:p>
    <w:p w14:paraId="2608707A" w14:textId="0E50CEA7" w:rsidR="001630F4" w:rsidRPr="006531E0" w:rsidRDefault="001630F4" w:rsidP="001630F4">
      <w:pPr>
        <w:numPr>
          <w:ilvl w:val="0"/>
          <w:numId w:val="21"/>
        </w:numPr>
        <w:pBdr>
          <w:top w:val="nil"/>
          <w:left w:val="nil"/>
          <w:bottom w:val="nil"/>
          <w:right w:val="nil"/>
          <w:between w:val="nil"/>
        </w:pBdr>
        <w:jc w:val="both"/>
        <w:rPr>
          <w:color w:val="000000"/>
          <w:lang w:val="sl-SI"/>
        </w:rPr>
      </w:pPr>
      <w:r w:rsidRPr="006531E0">
        <w:rPr>
          <w:color w:val="000000"/>
          <w:lang w:val="sl-SI"/>
        </w:rPr>
        <w:t>ne popušča navdušenju, ko se sooča z zastoji in neuspehi.</w:t>
      </w:r>
    </w:p>
    <w:p w14:paraId="76D8FBCD" w14:textId="77777777" w:rsidR="004B4810" w:rsidRPr="006531E0" w:rsidRDefault="004B4810" w:rsidP="001B0B85">
      <w:pPr>
        <w:pBdr>
          <w:top w:val="nil"/>
          <w:left w:val="nil"/>
          <w:bottom w:val="nil"/>
          <w:right w:val="nil"/>
          <w:between w:val="nil"/>
        </w:pBdr>
        <w:jc w:val="both"/>
        <w:rPr>
          <w:color w:val="000000"/>
          <w:lang w:val="sl-SI"/>
        </w:rPr>
      </w:pPr>
    </w:p>
    <w:p w14:paraId="7D40CFFF" w14:textId="1237C4EC" w:rsidR="004B4810" w:rsidRPr="006531E0" w:rsidRDefault="001630F4" w:rsidP="001B0B85">
      <w:pPr>
        <w:pBdr>
          <w:top w:val="nil"/>
          <w:left w:val="nil"/>
          <w:bottom w:val="nil"/>
          <w:right w:val="nil"/>
          <w:between w:val="nil"/>
        </w:pBdr>
        <w:jc w:val="both"/>
        <w:rPr>
          <w:b/>
          <w:color w:val="000000"/>
          <w:lang w:val="sl-SI"/>
        </w:rPr>
      </w:pPr>
      <w:r w:rsidRPr="006531E0">
        <w:rPr>
          <w:b/>
          <w:color w:val="000000"/>
          <w:lang w:val="sl-SI"/>
        </w:rPr>
        <w:t>Pravi odnos študenta do skupinskega dela (sposobnost skupinskega dela):</w:t>
      </w:r>
    </w:p>
    <w:p w14:paraId="1D4A3E4A" w14:textId="098BB62B" w:rsidR="00C73D03" w:rsidRPr="006531E0" w:rsidRDefault="001630F4" w:rsidP="00015DE1">
      <w:pPr>
        <w:numPr>
          <w:ilvl w:val="0"/>
          <w:numId w:val="22"/>
        </w:numPr>
        <w:pBdr>
          <w:top w:val="nil"/>
          <w:left w:val="nil"/>
          <w:bottom w:val="nil"/>
          <w:right w:val="nil"/>
          <w:between w:val="nil"/>
        </w:pBdr>
        <w:jc w:val="both"/>
        <w:rPr>
          <w:color w:val="000000"/>
          <w:lang w:val="sl-SI"/>
        </w:rPr>
      </w:pPr>
      <w:r w:rsidRPr="006531E0">
        <w:rPr>
          <w:color w:val="000000"/>
          <w:lang w:val="sl-SI"/>
        </w:rPr>
        <w:t>ima sposobnost sprejemanja pogledov drugih in sodelovanja (sposobnost sprejemanja/ sprejemanja navodil).</w:t>
      </w:r>
    </w:p>
    <w:p w14:paraId="18672338" w14:textId="361B7EED" w:rsidR="001630F4" w:rsidRPr="006531E0" w:rsidRDefault="001630F4" w:rsidP="00B360B5">
      <w:pPr>
        <w:pBdr>
          <w:top w:val="nil"/>
          <w:left w:val="nil"/>
          <w:bottom w:val="nil"/>
          <w:right w:val="nil"/>
          <w:between w:val="nil"/>
        </w:pBdr>
        <w:ind w:left="360"/>
        <w:jc w:val="both"/>
        <w:rPr>
          <w:color w:val="000000"/>
          <w:lang w:val="sl-SI"/>
        </w:rPr>
      </w:pPr>
      <w:r w:rsidRPr="006531E0">
        <w:rPr>
          <w:color w:val="000000"/>
          <w:lang w:val="sl-SI"/>
        </w:rPr>
        <w:t>Odgovornost mentorja je, da študente seznani s temi stališči na začetku programa, da zagotovi, da obe strani govorita isti jezik.</w:t>
      </w:r>
    </w:p>
    <w:p w14:paraId="57E12C8D" w14:textId="77777777" w:rsidR="001630F4" w:rsidRPr="006531E0" w:rsidRDefault="001630F4" w:rsidP="00B360B5">
      <w:pPr>
        <w:pBdr>
          <w:top w:val="nil"/>
          <w:left w:val="nil"/>
          <w:bottom w:val="nil"/>
          <w:right w:val="nil"/>
          <w:between w:val="nil"/>
        </w:pBdr>
        <w:ind w:left="360"/>
        <w:jc w:val="both"/>
        <w:rPr>
          <w:color w:val="000000"/>
          <w:lang w:val="sl-SI"/>
        </w:rPr>
      </w:pPr>
    </w:p>
    <w:p w14:paraId="691E33AA" w14:textId="797184E7" w:rsidR="004B4810" w:rsidRPr="006531E0" w:rsidRDefault="001630F4" w:rsidP="001B0B85">
      <w:pPr>
        <w:pStyle w:val="Titolo31"/>
        <w:numPr>
          <w:ilvl w:val="2"/>
          <w:numId w:val="1"/>
        </w:numPr>
        <w:jc w:val="both"/>
        <w:rPr>
          <w:lang w:val="sl-SI"/>
        </w:rPr>
      </w:pPr>
      <w:bookmarkStart w:id="47" w:name="_Toc111049928"/>
      <w:r w:rsidRPr="006531E0">
        <w:rPr>
          <w:lang w:val="sl-SI"/>
        </w:rPr>
        <w:t>Kakšni so pravi odnosi mentorjev do sodelovanja v mentorskem programu</w:t>
      </w:r>
      <w:r w:rsidR="004B4810" w:rsidRPr="006531E0">
        <w:rPr>
          <w:lang w:val="sl-SI"/>
        </w:rPr>
        <w:t>?</w:t>
      </w:r>
      <w:bookmarkEnd w:id="47"/>
    </w:p>
    <w:p w14:paraId="46B0EF6D" w14:textId="77777777" w:rsidR="004B4810" w:rsidRPr="006531E0" w:rsidRDefault="004B4810" w:rsidP="001B0B85">
      <w:pPr>
        <w:pBdr>
          <w:top w:val="nil"/>
          <w:left w:val="nil"/>
          <w:bottom w:val="nil"/>
          <w:right w:val="nil"/>
          <w:between w:val="nil"/>
        </w:pBdr>
        <w:jc w:val="both"/>
        <w:rPr>
          <w:color w:val="000000"/>
          <w:lang w:val="sl-SI"/>
        </w:rPr>
      </w:pPr>
    </w:p>
    <w:p w14:paraId="0CDE0D4E" w14:textId="39F36730" w:rsidR="004B4810" w:rsidRPr="006531E0" w:rsidRDefault="001630F4" w:rsidP="001B0B85">
      <w:pPr>
        <w:pBdr>
          <w:top w:val="nil"/>
          <w:left w:val="nil"/>
          <w:bottom w:val="nil"/>
          <w:right w:val="nil"/>
          <w:between w:val="nil"/>
        </w:pBdr>
        <w:jc w:val="both"/>
        <w:rPr>
          <w:b/>
          <w:color w:val="000000"/>
          <w:lang w:val="sl-SI"/>
        </w:rPr>
      </w:pPr>
      <w:r w:rsidRPr="006531E0">
        <w:rPr>
          <w:b/>
          <w:color w:val="000000"/>
          <w:lang w:val="sl-SI"/>
        </w:rPr>
        <w:t>Pravi odnos mentorja do študentov:</w:t>
      </w:r>
    </w:p>
    <w:p w14:paraId="1382DB91" w14:textId="6AF386ED" w:rsidR="001630F4" w:rsidRPr="006531E0" w:rsidRDefault="001630F4" w:rsidP="001630F4">
      <w:pPr>
        <w:numPr>
          <w:ilvl w:val="0"/>
          <w:numId w:val="15"/>
        </w:numPr>
        <w:pBdr>
          <w:top w:val="nil"/>
          <w:left w:val="nil"/>
          <w:bottom w:val="nil"/>
          <w:right w:val="nil"/>
          <w:between w:val="nil"/>
        </w:pBdr>
        <w:jc w:val="both"/>
        <w:rPr>
          <w:color w:val="000000"/>
          <w:lang w:val="sl-SI"/>
        </w:rPr>
      </w:pPr>
      <w:r w:rsidRPr="006531E0">
        <w:rPr>
          <w:color w:val="000000"/>
          <w:lang w:val="sl-SI"/>
        </w:rPr>
        <w:t>ceni in spoštuje študenta kot osebo;</w:t>
      </w:r>
    </w:p>
    <w:p w14:paraId="1E2DF7AF" w14:textId="2296F8D1" w:rsidR="001630F4" w:rsidRPr="006531E0" w:rsidRDefault="001630F4" w:rsidP="001630F4">
      <w:pPr>
        <w:numPr>
          <w:ilvl w:val="0"/>
          <w:numId w:val="15"/>
        </w:numPr>
        <w:pBdr>
          <w:top w:val="nil"/>
          <w:left w:val="nil"/>
          <w:bottom w:val="nil"/>
          <w:right w:val="nil"/>
          <w:between w:val="nil"/>
        </w:pBdr>
        <w:jc w:val="both"/>
        <w:rPr>
          <w:color w:val="000000"/>
          <w:lang w:val="sl-SI"/>
        </w:rPr>
      </w:pPr>
      <w:r w:rsidRPr="006531E0">
        <w:rPr>
          <w:color w:val="000000"/>
          <w:lang w:val="sl-SI"/>
        </w:rPr>
        <w:t>spodbuja študente, da pokažejo najboljše iz sebe;</w:t>
      </w:r>
    </w:p>
    <w:p w14:paraId="6483BC47" w14:textId="1272299C" w:rsidR="001630F4" w:rsidRPr="006531E0" w:rsidRDefault="001630F4" w:rsidP="001630F4">
      <w:pPr>
        <w:numPr>
          <w:ilvl w:val="0"/>
          <w:numId w:val="15"/>
        </w:numPr>
        <w:pBdr>
          <w:top w:val="nil"/>
          <w:left w:val="nil"/>
          <w:bottom w:val="nil"/>
          <w:right w:val="nil"/>
          <w:between w:val="nil"/>
        </w:pBdr>
        <w:jc w:val="both"/>
        <w:rPr>
          <w:color w:val="000000"/>
          <w:lang w:val="sl-SI"/>
        </w:rPr>
      </w:pPr>
      <w:r w:rsidRPr="006531E0">
        <w:rPr>
          <w:color w:val="000000"/>
          <w:lang w:val="sl-SI"/>
        </w:rPr>
        <w:t>razvija medsebojno zaupanje in spoštovanje;</w:t>
      </w:r>
    </w:p>
    <w:p w14:paraId="2CDAE97A" w14:textId="0270A29B" w:rsidR="001630F4" w:rsidRPr="006531E0" w:rsidRDefault="001630F4" w:rsidP="001630F4">
      <w:pPr>
        <w:numPr>
          <w:ilvl w:val="0"/>
          <w:numId w:val="15"/>
        </w:numPr>
        <w:pBdr>
          <w:top w:val="nil"/>
          <w:left w:val="nil"/>
          <w:bottom w:val="nil"/>
          <w:right w:val="nil"/>
          <w:between w:val="nil"/>
        </w:pBdr>
        <w:jc w:val="both"/>
        <w:rPr>
          <w:color w:val="000000"/>
          <w:lang w:val="sl-SI"/>
        </w:rPr>
      </w:pPr>
      <w:r w:rsidRPr="006531E0">
        <w:rPr>
          <w:color w:val="000000"/>
          <w:lang w:val="sl-SI"/>
        </w:rPr>
        <w:t>prevzame odgovornost za podporo študentom pri doseganju njihovih ciljev;</w:t>
      </w:r>
    </w:p>
    <w:p w14:paraId="653BC68F" w14:textId="3E485A15" w:rsidR="001630F4" w:rsidRPr="006531E0" w:rsidRDefault="001630F4" w:rsidP="001630F4">
      <w:pPr>
        <w:numPr>
          <w:ilvl w:val="0"/>
          <w:numId w:val="15"/>
        </w:numPr>
        <w:pBdr>
          <w:top w:val="nil"/>
          <w:left w:val="nil"/>
          <w:bottom w:val="nil"/>
          <w:right w:val="nil"/>
          <w:between w:val="nil"/>
        </w:pBdr>
        <w:jc w:val="both"/>
        <w:rPr>
          <w:color w:val="000000"/>
          <w:lang w:val="sl-SI"/>
        </w:rPr>
      </w:pPr>
      <w:r w:rsidRPr="006531E0">
        <w:rPr>
          <w:color w:val="000000"/>
          <w:lang w:val="sl-SI"/>
        </w:rPr>
        <w:t xml:space="preserve">pomaga pri raziskovanju poklica </w:t>
      </w:r>
      <w:r w:rsidR="00265CB0" w:rsidRPr="006531E0">
        <w:rPr>
          <w:color w:val="000000"/>
          <w:lang w:val="sl-SI"/>
        </w:rPr>
        <w:t>RMA</w:t>
      </w:r>
      <w:r w:rsidRPr="006531E0">
        <w:rPr>
          <w:color w:val="000000"/>
          <w:lang w:val="sl-SI"/>
        </w:rPr>
        <w:t>, postavljanju ciljev in razvijanju stikov,</w:t>
      </w:r>
    </w:p>
    <w:p w14:paraId="413D429A" w14:textId="02ACDA23" w:rsidR="001630F4" w:rsidRPr="006531E0" w:rsidRDefault="001630F4" w:rsidP="001630F4">
      <w:pPr>
        <w:numPr>
          <w:ilvl w:val="0"/>
          <w:numId w:val="15"/>
        </w:numPr>
        <w:pBdr>
          <w:top w:val="nil"/>
          <w:left w:val="nil"/>
          <w:bottom w:val="nil"/>
          <w:right w:val="nil"/>
          <w:between w:val="nil"/>
        </w:pBdr>
        <w:jc w:val="both"/>
        <w:rPr>
          <w:color w:val="000000"/>
          <w:lang w:val="sl-SI"/>
        </w:rPr>
      </w:pPr>
      <w:r w:rsidRPr="006531E0">
        <w:rPr>
          <w:color w:val="000000"/>
          <w:lang w:val="sl-SI"/>
        </w:rPr>
        <w:t xml:space="preserve">študentom </w:t>
      </w:r>
      <w:r w:rsidR="0082164B" w:rsidRPr="006531E0">
        <w:rPr>
          <w:color w:val="000000"/>
          <w:lang w:val="sl-SI"/>
        </w:rPr>
        <w:t xml:space="preserve">je </w:t>
      </w:r>
      <w:r w:rsidRPr="006531E0">
        <w:rPr>
          <w:color w:val="000000"/>
          <w:lang w:val="sl-SI"/>
        </w:rPr>
        <w:t>na voljo ob dogovorjenem času in redno daje povratne informacije o svojem delu;</w:t>
      </w:r>
    </w:p>
    <w:p w14:paraId="32E1AACF" w14:textId="27942ED6" w:rsidR="001630F4" w:rsidRPr="006531E0" w:rsidRDefault="0082164B" w:rsidP="001630F4">
      <w:pPr>
        <w:numPr>
          <w:ilvl w:val="0"/>
          <w:numId w:val="15"/>
        </w:numPr>
        <w:pBdr>
          <w:top w:val="nil"/>
          <w:left w:val="nil"/>
          <w:bottom w:val="nil"/>
          <w:right w:val="nil"/>
          <w:between w:val="nil"/>
        </w:pBdr>
        <w:jc w:val="both"/>
        <w:rPr>
          <w:color w:val="000000"/>
          <w:lang w:val="sl-SI"/>
        </w:rPr>
      </w:pPr>
      <w:r w:rsidRPr="006531E0">
        <w:rPr>
          <w:color w:val="000000"/>
          <w:lang w:val="sl-SI"/>
        </w:rPr>
        <w:t xml:space="preserve">ima </w:t>
      </w:r>
      <w:r w:rsidR="001630F4" w:rsidRPr="006531E0">
        <w:rPr>
          <w:color w:val="000000"/>
          <w:lang w:val="sl-SI"/>
        </w:rPr>
        <w:t>sposobnost postavljanja pravih vprašanj in zagotavljanja različnih pristopov študentom k reševanju nalog.</w:t>
      </w:r>
    </w:p>
    <w:p w14:paraId="16C7E272" w14:textId="77777777" w:rsidR="004B4810" w:rsidRPr="006531E0" w:rsidRDefault="004B4810" w:rsidP="001B0B85">
      <w:pPr>
        <w:pBdr>
          <w:top w:val="nil"/>
          <w:left w:val="nil"/>
          <w:bottom w:val="nil"/>
          <w:right w:val="nil"/>
          <w:between w:val="nil"/>
        </w:pBdr>
        <w:jc w:val="both"/>
        <w:rPr>
          <w:color w:val="000000"/>
          <w:lang w:val="sl-SI"/>
        </w:rPr>
      </w:pPr>
    </w:p>
    <w:p w14:paraId="0D46F58D" w14:textId="0A8D1998" w:rsidR="004B4810" w:rsidRPr="006531E0" w:rsidRDefault="0082164B" w:rsidP="001B0B85">
      <w:pPr>
        <w:pBdr>
          <w:top w:val="nil"/>
          <w:left w:val="nil"/>
          <w:bottom w:val="nil"/>
          <w:right w:val="nil"/>
          <w:between w:val="nil"/>
        </w:pBdr>
        <w:jc w:val="both"/>
        <w:rPr>
          <w:color w:val="000000"/>
          <w:lang w:val="sl-SI"/>
        </w:rPr>
      </w:pPr>
      <w:r w:rsidRPr="006531E0">
        <w:rPr>
          <w:b/>
          <w:color w:val="000000"/>
          <w:lang w:val="sl-SI"/>
        </w:rPr>
        <w:t>Pravi odnos mentorja do vloge/dela, ki ga namerava opraviti:</w:t>
      </w:r>
    </w:p>
    <w:p w14:paraId="7E0F3945" w14:textId="33EB8B44" w:rsidR="0082164B" w:rsidRPr="006531E0" w:rsidRDefault="0082164B" w:rsidP="0082164B">
      <w:pPr>
        <w:numPr>
          <w:ilvl w:val="0"/>
          <w:numId w:val="14"/>
        </w:numPr>
        <w:pBdr>
          <w:top w:val="nil"/>
          <w:left w:val="nil"/>
          <w:bottom w:val="nil"/>
          <w:right w:val="nil"/>
          <w:between w:val="nil"/>
        </w:pBdr>
        <w:jc w:val="both"/>
        <w:rPr>
          <w:color w:val="000000"/>
          <w:lang w:val="sl-SI"/>
        </w:rPr>
      </w:pPr>
      <w:r w:rsidRPr="006531E0">
        <w:rPr>
          <w:color w:val="000000"/>
          <w:lang w:val="sl-SI"/>
        </w:rPr>
        <w:t>ima navdušenje nad vlogo in osebni interes za mentorstvo;</w:t>
      </w:r>
    </w:p>
    <w:p w14:paraId="2914F7E4" w14:textId="061CC28D" w:rsidR="0082164B" w:rsidRPr="006531E0" w:rsidRDefault="0082164B" w:rsidP="0082164B">
      <w:pPr>
        <w:numPr>
          <w:ilvl w:val="0"/>
          <w:numId w:val="14"/>
        </w:numPr>
        <w:pBdr>
          <w:top w:val="nil"/>
          <w:left w:val="nil"/>
          <w:bottom w:val="nil"/>
          <w:right w:val="nil"/>
          <w:between w:val="nil"/>
        </w:pBdr>
        <w:jc w:val="both"/>
        <w:rPr>
          <w:color w:val="000000"/>
          <w:lang w:val="sl-SI"/>
        </w:rPr>
      </w:pPr>
      <w:r w:rsidRPr="006531E0">
        <w:rPr>
          <w:color w:val="000000"/>
          <w:lang w:val="sl-SI"/>
        </w:rPr>
        <w:t>obravnava mentorski odnos (in sam mentorski program) kot priložnost za učenje in razvoj spretnosti in kompetenc;</w:t>
      </w:r>
    </w:p>
    <w:p w14:paraId="2476A7FE" w14:textId="7D33CC5D" w:rsidR="0082164B" w:rsidRPr="006531E0" w:rsidRDefault="0082164B" w:rsidP="0082164B">
      <w:pPr>
        <w:numPr>
          <w:ilvl w:val="0"/>
          <w:numId w:val="14"/>
        </w:numPr>
        <w:pBdr>
          <w:top w:val="nil"/>
          <w:left w:val="nil"/>
          <w:bottom w:val="nil"/>
          <w:right w:val="nil"/>
          <w:between w:val="nil"/>
        </w:pBdr>
        <w:jc w:val="both"/>
        <w:rPr>
          <w:color w:val="000000"/>
          <w:lang w:val="sl-SI"/>
        </w:rPr>
      </w:pPr>
      <w:r w:rsidRPr="006531E0">
        <w:rPr>
          <w:color w:val="000000"/>
          <w:lang w:val="sl-SI"/>
        </w:rPr>
        <w:t>verjame v pomen mentorstva;</w:t>
      </w:r>
    </w:p>
    <w:p w14:paraId="77177DA8" w14:textId="1748B912" w:rsidR="0082164B" w:rsidRPr="006531E0" w:rsidRDefault="0082164B" w:rsidP="0082164B">
      <w:pPr>
        <w:numPr>
          <w:ilvl w:val="0"/>
          <w:numId w:val="14"/>
        </w:numPr>
        <w:pBdr>
          <w:top w:val="nil"/>
          <w:left w:val="nil"/>
          <w:bottom w:val="nil"/>
          <w:right w:val="nil"/>
          <w:between w:val="nil"/>
        </w:pBdr>
        <w:jc w:val="both"/>
        <w:rPr>
          <w:color w:val="000000"/>
          <w:lang w:val="sl-SI"/>
        </w:rPr>
      </w:pPr>
      <w:r w:rsidRPr="006531E0">
        <w:rPr>
          <w:color w:val="000000"/>
          <w:lang w:val="sl-SI"/>
        </w:rPr>
        <w:lastRenderedPageBreak/>
        <w:t>je pripravljen biti mentor;</w:t>
      </w:r>
    </w:p>
    <w:p w14:paraId="5B3C93AF" w14:textId="4F2C9D93" w:rsidR="0082164B" w:rsidRPr="006531E0" w:rsidRDefault="0082164B" w:rsidP="0082164B">
      <w:pPr>
        <w:numPr>
          <w:ilvl w:val="0"/>
          <w:numId w:val="14"/>
        </w:numPr>
        <w:pBdr>
          <w:top w:val="nil"/>
          <w:left w:val="nil"/>
          <w:bottom w:val="nil"/>
          <w:right w:val="nil"/>
          <w:between w:val="nil"/>
        </w:pBdr>
        <w:jc w:val="both"/>
        <w:rPr>
          <w:color w:val="000000"/>
          <w:lang w:val="sl-SI"/>
        </w:rPr>
      </w:pPr>
      <w:r w:rsidRPr="006531E0">
        <w:rPr>
          <w:color w:val="000000"/>
          <w:lang w:val="sl-SI"/>
        </w:rPr>
        <w:t>ima pozitiven odnos do nalog;</w:t>
      </w:r>
    </w:p>
    <w:p w14:paraId="5AFD40C1" w14:textId="4FBB1111" w:rsidR="0082164B" w:rsidRPr="006531E0" w:rsidRDefault="0082164B" w:rsidP="0082164B">
      <w:pPr>
        <w:numPr>
          <w:ilvl w:val="0"/>
          <w:numId w:val="14"/>
        </w:numPr>
        <w:pBdr>
          <w:top w:val="nil"/>
          <w:left w:val="nil"/>
          <w:bottom w:val="nil"/>
          <w:right w:val="nil"/>
          <w:between w:val="nil"/>
        </w:pBdr>
        <w:jc w:val="both"/>
        <w:rPr>
          <w:color w:val="000000"/>
          <w:lang w:val="sl-SI"/>
        </w:rPr>
      </w:pPr>
      <w:r w:rsidRPr="006531E0">
        <w:rPr>
          <w:color w:val="000000"/>
          <w:lang w:val="sl-SI"/>
        </w:rPr>
        <w:t>je odprt za spoznavanje drugih in učenje od drugih;</w:t>
      </w:r>
    </w:p>
    <w:p w14:paraId="6BD1EB3E" w14:textId="1680F137" w:rsidR="0082164B" w:rsidRPr="006531E0" w:rsidRDefault="0082164B" w:rsidP="0082164B">
      <w:pPr>
        <w:numPr>
          <w:ilvl w:val="0"/>
          <w:numId w:val="14"/>
        </w:numPr>
        <w:pBdr>
          <w:top w:val="nil"/>
          <w:left w:val="nil"/>
          <w:bottom w:val="nil"/>
          <w:right w:val="nil"/>
          <w:between w:val="nil"/>
        </w:pBdr>
        <w:jc w:val="both"/>
        <w:rPr>
          <w:color w:val="000000"/>
          <w:lang w:val="sl-SI"/>
        </w:rPr>
      </w:pPr>
      <w:r w:rsidRPr="006531E0">
        <w:rPr>
          <w:color w:val="000000"/>
          <w:lang w:val="sl-SI"/>
        </w:rPr>
        <w:t>je pripravljen deliti znanje in izkušnje;</w:t>
      </w:r>
    </w:p>
    <w:p w14:paraId="6F3AA7A0" w14:textId="144E52E9" w:rsidR="0082164B" w:rsidRPr="006531E0" w:rsidRDefault="0082164B" w:rsidP="0082164B">
      <w:pPr>
        <w:numPr>
          <w:ilvl w:val="0"/>
          <w:numId w:val="14"/>
        </w:numPr>
        <w:pBdr>
          <w:top w:val="nil"/>
          <w:left w:val="nil"/>
          <w:bottom w:val="nil"/>
          <w:right w:val="nil"/>
          <w:between w:val="nil"/>
        </w:pBdr>
        <w:jc w:val="both"/>
        <w:rPr>
          <w:color w:val="000000"/>
          <w:lang w:val="sl-SI"/>
        </w:rPr>
      </w:pPr>
      <w:r w:rsidRPr="006531E0">
        <w:rPr>
          <w:color w:val="000000"/>
          <w:lang w:val="sl-SI"/>
        </w:rPr>
        <w:t>deluje kot vzor – daje zgled študentom;</w:t>
      </w:r>
    </w:p>
    <w:p w14:paraId="383D99F0" w14:textId="683594C2" w:rsidR="0082164B" w:rsidRPr="006531E0" w:rsidRDefault="0082164B" w:rsidP="0082164B">
      <w:pPr>
        <w:numPr>
          <w:ilvl w:val="0"/>
          <w:numId w:val="14"/>
        </w:numPr>
        <w:pBdr>
          <w:top w:val="nil"/>
          <w:left w:val="nil"/>
          <w:bottom w:val="nil"/>
          <w:right w:val="nil"/>
          <w:between w:val="nil"/>
        </w:pBdr>
        <w:jc w:val="both"/>
        <w:rPr>
          <w:color w:val="000000"/>
          <w:lang w:val="sl-SI"/>
        </w:rPr>
      </w:pPr>
      <w:r w:rsidRPr="006531E0">
        <w:rPr>
          <w:color w:val="000000"/>
          <w:lang w:val="sl-SI"/>
        </w:rPr>
        <w:t>izkazuje spoštovanje do drugih;</w:t>
      </w:r>
    </w:p>
    <w:p w14:paraId="2E476CEC" w14:textId="79253689" w:rsidR="0082164B" w:rsidRPr="006531E0" w:rsidRDefault="0082164B" w:rsidP="0082164B">
      <w:pPr>
        <w:numPr>
          <w:ilvl w:val="0"/>
          <w:numId w:val="14"/>
        </w:numPr>
        <w:pBdr>
          <w:top w:val="nil"/>
          <w:left w:val="nil"/>
          <w:bottom w:val="nil"/>
          <w:right w:val="nil"/>
          <w:between w:val="nil"/>
        </w:pBdr>
        <w:jc w:val="both"/>
        <w:rPr>
          <w:color w:val="000000"/>
          <w:lang w:val="sl-SI"/>
        </w:rPr>
      </w:pPr>
      <w:r w:rsidRPr="006531E0">
        <w:rPr>
          <w:color w:val="000000"/>
          <w:lang w:val="sl-SI"/>
        </w:rPr>
        <w:t>ceni mnenje in pobudo drugih;</w:t>
      </w:r>
    </w:p>
    <w:p w14:paraId="31927E57" w14:textId="1BFCC76E" w:rsidR="0082164B" w:rsidRPr="006531E0" w:rsidRDefault="0082164B" w:rsidP="0082164B">
      <w:pPr>
        <w:numPr>
          <w:ilvl w:val="0"/>
          <w:numId w:val="14"/>
        </w:numPr>
        <w:pBdr>
          <w:top w:val="nil"/>
          <w:left w:val="nil"/>
          <w:bottom w:val="nil"/>
          <w:right w:val="nil"/>
          <w:between w:val="nil"/>
        </w:pBdr>
        <w:jc w:val="both"/>
        <w:rPr>
          <w:color w:val="000000"/>
          <w:lang w:val="sl-SI"/>
        </w:rPr>
      </w:pPr>
      <w:r w:rsidRPr="006531E0">
        <w:rPr>
          <w:color w:val="000000"/>
          <w:lang w:val="sl-SI"/>
        </w:rPr>
        <w:t>motivira druge.</w:t>
      </w:r>
    </w:p>
    <w:p w14:paraId="02A67E58" w14:textId="77777777" w:rsidR="004B4810" w:rsidRPr="006531E0" w:rsidRDefault="004B4810" w:rsidP="001B0B85">
      <w:pPr>
        <w:pBdr>
          <w:top w:val="nil"/>
          <w:left w:val="nil"/>
          <w:bottom w:val="nil"/>
          <w:right w:val="nil"/>
          <w:between w:val="nil"/>
        </w:pBdr>
        <w:ind w:left="720"/>
        <w:jc w:val="both"/>
        <w:rPr>
          <w:color w:val="000000"/>
          <w:lang w:val="sl-SI"/>
        </w:rPr>
      </w:pPr>
    </w:p>
    <w:p w14:paraId="340C894C" w14:textId="59877BD2" w:rsidR="00637C61" w:rsidRPr="006531E0" w:rsidRDefault="0082164B" w:rsidP="001B0B85">
      <w:pPr>
        <w:pStyle w:val="Titolo21"/>
        <w:numPr>
          <w:ilvl w:val="1"/>
          <w:numId w:val="1"/>
        </w:numPr>
        <w:jc w:val="both"/>
        <w:rPr>
          <w:lang w:val="sl-SI"/>
        </w:rPr>
      </w:pPr>
      <w:bookmarkStart w:id="48" w:name="_Toc111049929"/>
      <w:r w:rsidRPr="006531E0">
        <w:rPr>
          <w:lang w:val="sl-SI"/>
        </w:rPr>
        <w:t>Kako biti odličen mentor</w:t>
      </w:r>
      <w:r w:rsidR="00BA014E" w:rsidRPr="006531E0">
        <w:rPr>
          <w:lang w:val="sl-SI"/>
        </w:rPr>
        <w:t>?</w:t>
      </w:r>
      <w:bookmarkEnd w:id="48"/>
    </w:p>
    <w:p w14:paraId="77748BFE" w14:textId="68E59878" w:rsidR="003D5C02" w:rsidRPr="006531E0" w:rsidRDefault="0082164B" w:rsidP="001B0B85">
      <w:pPr>
        <w:pStyle w:val="Titolo31"/>
        <w:numPr>
          <w:ilvl w:val="2"/>
          <w:numId w:val="1"/>
        </w:numPr>
        <w:jc w:val="both"/>
        <w:rPr>
          <w:lang w:val="sl-SI"/>
        </w:rPr>
      </w:pPr>
      <w:bookmarkStart w:id="49" w:name="_Toc111049930"/>
      <w:r w:rsidRPr="006531E0">
        <w:rPr>
          <w:lang w:val="sl-SI"/>
        </w:rPr>
        <w:t>Možne naloge, ki jih lahko naložimo študentom</w:t>
      </w:r>
      <w:bookmarkEnd w:id="49"/>
    </w:p>
    <w:p w14:paraId="2517DF52" w14:textId="1C2018BC" w:rsidR="0082164B" w:rsidRPr="006531E0" w:rsidRDefault="0082164B" w:rsidP="001B0B85">
      <w:pPr>
        <w:jc w:val="both"/>
        <w:rPr>
          <w:lang w:val="sl-SI"/>
        </w:rPr>
      </w:pPr>
      <w:r w:rsidRPr="006531E0">
        <w:rPr>
          <w:lang w:val="sl-SI"/>
        </w:rPr>
        <w:t xml:space="preserve">Ena od glavnih prednosti mentorskega programa foRMAtion je, da sodelujočim študentom omogoča raziskovanje in vpogled v poklic, ki se resnično ujema z njihovim zanimanjem, ter izboljšanje svojih veščin, odnosov in kompetenc vsepovprek, medtem ko preizkušajo vloge in odgovornosti </w:t>
      </w:r>
      <w:r w:rsidR="00265CB0" w:rsidRPr="006531E0">
        <w:rPr>
          <w:lang w:val="sl-SI"/>
        </w:rPr>
        <w:t>RMA</w:t>
      </w:r>
      <w:r w:rsidRPr="006531E0">
        <w:rPr>
          <w:lang w:val="sl-SI"/>
        </w:rPr>
        <w:t xml:space="preserve">. Glede na institucionalni profil in dejanske tekoče naloge mentorja bi moral biti študent vključen v različne naloge, povezane s splošno razdrobljenim profilom </w:t>
      </w:r>
      <w:r w:rsidR="00265CB0" w:rsidRPr="006531E0">
        <w:rPr>
          <w:lang w:val="sl-SI"/>
        </w:rPr>
        <w:t>RMA</w:t>
      </w:r>
      <w:r w:rsidRPr="006531E0">
        <w:rPr>
          <w:lang w:val="sl-SI"/>
        </w:rPr>
        <w:t>. Ta pristop daje študentu možnost, da se resnično poglobi v delo in spozna dolžnosti, povezane z dano vlogo. Glede na to lahko naloge študentov razvrstimo na naslednji način:</w:t>
      </w:r>
    </w:p>
    <w:p w14:paraId="28C5DF14" w14:textId="77777777" w:rsidR="0082164B" w:rsidRPr="006531E0" w:rsidRDefault="0082164B" w:rsidP="001B0B85">
      <w:pPr>
        <w:jc w:val="both"/>
        <w:rPr>
          <w:lang w:val="sl-SI"/>
        </w:rPr>
      </w:pPr>
    </w:p>
    <w:p w14:paraId="57D77EF4" w14:textId="5E576D96" w:rsidR="004E71CF" w:rsidRPr="006531E0" w:rsidRDefault="00B91D93" w:rsidP="001B0B85">
      <w:pPr>
        <w:pStyle w:val="Body1"/>
        <w:shd w:val="clear" w:color="auto" w:fill="AB206D"/>
        <w:jc w:val="both"/>
        <w:rPr>
          <w:b/>
          <w:color w:val="FFFFFF" w:themeColor="background1"/>
          <w:lang w:val="sl-SI"/>
        </w:rPr>
      </w:pPr>
      <w:r w:rsidRPr="006531E0">
        <w:rPr>
          <w:b/>
          <w:color w:val="FFFFFF" w:themeColor="background1"/>
          <w:lang w:val="sl-SI"/>
        </w:rPr>
        <w:t>Faza pred dodelitvijo sredstev</w:t>
      </w:r>
    </w:p>
    <w:p w14:paraId="1D5ECB02" w14:textId="583FAA53" w:rsidR="00B91D93" w:rsidRPr="006531E0" w:rsidRDefault="00B91D93" w:rsidP="00B91D93">
      <w:pPr>
        <w:numPr>
          <w:ilvl w:val="0"/>
          <w:numId w:val="24"/>
        </w:numPr>
        <w:jc w:val="both"/>
        <w:rPr>
          <w:rFonts w:asciiTheme="minorHAnsi" w:eastAsia="Arial" w:hAnsiTheme="minorHAnsi"/>
          <w:color w:val="000000"/>
          <w:sz w:val="22"/>
          <w:szCs w:val="22"/>
          <w:lang w:val="sl-SI"/>
        </w:rPr>
      </w:pPr>
      <w:r w:rsidRPr="006531E0">
        <w:rPr>
          <w:rFonts w:asciiTheme="minorHAnsi" w:eastAsia="Arial" w:hAnsiTheme="minorHAnsi"/>
          <w:color w:val="000000"/>
          <w:sz w:val="22"/>
          <w:szCs w:val="22"/>
          <w:lang w:val="sl-SI"/>
        </w:rPr>
        <w:t>Identifikacija zanimivih razpisov ali razpisov na nacionalni in evropski ravni ter iskanje možnosti financiranja za posamezna raziskovalna področja;</w:t>
      </w:r>
    </w:p>
    <w:p w14:paraId="589ED9BA" w14:textId="339930FE" w:rsidR="00B91D93" w:rsidRPr="006531E0" w:rsidRDefault="00B91D93" w:rsidP="00B91D93">
      <w:pPr>
        <w:numPr>
          <w:ilvl w:val="0"/>
          <w:numId w:val="24"/>
        </w:numPr>
        <w:jc w:val="both"/>
        <w:rPr>
          <w:rFonts w:asciiTheme="minorHAnsi" w:eastAsia="Arial" w:hAnsiTheme="minorHAnsi"/>
          <w:color w:val="000000"/>
          <w:sz w:val="22"/>
          <w:szCs w:val="22"/>
          <w:lang w:val="sl-SI"/>
        </w:rPr>
      </w:pPr>
      <w:r w:rsidRPr="006531E0">
        <w:rPr>
          <w:rFonts w:asciiTheme="minorHAnsi" w:eastAsia="Arial" w:hAnsiTheme="minorHAnsi"/>
          <w:color w:val="000000"/>
          <w:sz w:val="22"/>
          <w:szCs w:val="22"/>
          <w:lang w:val="sl-SI"/>
        </w:rPr>
        <w:t>prispevek k organizaciji usposabljanj, informativnih srečanj, političnih dogodkov za raziskovalce, ki obravnavajo ustrezne možnosti financiranja;</w:t>
      </w:r>
    </w:p>
    <w:p w14:paraId="1BB5E73F" w14:textId="379CAF0F" w:rsidR="00B91D93" w:rsidRPr="006531E0" w:rsidRDefault="00B91D93" w:rsidP="00B91D93">
      <w:pPr>
        <w:numPr>
          <w:ilvl w:val="0"/>
          <w:numId w:val="24"/>
        </w:numPr>
        <w:jc w:val="both"/>
        <w:rPr>
          <w:rFonts w:asciiTheme="minorHAnsi" w:eastAsia="Arial" w:hAnsiTheme="minorHAnsi"/>
          <w:color w:val="000000"/>
          <w:sz w:val="22"/>
          <w:szCs w:val="22"/>
          <w:lang w:val="sl-SI"/>
        </w:rPr>
      </w:pPr>
      <w:r w:rsidRPr="006531E0">
        <w:rPr>
          <w:rFonts w:asciiTheme="minorHAnsi" w:eastAsia="Arial" w:hAnsiTheme="minorHAnsi"/>
          <w:color w:val="000000"/>
          <w:sz w:val="22"/>
          <w:szCs w:val="22"/>
          <w:lang w:val="sl-SI"/>
        </w:rPr>
        <w:t>vzdrževanje zbirk podatkov o možnostih financiranja;</w:t>
      </w:r>
    </w:p>
    <w:p w14:paraId="7291E54B" w14:textId="1BA4DC2C" w:rsidR="00B91D93" w:rsidRPr="006531E0" w:rsidRDefault="00B91D93" w:rsidP="00B91D93">
      <w:pPr>
        <w:numPr>
          <w:ilvl w:val="0"/>
          <w:numId w:val="24"/>
        </w:numPr>
        <w:pBdr>
          <w:top w:val="nil"/>
          <w:left w:val="nil"/>
          <w:bottom w:val="nil"/>
          <w:right w:val="nil"/>
          <w:between w:val="nil"/>
        </w:pBdr>
        <w:jc w:val="both"/>
        <w:rPr>
          <w:color w:val="000000"/>
          <w:lang w:val="sl-SI"/>
        </w:rPr>
      </w:pPr>
      <w:r w:rsidRPr="006531E0">
        <w:rPr>
          <w:color w:val="000000"/>
          <w:lang w:val="sl-SI"/>
        </w:rPr>
        <w:t>iskanje informacij na spletu in priprava osnovnih gradiv za podporo raziskovalni strategiji in odločanju na ravni institucije ali oddelka;</w:t>
      </w:r>
    </w:p>
    <w:p w14:paraId="621654AC" w14:textId="476C6983" w:rsidR="00B91D93" w:rsidRPr="006531E0" w:rsidRDefault="00B91D93" w:rsidP="00B91D93">
      <w:pPr>
        <w:numPr>
          <w:ilvl w:val="0"/>
          <w:numId w:val="24"/>
        </w:numPr>
        <w:pBdr>
          <w:top w:val="nil"/>
          <w:left w:val="nil"/>
          <w:bottom w:val="nil"/>
          <w:right w:val="nil"/>
          <w:between w:val="nil"/>
        </w:pBdr>
        <w:jc w:val="both"/>
        <w:rPr>
          <w:color w:val="000000"/>
          <w:lang w:val="sl-SI"/>
        </w:rPr>
      </w:pPr>
      <w:r w:rsidRPr="006531E0">
        <w:rPr>
          <w:color w:val="000000"/>
          <w:lang w:val="sl-SI"/>
        </w:rPr>
        <w:t>iskanje ključnih akterjev (raziskovalcev, agencij za financiranje in partnerjev) za določen razpis/znanstveno področje/nalog v Horizontu Evrope;</w:t>
      </w:r>
    </w:p>
    <w:p w14:paraId="5000AD2B" w14:textId="530AEB19" w:rsidR="00B91D93" w:rsidRPr="006531E0" w:rsidRDefault="00B91D93" w:rsidP="00B91D93">
      <w:pPr>
        <w:numPr>
          <w:ilvl w:val="0"/>
          <w:numId w:val="24"/>
        </w:numPr>
        <w:pBdr>
          <w:top w:val="nil"/>
          <w:left w:val="nil"/>
          <w:bottom w:val="nil"/>
          <w:right w:val="nil"/>
          <w:between w:val="nil"/>
        </w:pBdr>
        <w:jc w:val="both"/>
        <w:rPr>
          <w:color w:val="000000"/>
          <w:lang w:val="sl-SI"/>
        </w:rPr>
      </w:pPr>
      <w:r w:rsidRPr="006531E0">
        <w:rPr>
          <w:color w:val="000000"/>
          <w:lang w:val="sl-SI"/>
        </w:rPr>
        <w:t>prispevek k pripravi predlogov: tako administrativni kot vsebinski del, vključno s sestavljanjem konzorcija, zbiranjem prispevkov, pripravo razdelkov itd.;</w:t>
      </w:r>
    </w:p>
    <w:p w14:paraId="66688D2B" w14:textId="624B0FC9" w:rsidR="00B91D93" w:rsidRPr="006531E0" w:rsidRDefault="00B91D93" w:rsidP="00B91D93">
      <w:pPr>
        <w:numPr>
          <w:ilvl w:val="0"/>
          <w:numId w:val="24"/>
        </w:numPr>
        <w:jc w:val="both"/>
        <w:rPr>
          <w:lang w:val="sl-SI"/>
        </w:rPr>
      </w:pPr>
      <w:r w:rsidRPr="006531E0">
        <w:rPr>
          <w:lang w:val="sl-SI"/>
        </w:rPr>
        <w:t>preverjanje projektnih načrtov;</w:t>
      </w:r>
    </w:p>
    <w:p w14:paraId="53FC8895" w14:textId="56699B50" w:rsidR="00B91D93" w:rsidRPr="006531E0" w:rsidRDefault="00B91D93" w:rsidP="00B91D93">
      <w:pPr>
        <w:numPr>
          <w:ilvl w:val="0"/>
          <w:numId w:val="24"/>
        </w:numPr>
        <w:jc w:val="both"/>
        <w:rPr>
          <w:lang w:val="sl-SI"/>
        </w:rPr>
      </w:pPr>
      <w:r w:rsidRPr="006531E0">
        <w:rPr>
          <w:lang w:val="sl-SI"/>
        </w:rPr>
        <w:t>prispevek k načrtovanju proračuna;</w:t>
      </w:r>
    </w:p>
    <w:p w14:paraId="4EE0D8BF" w14:textId="66B92019" w:rsidR="00B91D93" w:rsidRPr="006531E0" w:rsidRDefault="00B91D93" w:rsidP="00B91D93">
      <w:pPr>
        <w:numPr>
          <w:ilvl w:val="0"/>
          <w:numId w:val="24"/>
        </w:numPr>
        <w:jc w:val="both"/>
        <w:rPr>
          <w:lang w:val="sl-SI"/>
        </w:rPr>
      </w:pPr>
      <w:r w:rsidRPr="006531E0">
        <w:rPr>
          <w:lang w:val="sl-SI"/>
        </w:rPr>
        <w:t>sodelovanje na sestankih z raziskovalnimi skupinami, ki razvijajo projekt.</w:t>
      </w:r>
    </w:p>
    <w:p w14:paraId="3B413AD4" w14:textId="77777777" w:rsidR="004E71CF" w:rsidRPr="006531E0" w:rsidRDefault="004E71CF" w:rsidP="001B0B85">
      <w:pPr>
        <w:ind w:left="720"/>
        <w:jc w:val="both"/>
        <w:rPr>
          <w:lang w:val="sl-SI"/>
        </w:rPr>
      </w:pPr>
    </w:p>
    <w:p w14:paraId="507AB8F2" w14:textId="76F60845" w:rsidR="004E71CF" w:rsidRPr="006531E0" w:rsidRDefault="00B91D93" w:rsidP="001B0B85">
      <w:pPr>
        <w:pStyle w:val="Body1"/>
        <w:shd w:val="clear" w:color="auto" w:fill="AB206D"/>
        <w:jc w:val="both"/>
        <w:rPr>
          <w:b/>
          <w:color w:val="FFFFFF" w:themeColor="background1"/>
          <w:lang w:val="sl-SI"/>
        </w:rPr>
      </w:pPr>
      <w:r w:rsidRPr="006531E0">
        <w:rPr>
          <w:b/>
          <w:color w:val="FFFFFF" w:themeColor="background1"/>
          <w:lang w:val="sl-SI"/>
        </w:rPr>
        <w:t>Faza po dodelitvi sredstev</w:t>
      </w:r>
    </w:p>
    <w:p w14:paraId="439D1626" w14:textId="545133EC" w:rsidR="00B91D93" w:rsidRPr="006531E0" w:rsidRDefault="00B91D93" w:rsidP="00B91D93">
      <w:pPr>
        <w:numPr>
          <w:ilvl w:val="0"/>
          <w:numId w:val="24"/>
        </w:numPr>
        <w:jc w:val="both"/>
        <w:rPr>
          <w:lang w:val="sl-SI"/>
        </w:rPr>
      </w:pPr>
      <w:r w:rsidRPr="006531E0">
        <w:rPr>
          <w:lang w:val="sl-SI"/>
        </w:rPr>
        <w:lastRenderedPageBreak/>
        <w:t>Vključevanje v izvajanje financiranih projektov, vključno z nalogami upravljanja, komunikacijo in dejavnostmi razširjanja, poročanjem itd.;</w:t>
      </w:r>
    </w:p>
    <w:p w14:paraId="7C67928F" w14:textId="1FEDE010" w:rsidR="00B91D93" w:rsidRPr="006531E0" w:rsidRDefault="00B91D93" w:rsidP="00B91D93">
      <w:pPr>
        <w:numPr>
          <w:ilvl w:val="0"/>
          <w:numId w:val="24"/>
        </w:numPr>
        <w:jc w:val="both"/>
        <w:rPr>
          <w:lang w:val="sl-SI"/>
        </w:rPr>
      </w:pPr>
      <w:r w:rsidRPr="006531E0">
        <w:rPr>
          <w:lang w:val="sl-SI"/>
        </w:rPr>
        <w:t>identifikacija sinergij za dani projekt;</w:t>
      </w:r>
    </w:p>
    <w:p w14:paraId="45EC4A0E" w14:textId="0110F872" w:rsidR="00B91D93" w:rsidRPr="006531E0" w:rsidRDefault="00B91D93" w:rsidP="00B91D93">
      <w:pPr>
        <w:numPr>
          <w:ilvl w:val="0"/>
          <w:numId w:val="24"/>
        </w:numPr>
        <w:jc w:val="both"/>
        <w:rPr>
          <w:lang w:val="sl-SI"/>
        </w:rPr>
      </w:pPr>
      <w:r w:rsidRPr="006531E0">
        <w:rPr>
          <w:lang w:val="sl-SI"/>
        </w:rPr>
        <w:t>vključevanje v komunikacijo z deležniki;</w:t>
      </w:r>
    </w:p>
    <w:p w14:paraId="21201533" w14:textId="74368EAA" w:rsidR="00B91D93" w:rsidRPr="006531E0" w:rsidRDefault="00B91D93" w:rsidP="00B91D93">
      <w:pPr>
        <w:numPr>
          <w:ilvl w:val="0"/>
          <w:numId w:val="24"/>
        </w:numPr>
        <w:jc w:val="both"/>
        <w:rPr>
          <w:lang w:val="sl-SI"/>
        </w:rPr>
      </w:pPr>
      <w:r w:rsidRPr="006531E0">
        <w:rPr>
          <w:lang w:val="sl-SI"/>
        </w:rPr>
        <w:t>načrtovanje sestankov z raziskovalnimi skupinami;</w:t>
      </w:r>
    </w:p>
    <w:p w14:paraId="66DA0FEE" w14:textId="6E40710D" w:rsidR="00B91D93" w:rsidRPr="006531E0" w:rsidRDefault="00B91D93" w:rsidP="00B91D93">
      <w:pPr>
        <w:numPr>
          <w:ilvl w:val="0"/>
          <w:numId w:val="24"/>
        </w:numPr>
        <w:jc w:val="both"/>
        <w:rPr>
          <w:lang w:val="sl-SI"/>
        </w:rPr>
      </w:pPr>
      <w:r w:rsidRPr="006531E0">
        <w:rPr>
          <w:lang w:val="sl-SI"/>
        </w:rPr>
        <w:t>spremljanje in podpiranje finančnega in administrativnega upravljanja nacionalnih in mednarodnih raziskovalnih projektov;</w:t>
      </w:r>
    </w:p>
    <w:p w14:paraId="7AC3E673" w14:textId="6D58741E" w:rsidR="00B91D93" w:rsidRPr="006531E0" w:rsidRDefault="00B91D93" w:rsidP="00B91D93">
      <w:pPr>
        <w:numPr>
          <w:ilvl w:val="0"/>
          <w:numId w:val="24"/>
        </w:numPr>
        <w:jc w:val="both"/>
        <w:rPr>
          <w:lang w:val="sl-SI"/>
        </w:rPr>
      </w:pPr>
      <w:r w:rsidRPr="006531E0">
        <w:rPr>
          <w:lang w:val="sl-SI"/>
        </w:rPr>
        <w:t>izvedba analiz za končane projekte</w:t>
      </w:r>
    </w:p>
    <w:p w14:paraId="368F5894" w14:textId="5B560380" w:rsidR="00B91D93" w:rsidRPr="006531E0" w:rsidRDefault="00B91D93" w:rsidP="00B91D93">
      <w:pPr>
        <w:jc w:val="both"/>
        <w:rPr>
          <w:lang w:val="sl-SI"/>
        </w:rPr>
      </w:pPr>
    </w:p>
    <w:p w14:paraId="58C0B852" w14:textId="3F145C84" w:rsidR="004E71CF" w:rsidRPr="006531E0" w:rsidRDefault="00B91D93" w:rsidP="001B0B85">
      <w:pPr>
        <w:pStyle w:val="Body1"/>
        <w:shd w:val="clear" w:color="auto" w:fill="AB206D"/>
        <w:jc w:val="both"/>
        <w:rPr>
          <w:b/>
          <w:color w:val="FFFFFF" w:themeColor="background1"/>
          <w:lang w:val="sl-SI"/>
        </w:rPr>
      </w:pPr>
      <w:r w:rsidRPr="006531E0">
        <w:rPr>
          <w:b/>
          <w:color w:val="FFFFFF" w:themeColor="background1"/>
          <w:lang w:val="sl-SI"/>
        </w:rPr>
        <w:t xml:space="preserve">Druge odgovornosti </w:t>
      </w:r>
      <w:r w:rsidR="009505EC" w:rsidRPr="006531E0">
        <w:rPr>
          <w:b/>
          <w:color w:val="FFFFFF" w:themeColor="background1"/>
          <w:lang w:val="sl-SI"/>
        </w:rPr>
        <w:t>v povezavi z znanostjo</w:t>
      </w:r>
    </w:p>
    <w:p w14:paraId="10D86664" w14:textId="3B25474F" w:rsidR="009505EC" w:rsidRPr="006531E0" w:rsidRDefault="009505EC" w:rsidP="009505EC">
      <w:pPr>
        <w:numPr>
          <w:ilvl w:val="0"/>
          <w:numId w:val="24"/>
        </w:numPr>
        <w:jc w:val="both"/>
        <w:rPr>
          <w:lang w:val="sl-SI"/>
        </w:rPr>
      </w:pPr>
      <w:r w:rsidRPr="006531E0">
        <w:rPr>
          <w:lang w:val="sl-SI"/>
        </w:rPr>
        <w:t>Priprava Power Point predstavitev;</w:t>
      </w:r>
    </w:p>
    <w:p w14:paraId="58DCBE67" w14:textId="6F93A2A4" w:rsidR="009505EC" w:rsidRPr="006531E0" w:rsidRDefault="009505EC" w:rsidP="009505EC">
      <w:pPr>
        <w:numPr>
          <w:ilvl w:val="0"/>
          <w:numId w:val="24"/>
        </w:numPr>
        <w:jc w:val="both"/>
        <w:rPr>
          <w:lang w:val="sl-SI"/>
        </w:rPr>
      </w:pPr>
      <w:r w:rsidRPr="006531E0">
        <w:rPr>
          <w:lang w:val="sl-SI"/>
        </w:rPr>
        <w:t>Delovni podatki v datotekah Excel;</w:t>
      </w:r>
    </w:p>
    <w:p w14:paraId="2C6738A7" w14:textId="6065D79B" w:rsidR="009505EC" w:rsidRPr="006531E0" w:rsidRDefault="009505EC" w:rsidP="009505EC">
      <w:pPr>
        <w:numPr>
          <w:ilvl w:val="0"/>
          <w:numId w:val="24"/>
        </w:numPr>
        <w:jc w:val="both"/>
        <w:rPr>
          <w:lang w:val="sl-SI"/>
        </w:rPr>
      </w:pPr>
      <w:r w:rsidRPr="006531E0">
        <w:rPr>
          <w:lang w:val="sl-SI"/>
        </w:rPr>
        <w:t>Udeležba na delavnicah, konferencah, srečanjih deležnikov in drugih spletnih ali nespletnih dogodk</w:t>
      </w:r>
      <w:r w:rsidR="006531E0" w:rsidRPr="006531E0">
        <w:rPr>
          <w:lang w:val="sl-SI"/>
        </w:rPr>
        <w:t>ih</w:t>
      </w:r>
      <w:r w:rsidRPr="006531E0">
        <w:rPr>
          <w:lang w:val="sl-SI"/>
        </w:rPr>
        <w:t xml:space="preserve"> namenjenih strokovnemu razvoju, in pisanje poročil o teh dogodkih;</w:t>
      </w:r>
    </w:p>
    <w:p w14:paraId="33FA46F1" w14:textId="632A6C18" w:rsidR="009505EC" w:rsidRPr="006531E0" w:rsidRDefault="009505EC" w:rsidP="009505EC">
      <w:pPr>
        <w:numPr>
          <w:ilvl w:val="0"/>
          <w:numId w:val="24"/>
        </w:numPr>
        <w:jc w:val="both"/>
        <w:rPr>
          <w:lang w:val="sl-SI"/>
        </w:rPr>
      </w:pPr>
      <w:r w:rsidRPr="006531E0">
        <w:rPr>
          <w:lang w:val="sl-SI"/>
        </w:rPr>
        <w:t>Prispevek k organizaciji notranjih skupinskih sestankov in konzorcijskih sestankov (predlagati teme za razpravo, dnevni red, zapisnike itd.);</w:t>
      </w:r>
    </w:p>
    <w:p w14:paraId="238060BF" w14:textId="34E0FD7E" w:rsidR="009505EC" w:rsidRPr="006531E0" w:rsidRDefault="009505EC" w:rsidP="009505EC">
      <w:pPr>
        <w:numPr>
          <w:ilvl w:val="0"/>
          <w:numId w:val="24"/>
        </w:numPr>
        <w:jc w:val="both"/>
        <w:rPr>
          <w:lang w:val="sl-SI"/>
        </w:rPr>
      </w:pPr>
      <w:r w:rsidRPr="006531E0">
        <w:rPr>
          <w:lang w:val="sl-SI"/>
        </w:rPr>
        <w:t>Pisanje člankov za glasilo/ revijo/ spletno stran/ družbene medije gostiteljske organizacije ob temah, ki jih določi mentor;</w:t>
      </w:r>
    </w:p>
    <w:p w14:paraId="2EC878DC" w14:textId="264A5C80" w:rsidR="009505EC" w:rsidRPr="006531E0" w:rsidRDefault="009505EC" w:rsidP="009505EC">
      <w:pPr>
        <w:numPr>
          <w:ilvl w:val="0"/>
          <w:numId w:val="24"/>
        </w:numPr>
        <w:jc w:val="both"/>
        <w:rPr>
          <w:lang w:val="sl-SI"/>
        </w:rPr>
      </w:pPr>
      <w:r w:rsidRPr="006531E0">
        <w:rPr>
          <w:lang w:val="sl-SI"/>
        </w:rPr>
        <w:t>Spremljanje, analiza uspešnosti in upravljanje podatkov znanstvene dejavnosti gostiteljske organizacije.</w:t>
      </w:r>
    </w:p>
    <w:p w14:paraId="59BFF1A4" w14:textId="134AF085" w:rsidR="00BD147D" w:rsidRPr="006531E0" w:rsidRDefault="009505EC" w:rsidP="001B0B85">
      <w:pPr>
        <w:pStyle w:val="Titolo31"/>
        <w:numPr>
          <w:ilvl w:val="2"/>
          <w:numId w:val="1"/>
        </w:numPr>
        <w:jc w:val="both"/>
        <w:rPr>
          <w:lang w:val="sl-SI"/>
        </w:rPr>
      </w:pPr>
      <w:bookmarkStart w:id="50" w:name="_Toc111049931"/>
      <w:r w:rsidRPr="006531E0">
        <w:rPr>
          <w:lang w:val="sl-SI"/>
        </w:rPr>
        <w:lastRenderedPageBreak/>
        <w:t>Nasveti in namigi za bodoče mentorje</w:t>
      </w:r>
      <w:r w:rsidR="00942591" w:rsidRPr="006531E0">
        <w:rPr>
          <w:rStyle w:val="FootnoteReference"/>
          <w:lang w:val="sl-SI"/>
        </w:rPr>
        <w:footnoteReference w:id="30"/>
      </w:r>
      <w:bookmarkEnd w:id="50"/>
    </w:p>
    <w:p w14:paraId="43BC7993" w14:textId="5FC6DE0C" w:rsidR="0073217B" w:rsidRPr="006531E0" w:rsidRDefault="0073217B" w:rsidP="001B0B85">
      <w:pPr>
        <w:pStyle w:val="Body1"/>
        <w:jc w:val="both"/>
        <w:rPr>
          <w:lang w:val="sl-SI"/>
        </w:rPr>
      </w:pPr>
      <w:r w:rsidRPr="006531E0">
        <w:rPr>
          <w:noProof/>
        </w:rPr>
        <w:drawing>
          <wp:inline distT="0" distB="0" distL="0" distR="0" wp14:anchorId="7A2BAA2B" wp14:editId="742D97A6">
            <wp:extent cx="5875020" cy="7650480"/>
            <wp:effectExtent l="38100" t="0" r="6858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7660D9D3" w14:textId="5C7B54CF" w:rsidR="00DA0010" w:rsidRPr="006531E0" w:rsidRDefault="009505EC" w:rsidP="001B0B85">
      <w:pPr>
        <w:pStyle w:val="Titolo21"/>
        <w:numPr>
          <w:ilvl w:val="1"/>
          <w:numId w:val="1"/>
        </w:numPr>
        <w:jc w:val="both"/>
        <w:rPr>
          <w:lang w:val="sl-SI"/>
        </w:rPr>
      </w:pPr>
      <w:bookmarkStart w:id="51" w:name="_Toc111049932"/>
      <w:r w:rsidRPr="006531E0">
        <w:rPr>
          <w:noProof/>
        </w:rPr>
        <w:lastRenderedPageBreak/>
        <w:drawing>
          <wp:anchor distT="0" distB="0" distL="114300" distR="114300" simplePos="0" relativeHeight="251658240" behindDoc="0" locked="0" layoutInCell="1" allowOverlap="1" wp14:anchorId="5EF0E7DD" wp14:editId="499F0D71">
            <wp:simplePos x="0" y="0"/>
            <wp:positionH relativeFrom="column">
              <wp:posOffset>28575</wp:posOffset>
            </wp:positionH>
            <wp:positionV relativeFrom="paragraph">
              <wp:posOffset>147955</wp:posOffset>
            </wp:positionV>
            <wp:extent cx="6073140" cy="4667250"/>
            <wp:effectExtent l="38100" t="0" r="4191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V relativeFrom="margin">
              <wp14:pctHeight>0</wp14:pctHeight>
            </wp14:sizeRelV>
          </wp:anchor>
        </w:drawing>
      </w:r>
      <w:r w:rsidR="00B74215" w:rsidRPr="006531E0">
        <w:rPr>
          <w:lang w:val="sl-SI"/>
        </w:rPr>
        <w:t>Poten</w:t>
      </w:r>
      <w:r w:rsidR="00D3564A" w:rsidRPr="006531E0">
        <w:rPr>
          <w:lang w:val="sl-SI"/>
        </w:rPr>
        <w:t>cialni izzivi</w:t>
      </w:r>
      <w:bookmarkEnd w:id="51"/>
    </w:p>
    <w:p w14:paraId="620A4AF5" w14:textId="15B7B9F9" w:rsidR="001E1DDB" w:rsidRPr="006531E0" w:rsidRDefault="00D3564A" w:rsidP="00D3564A">
      <w:pPr>
        <w:spacing w:after="160" w:line="259" w:lineRule="auto"/>
        <w:jc w:val="both"/>
        <w:rPr>
          <w:color w:val="000000"/>
          <w:lang w:val="sl-SI"/>
        </w:rPr>
      </w:pPr>
      <w:r w:rsidRPr="006531E0">
        <w:rPr>
          <w:color w:val="000000"/>
          <w:lang w:val="sl-SI"/>
        </w:rPr>
        <w:t>Vodenje mentorskega programa brez kakršnih koli izzivov ali tveganj ni realno. Na podlagi izvedene ocene tveganja so bila identificirana številna tveganja in razviti naslednji ukrepi za ublažitev.</w:t>
      </w:r>
      <w:r w:rsidR="001E1DDB" w:rsidRPr="006531E0">
        <w:rPr>
          <w:color w:val="000000"/>
          <w:lang w:val="sl-SI"/>
        </w:rPr>
        <w:br w:type="page"/>
      </w:r>
    </w:p>
    <w:p w14:paraId="51313A34" w14:textId="0C830843" w:rsidR="008743F4" w:rsidRPr="006531E0" w:rsidRDefault="00925125" w:rsidP="008743F4">
      <w:pPr>
        <w:pStyle w:val="Caption"/>
        <w:keepNext/>
        <w:spacing w:after="0"/>
        <w:jc w:val="center"/>
        <w:rPr>
          <w:lang w:val="sl-SI"/>
        </w:rPr>
      </w:pPr>
      <w:r w:rsidRPr="006531E0">
        <w:rPr>
          <w:lang w:val="sl-SI"/>
        </w:rPr>
        <w:lastRenderedPageBreak/>
        <w:fldChar w:fldCharType="begin"/>
      </w:r>
      <w:r w:rsidRPr="006531E0">
        <w:rPr>
          <w:lang w:val="sl-SI"/>
        </w:rPr>
        <w:instrText xml:space="preserve"> SEQ Table \* roman </w:instrText>
      </w:r>
      <w:r w:rsidRPr="006531E0">
        <w:rPr>
          <w:lang w:val="sl-SI"/>
        </w:rPr>
        <w:fldChar w:fldCharType="separate"/>
      </w:r>
      <w:bookmarkStart w:id="52" w:name="_Toc110584546"/>
      <w:r w:rsidR="007F75B6" w:rsidRPr="006531E0">
        <w:rPr>
          <w:noProof/>
          <w:lang w:val="sl-SI"/>
        </w:rPr>
        <w:t>vi</w:t>
      </w:r>
      <w:r w:rsidRPr="006531E0">
        <w:rPr>
          <w:noProof/>
          <w:lang w:val="sl-SI"/>
        </w:rPr>
        <w:fldChar w:fldCharType="end"/>
      </w:r>
      <w:r w:rsidR="00D3564A" w:rsidRPr="006531E0">
        <w:rPr>
          <w:lang w:val="sl-SI"/>
        </w:rPr>
        <w:t>. Preglednica 6 – Potencialni izzivi</w:t>
      </w:r>
      <w:bookmarkEnd w:id="52"/>
      <w:r w:rsidR="008743F4" w:rsidRPr="006531E0">
        <w:rPr>
          <w:lang w:val="sl-SI"/>
        </w:rPr>
        <w:t xml:space="preserve"> </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134"/>
        <w:gridCol w:w="6804"/>
      </w:tblGrid>
      <w:tr w:rsidR="00C27C0F" w:rsidRPr="006531E0" w14:paraId="75727F2A" w14:textId="77777777" w:rsidTr="00DC0FD0">
        <w:tc>
          <w:tcPr>
            <w:tcW w:w="1838" w:type="dxa"/>
            <w:shd w:val="clear" w:color="auto" w:fill="31969B"/>
          </w:tcPr>
          <w:p w14:paraId="6D75A7C0" w14:textId="2F7A6250" w:rsidR="00C27C0F" w:rsidRPr="006531E0" w:rsidRDefault="00D3564A" w:rsidP="00E920A8">
            <w:pPr>
              <w:pBdr>
                <w:top w:val="nil"/>
                <w:left w:val="nil"/>
                <w:bottom w:val="nil"/>
                <w:right w:val="nil"/>
                <w:between w:val="nil"/>
              </w:pBdr>
              <w:jc w:val="center"/>
              <w:rPr>
                <w:b/>
                <w:color w:val="FFFFFF"/>
                <w:lang w:val="sl-SI"/>
              </w:rPr>
            </w:pPr>
            <w:bookmarkStart w:id="53" w:name="_heading=h.3tbugp1" w:colFirst="0" w:colLast="0"/>
            <w:bookmarkEnd w:id="53"/>
            <w:r w:rsidRPr="006531E0">
              <w:rPr>
                <w:b/>
                <w:color w:val="FFFFFF"/>
                <w:lang w:val="sl-SI"/>
              </w:rPr>
              <w:t>Opis tveganj</w:t>
            </w:r>
          </w:p>
        </w:tc>
        <w:tc>
          <w:tcPr>
            <w:tcW w:w="1134" w:type="dxa"/>
            <w:shd w:val="clear" w:color="auto" w:fill="31969B"/>
          </w:tcPr>
          <w:p w14:paraId="55B16F01" w14:textId="78F8C9A6" w:rsidR="00C27C0F" w:rsidRPr="006531E0" w:rsidRDefault="00D3564A" w:rsidP="00E920A8">
            <w:pPr>
              <w:pBdr>
                <w:top w:val="nil"/>
                <w:left w:val="nil"/>
                <w:bottom w:val="nil"/>
                <w:right w:val="nil"/>
                <w:between w:val="nil"/>
              </w:pBdr>
              <w:jc w:val="center"/>
              <w:rPr>
                <w:b/>
                <w:color w:val="FFFFFF"/>
                <w:lang w:val="sl-SI"/>
              </w:rPr>
            </w:pPr>
            <w:r w:rsidRPr="006531E0">
              <w:rPr>
                <w:b/>
                <w:color w:val="FFFFFF"/>
                <w:lang w:val="sl-SI"/>
              </w:rPr>
              <w:t>Verjet-nost</w:t>
            </w:r>
          </w:p>
        </w:tc>
        <w:tc>
          <w:tcPr>
            <w:tcW w:w="6804" w:type="dxa"/>
            <w:shd w:val="clear" w:color="auto" w:fill="31969B"/>
            <w:vAlign w:val="center"/>
          </w:tcPr>
          <w:p w14:paraId="12FC55C1" w14:textId="5FF23E3A" w:rsidR="00C27C0F" w:rsidRPr="006531E0" w:rsidRDefault="00D3564A" w:rsidP="00E920A8">
            <w:pPr>
              <w:pBdr>
                <w:top w:val="nil"/>
                <w:left w:val="nil"/>
                <w:bottom w:val="nil"/>
                <w:right w:val="nil"/>
                <w:between w:val="nil"/>
              </w:pBdr>
              <w:jc w:val="center"/>
              <w:rPr>
                <w:b/>
                <w:color w:val="FFFFFF"/>
                <w:lang w:val="sl-SI"/>
              </w:rPr>
            </w:pPr>
            <w:r w:rsidRPr="006531E0">
              <w:rPr>
                <w:b/>
                <w:color w:val="FFFFFF"/>
                <w:lang w:val="sl-SI"/>
              </w:rPr>
              <w:t>Predlagani ukrepi za zmanjšanje</w:t>
            </w:r>
          </w:p>
        </w:tc>
      </w:tr>
      <w:tr w:rsidR="00C27C0F" w:rsidRPr="006531E0" w14:paraId="4A1A2296" w14:textId="77777777" w:rsidTr="001B0B85">
        <w:tc>
          <w:tcPr>
            <w:tcW w:w="9776" w:type="dxa"/>
            <w:gridSpan w:val="3"/>
            <w:shd w:val="clear" w:color="auto" w:fill="31969B"/>
          </w:tcPr>
          <w:p w14:paraId="448554FC" w14:textId="2E0131E2" w:rsidR="00C27C0F" w:rsidRPr="006531E0" w:rsidRDefault="00D3564A" w:rsidP="00E920A8">
            <w:pPr>
              <w:pBdr>
                <w:top w:val="nil"/>
                <w:left w:val="nil"/>
                <w:bottom w:val="nil"/>
                <w:right w:val="nil"/>
                <w:between w:val="nil"/>
              </w:pBdr>
              <w:jc w:val="center"/>
              <w:rPr>
                <w:b/>
                <w:i/>
                <w:color w:val="FFFFFF"/>
                <w:lang w:val="sl-SI"/>
              </w:rPr>
            </w:pPr>
            <w:r w:rsidRPr="006531E0">
              <w:rPr>
                <w:b/>
                <w:i/>
                <w:color w:val="FFFFFF"/>
                <w:lang w:val="sl-SI"/>
              </w:rPr>
              <w:t>Izzivi in tveganja, ki izhajajo iz okoliščin, na katere udeleženci ne morejo vplivati</w:t>
            </w:r>
          </w:p>
        </w:tc>
      </w:tr>
      <w:tr w:rsidR="00C27C0F" w:rsidRPr="007E0D9D" w14:paraId="3BDD464D" w14:textId="77777777" w:rsidTr="00DC0FD0">
        <w:trPr>
          <w:cantSplit/>
          <w:trHeight w:val="1134"/>
        </w:trPr>
        <w:tc>
          <w:tcPr>
            <w:tcW w:w="1838" w:type="dxa"/>
          </w:tcPr>
          <w:p w14:paraId="67ADA291" w14:textId="4E463694" w:rsidR="00D3564A" w:rsidRPr="006531E0" w:rsidRDefault="00D3564A" w:rsidP="00B37D24">
            <w:pPr>
              <w:pBdr>
                <w:top w:val="nil"/>
                <w:left w:val="nil"/>
                <w:bottom w:val="nil"/>
                <w:right w:val="nil"/>
                <w:between w:val="nil"/>
              </w:pBdr>
              <w:rPr>
                <w:color w:val="000000"/>
                <w:lang w:val="sl-SI"/>
              </w:rPr>
            </w:pPr>
            <w:r w:rsidRPr="006531E0">
              <w:rPr>
                <w:color w:val="000000"/>
                <w:lang w:val="sl-SI"/>
              </w:rPr>
              <w:t>Tveganja zaradi pandemije COVID-19 (npr. prepovedi potovanj in omejitve, ki ne dovoljujejo potovanja)</w:t>
            </w:r>
          </w:p>
        </w:tc>
        <w:tc>
          <w:tcPr>
            <w:tcW w:w="1134" w:type="dxa"/>
            <w:vAlign w:val="center"/>
          </w:tcPr>
          <w:p w14:paraId="0B4278DC" w14:textId="51D6CF58" w:rsidR="00C27C0F" w:rsidRPr="006531E0" w:rsidRDefault="00D3564A" w:rsidP="00B37D24">
            <w:pPr>
              <w:pBdr>
                <w:top w:val="nil"/>
                <w:left w:val="nil"/>
                <w:bottom w:val="nil"/>
                <w:right w:val="nil"/>
                <w:between w:val="nil"/>
              </w:pBdr>
              <w:jc w:val="center"/>
              <w:rPr>
                <w:i/>
                <w:color w:val="000000"/>
                <w:lang w:val="sl-SI"/>
              </w:rPr>
            </w:pPr>
            <w:r w:rsidRPr="006531E0">
              <w:rPr>
                <w:i/>
                <w:color w:val="000000"/>
                <w:lang w:val="sl-SI"/>
              </w:rPr>
              <w:t>Srednja</w:t>
            </w:r>
          </w:p>
        </w:tc>
        <w:tc>
          <w:tcPr>
            <w:tcW w:w="6804" w:type="dxa"/>
          </w:tcPr>
          <w:p w14:paraId="74E3A6AC" w14:textId="77777777" w:rsidR="00D3564A" w:rsidRPr="006531E0" w:rsidRDefault="00D3564A" w:rsidP="00DC0FD0">
            <w:pPr>
              <w:pBdr>
                <w:top w:val="nil"/>
                <w:left w:val="nil"/>
                <w:bottom w:val="nil"/>
                <w:right w:val="nil"/>
                <w:between w:val="nil"/>
              </w:pBdr>
              <w:spacing w:before="120" w:after="120"/>
              <w:jc w:val="both"/>
              <w:rPr>
                <w:i/>
                <w:color w:val="319B96"/>
                <w:lang w:val="sl-SI"/>
              </w:rPr>
            </w:pPr>
            <w:r w:rsidRPr="006531E0">
              <w:rPr>
                <w:i/>
                <w:color w:val="319B96"/>
                <w:lang w:val="sl-SI"/>
              </w:rPr>
              <w:t>Ublažitev na ravni projektnega konzorcija</w:t>
            </w:r>
          </w:p>
          <w:p w14:paraId="6F2839E1" w14:textId="236B5A9D" w:rsidR="00D3564A" w:rsidRPr="006531E0" w:rsidRDefault="00D3564A" w:rsidP="00DC0FD0">
            <w:pPr>
              <w:pBdr>
                <w:top w:val="nil"/>
                <w:left w:val="nil"/>
                <w:bottom w:val="nil"/>
                <w:right w:val="nil"/>
                <w:between w:val="nil"/>
              </w:pBdr>
              <w:spacing w:before="120" w:after="120"/>
              <w:jc w:val="both"/>
              <w:rPr>
                <w:color w:val="000000"/>
                <w:lang w:val="sl-SI"/>
              </w:rPr>
            </w:pPr>
            <w:r w:rsidRPr="006531E0">
              <w:rPr>
                <w:color w:val="000000"/>
                <w:lang w:val="sl-SI"/>
              </w:rPr>
              <w:t>V primeru, da pandemija COVID-19 vpliva na mentorski program foRMAtion, koordinator ustanovi ekipo za krizno upravljanje (s sodelovanjem institucij pošiljateljic in gostiteljskih organizacij), da zagotovi, da se izvedejo ustrezni ukrepi za odpravo neposredne nevarnosti prizadetih udeležencev in izvedite aktivnost v drugem terminu. Izvedeni ukrepi so v skladu z načrti/scenarji ob izrednih dogodkih ustreznih organizacij. Smernice Evropske komisije in ustreznih nacionalnih agencij, poleg tega pa bodo pri načrtovanju ustreznih ukrepov upoštevani tudi nacionalni predpisi.</w:t>
            </w:r>
          </w:p>
          <w:p w14:paraId="786687B8" w14:textId="77777777" w:rsidR="00D3564A" w:rsidRPr="006531E0" w:rsidRDefault="00D3564A" w:rsidP="001B0B85">
            <w:pPr>
              <w:pBdr>
                <w:top w:val="nil"/>
                <w:left w:val="nil"/>
                <w:bottom w:val="nil"/>
                <w:right w:val="nil"/>
                <w:between w:val="nil"/>
              </w:pBdr>
              <w:jc w:val="both"/>
              <w:rPr>
                <w:i/>
                <w:color w:val="319B96"/>
                <w:lang w:val="sl-SI"/>
              </w:rPr>
            </w:pPr>
            <w:r w:rsidRPr="006531E0">
              <w:rPr>
                <w:i/>
                <w:color w:val="319B96"/>
                <w:lang w:val="sl-SI"/>
              </w:rPr>
              <w:t>Blažitev na individualni ravni</w:t>
            </w:r>
          </w:p>
          <w:p w14:paraId="113BBD63" w14:textId="6F3D8D09" w:rsidR="00C27C0F" w:rsidRPr="006531E0" w:rsidRDefault="00D3564A" w:rsidP="001B0B85">
            <w:pPr>
              <w:pBdr>
                <w:top w:val="nil"/>
                <w:left w:val="nil"/>
                <w:bottom w:val="nil"/>
                <w:right w:val="nil"/>
                <w:between w:val="nil"/>
              </w:pBdr>
              <w:jc w:val="both"/>
              <w:rPr>
                <w:color w:val="000000"/>
                <w:lang w:val="sl-SI"/>
              </w:rPr>
            </w:pPr>
            <w:r w:rsidRPr="006531E0">
              <w:rPr>
                <w:color w:val="000000"/>
                <w:lang w:val="sl-SI"/>
              </w:rPr>
              <w:t>Vsem študentom ob prijavi svetujemo, da ocenijo, ali je tveganje preveliko in naj se odločijo za odhod na prakso v tujino.</w:t>
            </w:r>
          </w:p>
        </w:tc>
      </w:tr>
      <w:tr w:rsidR="00C27C0F" w:rsidRPr="006531E0" w14:paraId="6ED912FB" w14:textId="77777777" w:rsidTr="00DC0FD0">
        <w:trPr>
          <w:cantSplit/>
          <w:trHeight w:val="1134"/>
        </w:trPr>
        <w:tc>
          <w:tcPr>
            <w:tcW w:w="1838" w:type="dxa"/>
          </w:tcPr>
          <w:p w14:paraId="32DEBF75" w14:textId="40A3B11E" w:rsidR="00C27C0F" w:rsidRPr="006531E0" w:rsidRDefault="00D3564A" w:rsidP="00B37D24">
            <w:pPr>
              <w:pBdr>
                <w:top w:val="nil"/>
                <w:left w:val="nil"/>
                <w:bottom w:val="nil"/>
                <w:right w:val="nil"/>
                <w:between w:val="nil"/>
              </w:pBdr>
              <w:rPr>
                <w:color w:val="000000"/>
                <w:lang w:val="sl-SI"/>
              </w:rPr>
            </w:pPr>
            <w:r w:rsidRPr="006531E0">
              <w:rPr>
                <w:color w:val="000000"/>
                <w:lang w:val="sl-SI"/>
              </w:rPr>
              <w:t>Vis Maior (Višja sila</w:t>
            </w:r>
            <w:r w:rsidR="00C27C0F" w:rsidRPr="006531E0">
              <w:rPr>
                <w:color w:val="000000"/>
                <w:lang w:val="sl-SI"/>
              </w:rPr>
              <w:t>)</w:t>
            </w:r>
          </w:p>
        </w:tc>
        <w:tc>
          <w:tcPr>
            <w:tcW w:w="1134" w:type="dxa"/>
            <w:vAlign w:val="center"/>
          </w:tcPr>
          <w:p w14:paraId="2663A9EC" w14:textId="20A9202A" w:rsidR="00C27C0F" w:rsidRPr="006531E0" w:rsidRDefault="00D3564A" w:rsidP="00B37D24">
            <w:pPr>
              <w:pBdr>
                <w:top w:val="nil"/>
                <w:left w:val="nil"/>
                <w:bottom w:val="nil"/>
                <w:right w:val="nil"/>
                <w:between w:val="nil"/>
              </w:pBdr>
              <w:jc w:val="center"/>
              <w:rPr>
                <w:i/>
                <w:color w:val="000000"/>
                <w:lang w:val="sl-SI"/>
              </w:rPr>
            </w:pPr>
            <w:r w:rsidRPr="006531E0">
              <w:rPr>
                <w:i/>
                <w:color w:val="000000"/>
                <w:lang w:val="sl-SI"/>
              </w:rPr>
              <w:t>Nizka</w:t>
            </w:r>
          </w:p>
        </w:tc>
        <w:tc>
          <w:tcPr>
            <w:tcW w:w="6804" w:type="dxa"/>
          </w:tcPr>
          <w:p w14:paraId="587A81F9" w14:textId="679C69D5" w:rsidR="00C27C0F" w:rsidRPr="006531E0" w:rsidRDefault="00D3564A" w:rsidP="00D3564A">
            <w:pPr>
              <w:pBdr>
                <w:top w:val="nil"/>
                <w:left w:val="nil"/>
                <w:bottom w:val="nil"/>
                <w:right w:val="nil"/>
                <w:between w:val="nil"/>
              </w:pBdr>
              <w:jc w:val="both"/>
              <w:rPr>
                <w:color w:val="000000"/>
                <w:lang w:val="sl-SI"/>
              </w:rPr>
            </w:pPr>
            <w:r w:rsidRPr="006531E0">
              <w:rPr>
                <w:color w:val="000000"/>
                <w:lang w:val="sl-SI"/>
              </w:rPr>
              <w:t>Tako organizacija gostitelja kot pošiljatelja morata nemudoma obvestiti/ seznaniti koordinatorja s kakršno koli situacijo, ki spada med višjo silo. Koordinator stopi v stik z ustrezno nacionalno agencijo in sledi njihovim navodilom.</w:t>
            </w:r>
          </w:p>
        </w:tc>
      </w:tr>
      <w:tr w:rsidR="00C27C0F" w:rsidRPr="007E0D9D" w14:paraId="0782E918" w14:textId="77777777" w:rsidTr="00DC0FD0">
        <w:trPr>
          <w:cantSplit/>
          <w:trHeight w:val="2582"/>
        </w:trPr>
        <w:tc>
          <w:tcPr>
            <w:tcW w:w="1838" w:type="dxa"/>
          </w:tcPr>
          <w:p w14:paraId="24D9892A" w14:textId="77777777" w:rsidR="00E53D32" w:rsidRPr="006531E0" w:rsidRDefault="00D3564A" w:rsidP="00B37D24">
            <w:pPr>
              <w:pBdr>
                <w:top w:val="nil"/>
                <w:left w:val="nil"/>
                <w:bottom w:val="nil"/>
                <w:right w:val="nil"/>
                <w:between w:val="nil"/>
              </w:pBdr>
              <w:rPr>
                <w:color w:val="000000"/>
                <w:lang w:val="sl-SI"/>
              </w:rPr>
            </w:pPr>
            <w:r w:rsidRPr="006531E0">
              <w:rPr>
                <w:color w:val="000000"/>
                <w:lang w:val="sl-SI"/>
              </w:rPr>
              <w:t>Pojavijo se zdravstvene težave, osebne težave, težave v družini, zaradi česar se študent mora vrniti domov pred koncem fizične mobilnosti.</w:t>
            </w:r>
          </w:p>
          <w:p w14:paraId="2585EF0D" w14:textId="77777777" w:rsidR="00D3564A" w:rsidRPr="006531E0" w:rsidRDefault="00D3564A" w:rsidP="00B37D24">
            <w:pPr>
              <w:pBdr>
                <w:top w:val="nil"/>
                <w:left w:val="nil"/>
                <w:bottom w:val="nil"/>
                <w:right w:val="nil"/>
                <w:between w:val="nil"/>
              </w:pBdr>
              <w:rPr>
                <w:color w:val="000000"/>
                <w:lang w:val="sl-SI"/>
              </w:rPr>
            </w:pPr>
          </w:p>
          <w:p w14:paraId="4CFFFBAA" w14:textId="77777777" w:rsidR="00D3564A" w:rsidRPr="006531E0" w:rsidRDefault="00D3564A" w:rsidP="00B37D24">
            <w:pPr>
              <w:pBdr>
                <w:top w:val="nil"/>
                <w:left w:val="nil"/>
                <w:bottom w:val="nil"/>
                <w:right w:val="nil"/>
                <w:between w:val="nil"/>
              </w:pBdr>
              <w:rPr>
                <w:color w:val="000000"/>
                <w:lang w:val="sl-SI"/>
              </w:rPr>
            </w:pPr>
          </w:p>
          <w:p w14:paraId="016FAF46" w14:textId="77777777" w:rsidR="00D3564A" w:rsidRPr="006531E0" w:rsidRDefault="00D3564A" w:rsidP="00B37D24">
            <w:pPr>
              <w:pBdr>
                <w:top w:val="nil"/>
                <w:left w:val="nil"/>
                <w:bottom w:val="nil"/>
                <w:right w:val="nil"/>
                <w:between w:val="nil"/>
              </w:pBdr>
              <w:rPr>
                <w:color w:val="000000"/>
                <w:lang w:val="sl-SI"/>
              </w:rPr>
            </w:pPr>
          </w:p>
          <w:p w14:paraId="17A1A6D3" w14:textId="77777777" w:rsidR="00D3564A" w:rsidRPr="006531E0" w:rsidRDefault="00D3564A" w:rsidP="00B37D24">
            <w:pPr>
              <w:pBdr>
                <w:top w:val="nil"/>
                <w:left w:val="nil"/>
                <w:bottom w:val="nil"/>
                <w:right w:val="nil"/>
                <w:between w:val="nil"/>
              </w:pBdr>
              <w:rPr>
                <w:color w:val="000000"/>
                <w:lang w:val="sl-SI"/>
              </w:rPr>
            </w:pPr>
          </w:p>
          <w:p w14:paraId="18BA2C1C" w14:textId="3B506E3B" w:rsidR="00D3564A" w:rsidRPr="006531E0" w:rsidRDefault="00D3564A" w:rsidP="00B37D24">
            <w:pPr>
              <w:pBdr>
                <w:top w:val="nil"/>
                <w:left w:val="nil"/>
                <w:bottom w:val="nil"/>
                <w:right w:val="nil"/>
                <w:between w:val="nil"/>
              </w:pBdr>
              <w:rPr>
                <w:color w:val="000000"/>
                <w:lang w:val="sl-SI"/>
              </w:rPr>
            </w:pPr>
          </w:p>
        </w:tc>
        <w:tc>
          <w:tcPr>
            <w:tcW w:w="1134" w:type="dxa"/>
            <w:vAlign w:val="center"/>
          </w:tcPr>
          <w:p w14:paraId="393AEAA4" w14:textId="1F5E9748" w:rsidR="00C27C0F" w:rsidRPr="006531E0" w:rsidRDefault="00D3564A" w:rsidP="00B37D24">
            <w:pPr>
              <w:pBdr>
                <w:top w:val="nil"/>
                <w:left w:val="nil"/>
                <w:bottom w:val="nil"/>
                <w:right w:val="nil"/>
                <w:between w:val="nil"/>
              </w:pBdr>
              <w:jc w:val="center"/>
              <w:rPr>
                <w:i/>
                <w:color w:val="000000"/>
                <w:lang w:val="sl-SI"/>
              </w:rPr>
            </w:pPr>
            <w:r w:rsidRPr="006531E0">
              <w:rPr>
                <w:i/>
                <w:color w:val="000000"/>
                <w:lang w:val="sl-SI"/>
              </w:rPr>
              <w:t>Nizka</w:t>
            </w:r>
          </w:p>
        </w:tc>
        <w:tc>
          <w:tcPr>
            <w:tcW w:w="6804" w:type="dxa"/>
          </w:tcPr>
          <w:p w14:paraId="0A50E3A2" w14:textId="77777777" w:rsidR="00E920A8" w:rsidRPr="006531E0" w:rsidRDefault="00D3564A" w:rsidP="001B0B85">
            <w:pPr>
              <w:pBdr>
                <w:top w:val="nil"/>
                <w:left w:val="nil"/>
                <w:bottom w:val="nil"/>
                <w:right w:val="nil"/>
                <w:between w:val="nil"/>
              </w:pBdr>
              <w:jc w:val="both"/>
              <w:rPr>
                <w:color w:val="000000"/>
                <w:lang w:val="sl-SI"/>
              </w:rPr>
            </w:pPr>
            <w:r w:rsidRPr="006531E0">
              <w:rPr>
                <w:color w:val="000000"/>
                <w:lang w:val="sl-SI"/>
              </w:rPr>
              <w:t>Študent mora takoj obvestiti organizacijo gostiteljico in institucijo pošiljateljico. Obe organizaciji se morata o situaciji posvetovati s koordinatorjem in upoštevati njegova navodila. Študent bo obveščen o potrebnih korakih in o morebitnem nadaljevanju mentorskega programa. Upoštevani bodo tudi obstoječi načrti/postopki institucije pošiljateljice (izdelani za podobne fizične mobilnosti).</w:t>
            </w:r>
          </w:p>
          <w:p w14:paraId="5E52A8D1" w14:textId="77777777" w:rsidR="00D3564A" w:rsidRPr="006531E0" w:rsidRDefault="00D3564A" w:rsidP="001B0B85">
            <w:pPr>
              <w:pBdr>
                <w:top w:val="nil"/>
                <w:left w:val="nil"/>
                <w:bottom w:val="nil"/>
                <w:right w:val="nil"/>
                <w:between w:val="nil"/>
              </w:pBdr>
              <w:jc w:val="both"/>
              <w:rPr>
                <w:color w:val="000000"/>
                <w:lang w:val="sl-SI"/>
              </w:rPr>
            </w:pPr>
          </w:p>
          <w:p w14:paraId="0113717E" w14:textId="77777777" w:rsidR="00D3564A" w:rsidRPr="006531E0" w:rsidRDefault="00D3564A" w:rsidP="001B0B85">
            <w:pPr>
              <w:pBdr>
                <w:top w:val="nil"/>
                <w:left w:val="nil"/>
                <w:bottom w:val="nil"/>
                <w:right w:val="nil"/>
                <w:between w:val="nil"/>
              </w:pBdr>
              <w:jc w:val="both"/>
              <w:rPr>
                <w:color w:val="000000"/>
                <w:lang w:val="sl-SI"/>
              </w:rPr>
            </w:pPr>
          </w:p>
          <w:p w14:paraId="24485F76" w14:textId="135744CA" w:rsidR="00D3564A" w:rsidRPr="006531E0" w:rsidRDefault="00D3564A" w:rsidP="001B0B85">
            <w:pPr>
              <w:pBdr>
                <w:top w:val="nil"/>
                <w:left w:val="nil"/>
                <w:bottom w:val="nil"/>
                <w:right w:val="nil"/>
                <w:between w:val="nil"/>
              </w:pBdr>
              <w:jc w:val="both"/>
              <w:rPr>
                <w:color w:val="000000"/>
                <w:lang w:val="sl-SI"/>
              </w:rPr>
            </w:pPr>
          </w:p>
        </w:tc>
      </w:tr>
      <w:tr w:rsidR="00C27C0F" w:rsidRPr="006531E0" w14:paraId="3D554580" w14:textId="77777777" w:rsidTr="000E2C74">
        <w:trPr>
          <w:cantSplit/>
          <w:trHeight w:val="229"/>
        </w:trPr>
        <w:tc>
          <w:tcPr>
            <w:tcW w:w="9776" w:type="dxa"/>
            <w:gridSpan w:val="3"/>
            <w:shd w:val="clear" w:color="auto" w:fill="31969B"/>
          </w:tcPr>
          <w:p w14:paraId="4434EC2D" w14:textId="11E03368" w:rsidR="00C27C0F" w:rsidRPr="006531E0" w:rsidRDefault="00D3564A" w:rsidP="00E920A8">
            <w:pPr>
              <w:pBdr>
                <w:top w:val="nil"/>
                <w:left w:val="nil"/>
                <w:bottom w:val="nil"/>
                <w:right w:val="nil"/>
                <w:between w:val="nil"/>
              </w:pBdr>
              <w:jc w:val="center"/>
              <w:rPr>
                <w:b/>
                <w:i/>
                <w:color w:val="000000"/>
                <w:lang w:val="sl-SI"/>
              </w:rPr>
            </w:pPr>
            <w:r w:rsidRPr="006531E0">
              <w:rPr>
                <w:b/>
                <w:i/>
                <w:color w:val="FFFFFF"/>
                <w:lang w:val="sl-SI"/>
              </w:rPr>
              <w:lastRenderedPageBreak/>
              <w:t>Odnos mentor-študent</w:t>
            </w:r>
          </w:p>
        </w:tc>
      </w:tr>
      <w:tr w:rsidR="00C27C0F" w:rsidRPr="006531E0" w14:paraId="06EA806B" w14:textId="77777777" w:rsidTr="00DC0FD0">
        <w:trPr>
          <w:cantSplit/>
          <w:trHeight w:val="1134"/>
        </w:trPr>
        <w:tc>
          <w:tcPr>
            <w:tcW w:w="1838" w:type="dxa"/>
          </w:tcPr>
          <w:p w14:paraId="0B582076" w14:textId="63E0EE00" w:rsidR="00C27C0F" w:rsidRPr="006531E0" w:rsidRDefault="00D3564A" w:rsidP="00B37D24">
            <w:pPr>
              <w:pBdr>
                <w:top w:val="nil"/>
                <w:left w:val="nil"/>
                <w:bottom w:val="nil"/>
                <w:right w:val="nil"/>
                <w:between w:val="nil"/>
              </w:pBdr>
              <w:rPr>
                <w:color w:val="000000"/>
                <w:lang w:val="sl-SI"/>
              </w:rPr>
            </w:pPr>
            <w:r w:rsidRPr="006531E0">
              <w:rPr>
                <w:color w:val="000000"/>
                <w:lang w:val="sl-SI"/>
              </w:rPr>
              <w:t>Osebna nasprotja, spori med mentorjem in študentom</w:t>
            </w:r>
          </w:p>
        </w:tc>
        <w:tc>
          <w:tcPr>
            <w:tcW w:w="1134" w:type="dxa"/>
            <w:vAlign w:val="center"/>
          </w:tcPr>
          <w:p w14:paraId="4EE203FE" w14:textId="4FBED4A7" w:rsidR="00C27C0F" w:rsidRPr="006531E0" w:rsidRDefault="00D3564A" w:rsidP="00B37D24">
            <w:pPr>
              <w:pBdr>
                <w:top w:val="nil"/>
                <w:left w:val="nil"/>
                <w:bottom w:val="nil"/>
                <w:right w:val="nil"/>
                <w:between w:val="nil"/>
              </w:pBdr>
              <w:jc w:val="center"/>
              <w:rPr>
                <w:i/>
                <w:color w:val="000000"/>
                <w:lang w:val="sl-SI"/>
              </w:rPr>
            </w:pPr>
            <w:r w:rsidRPr="006531E0">
              <w:rPr>
                <w:i/>
                <w:color w:val="000000"/>
                <w:lang w:val="sl-SI"/>
              </w:rPr>
              <w:t>Nizka</w:t>
            </w:r>
          </w:p>
        </w:tc>
        <w:tc>
          <w:tcPr>
            <w:tcW w:w="6804" w:type="dxa"/>
          </w:tcPr>
          <w:p w14:paraId="71CD609D" w14:textId="39A0BA26" w:rsidR="00D3564A" w:rsidRPr="006531E0" w:rsidRDefault="00D3564A" w:rsidP="00D3564A">
            <w:pPr>
              <w:pBdr>
                <w:top w:val="nil"/>
                <w:left w:val="nil"/>
                <w:bottom w:val="nil"/>
                <w:right w:val="nil"/>
                <w:between w:val="nil"/>
              </w:pBdr>
              <w:jc w:val="both"/>
              <w:rPr>
                <w:i/>
                <w:color w:val="319B96"/>
                <w:lang w:val="sl-SI"/>
              </w:rPr>
            </w:pPr>
            <w:r w:rsidRPr="006531E0">
              <w:rPr>
                <w:i/>
                <w:color w:val="319B96"/>
                <w:lang w:val="sl-SI"/>
              </w:rPr>
              <w:t>Na prvi stopnji – interno</w:t>
            </w:r>
          </w:p>
          <w:p w14:paraId="51879409" w14:textId="77777777" w:rsidR="00D3564A" w:rsidRPr="006531E0" w:rsidRDefault="00D3564A" w:rsidP="001B0B85">
            <w:pPr>
              <w:pBdr>
                <w:top w:val="nil"/>
                <w:left w:val="nil"/>
                <w:bottom w:val="nil"/>
                <w:right w:val="nil"/>
                <w:between w:val="nil"/>
              </w:pBdr>
              <w:jc w:val="both"/>
              <w:rPr>
                <w:color w:val="000000"/>
                <w:lang w:val="sl-SI"/>
              </w:rPr>
            </w:pPr>
            <w:r w:rsidRPr="006531E0">
              <w:rPr>
                <w:color w:val="000000"/>
                <w:lang w:val="sl-SI"/>
              </w:rPr>
              <w:t>Na prvi stopnji bo reševanje konfliktov potekalo interno ob podpori supervizorja v organizaciji gostiteljici, ki ima nadzor nad mentorjem in študentom.</w:t>
            </w:r>
          </w:p>
          <w:p w14:paraId="6FE2E2F4" w14:textId="77777777" w:rsidR="00B6154F" w:rsidRPr="006531E0" w:rsidRDefault="00B6154F" w:rsidP="0091046C">
            <w:pPr>
              <w:pBdr>
                <w:top w:val="nil"/>
                <w:left w:val="nil"/>
                <w:bottom w:val="nil"/>
                <w:right w:val="nil"/>
                <w:between w:val="nil"/>
              </w:pBdr>
              <w:jc w:val="both"/>
              <w:rPr>
                <w:i/>
                <w:color w:val="319B96"/>
                <w:lang w:val="sl-SI"/>
              </w:rPr>
            </w:pPr>
            <w:r w:rsidRPr="006531E0">
              <w:rPr>
                <w:i/>
                <w:color w:val="319B96"/>
                <w:lang w:val="sl-SI"/>
              </w:rPr>
              <w:t>Na drugi stopnji – vključitev neodvisnega akterja</w:t>
            </w:r>
          </w:p>
          <w:p w14:paraId="3E9C22A9" w14:textId="71FF48B0" w:rsidR="00C27C0F" w:rsidRPr="006531E0" w:rsidRDefault="00B6154F" w:rsidP="0091046C">
            <w:pPr>
              <w:pBdr>
                <w:top w:val="nil"/>
                <w:left w:val="nil"/>
                <w:bottom w:val="nil"/>
                <w:right w:val="nil"/>
                <w:between w:val="nil"/>
              </w:pBdr>
              <w:jc w:val="both"/>
              <w:rPr>
                <w:color w:val="000000"/>
                <w:lang w:val="sl-SI"/>
              </w:rPr>
            </w:pPr>
            <w:r w:rsidRPr="006531E0">
              <w:rPr>
                <w:color w:val="000000"/>
                <w:lang w:val="sl-SI"/>
              </w:rPr>
              <w:t>Če problema ni mogoče rešiti interno, bo koordinator prevzel vodstvo in deloval kot neodvisna tretja oseba. Koordinator bo objektiven, nevtralen in njegovo presojo spoštujeta in jima zaupata tako mentor kot študent.</w:t>
            </w:r>
          </w:p>
        </w:tc>
      </w:tr>
      <w:tr w:rsidR="00C27C0F" w:rsidRPr="006531E0" w14:paraId="488C62EF" w14:textId="77777777" w:rsidTr="000E2C74">
        <w:trPr>
          <w:cantSplit/>
          <w:trHeight w:val="346"/>
        </w:trPr>
        <w:tc>
          <w:tcPr>
            <w:tcW w:w="9776" w:type="dxa"/>
            <w:gridSpan w:val="3"/>
            <w:shd w:val="clear" w:color="auto" w:fill="31969B"/>
          </w:tcPr>
          <w:p w14:paraId="6D4D463C" w14:textId="69AEFC7B" w:rsidR="00C27C0F" w:rsidRPr="006531E0" w:rsidRDefault="00B6154F" w:rsidP="00E920A8">
            <w:pPr>
              <w:pBdr>
                <w:top w:val="nil"/>
                <w:left w:val="nil"/>
                <w:bottom w:val="nil"/>
                <w:right w:val="nil"/>
                <w:between w:val="nil"/>
              </w:pBdr>
              <w:jc w:val="center"/>
              <w:rPr>
                <w:b/>
                <w:i/>
                <w:color w:val="000000"/>
                <w:lang w:val="sl-SI"/>
              </w:rPr>
            </w:pPr>
            <w:r w:rsidRPr="006531E0">
              <w:rPr>
                <w:b/>
                <w:i/>
                <w:color w:val="FFFFFF"/>
                <w:lang w:val="sl-SI"/>
              </w:rPr>
              <w:t>Odnos in uspešnost</w:t>
            </w:r>
          </w:p>
        </w:tc>
      </w:tr>
      <w:tr w:rsidR="00C27C0F" w:rsidRPr="007E0D9D" w14:paraId="3EFF4F88" w14:textId="77777777" w:rsidTr="00DC0FD0">
        <w:trPr>
          <w:cantSplit/>
          <w:trHeight w:val="1134"/>
        </w:trPr>
        <w:tc>
          <w:tcPr>
            <w:tcW w:w="1838" w:type="dxa"/>
          </w:tcPr>
          <w:p w14:paraId="4CBC3D78" w14:textId="468E8610" w:rsidR="00C27C0F" w:rsidRPr="006531E0" w:rsidRDefault="00B6154F" w:rsidP="00B37D24">
            <w:pPr>
              <w:pBdr>
                <w:top w:val="nil"/>
                <w:left w:val="nil"/>
                <w:bottom w:val="nil"/>
                <w:right w:val="nil"/>
                <w:between w:val="nil"/>
              </w:pBdr>
              <w:rPr>
                <w:color w:val="000000"/>
                <w:lang w:val="sl-SI"/>
              </w:rPr>
            </w:pPr>
            <w:r w:rsidRPr="006531E0">
              <w:rPr>
                <w:color w:val="000000"/>
                <w:lang w:val="sl-SI"/>
              </w:rPr>
              <w:t>Problem z odnosom udeležencev</w:t>
            </w:r>
          </w:p>
        </w:tc>
        <w:tc>
          <w:tcPr>
            <w:tcW w:w="1134" w:type="dxa"/>
            <w:vAlign w:val="center"/>
          </w:tcPr>
          <w:p w14:paraId="6C8F0BD8" w14:textId="17B5764D" w:rsidR="00C27C0F" w:rsidRPr="006531E0" w:rsidRDefault="00B6154F" w:rsidP="00B37D24">
            <w:pPr>
              <w:pBdr>
                <w:top w:val="nil"/>
                <w:left w:val="nil"/>
                <w:bottom w:val="nil"/>
                <w:right w:val="nil"/>
                <w:between w:val="nil"/>
              </w:pBdr>
              <w:jc w:val="center"/>
              <w:rPr>
                <w:i/>
                <w:color w:val="000000"/>
                <w:lang w:val="sl-SI"/>
              </w:rPr>
            </w:pPr>
            <w:r w:rsidRPr="006531E0">
              <w:rPr>
                <w:i/>
                <w:color w:val="000000"/>
                <w:lang w:val="sl-SI"/>
              </w:rPr>
              <w:t>Nizka</w:t>
            </w:r>
          </w:p>
        </w:tc>
        <w:tc>
          <w:tcPr>
            <w:tcW w:w="6804" w:type="dxa"/>
          </w:tcPr>
          <w:p w14:paraId="46C642D9" w14:textId="7FA70761" w:rsidR="00C27C0F" w:rsidRPr="006531E0" w:rsidRDefault="00B6154F" w:rsidP="00EC3068">
            <w:pPr>
              <w:pBdr>
                <w:top w:val="nil"/>
                <w:left w:val="nil"/>
                <w:bottom w:val="nil"/>
                <w:right w:val="nil"/>
                <w:between w:val="nil"/>
              </w:pBdr>
              <w:jc w:val="both"/>
              <w:rPr>
                <w:color w:val="000000"/>
                <w:lang w:val="sl-SI"/>
              </w:rPr>
            </w:pPr>
            <w:r w:rsidRPr="006531E0">
              <w:rPr>
                <w:color w:val="000000"/>
                <w:lang w:val="sl-SI"/>
              </w:rPr>
              <w:t>Med izbranimi mentorji se vzpostavi skupnost prakse. Na voljo jim je skupni poštni seznam in čas, namenjen intervizijskim delavnicam</w:t>
            </w:r>
            <w:r w:rsidR="00A00D1B" w:rsidRPr="006531E0">
              <w:rPr>
                <w:rStyle w:val="FootnoteReference"/>
                <w:color w:val="000000"/>
                <w:lang w:val="sl-SI"/>
              </w:rPr>
              <w:footnoteReference w:id="31"/>
            </w:r>
            <w:r w:rsidRPr="006531E0">
              <w:rPr>
                <w:color w:val="000000"/>
                <w:lang w:val="sl-SI"/>
              </w:rPr>
              <w:t>, da lahko razpravljajo o vseh vprašanjih, na primer o tem, kako najučinkoviteje ravnati s študentom s problematičnim odnosom.</w:t>
            </w:r>
          </w:p>
        </w:tc>
      </w:tr>
      <w:tr w:rsidR="00C27C0F" w:rsidRPr="007E0D9D" w14:paraId="250B79A8" w14:textId="77777777" w:rsidTr="00717D66">
        <w:trPr>
          <w:cantSplit/>
          <w:trHeight w:val="1121"/>
        </w:trPr>
        <w:tc>
          <w:tcPr>
            <w:tcW w:w="1838" w:type="dxa"/>
          </w:tcPr>
          <w:p w14:paraId="478DB142" w14:textId="59D61050" w:rsidR="00C27C0F" w:rsidRPr="006531E0" w:rsidRDefault="00B6154F" w:rsidP="00717D66">
            <w:pPr>
              <w:pBdr>
                <w:top w:val="nil"/>
                <w:left w:val="nil"/>
                <w:bottom w:val="nil"/>
                <w:right w:val="nil"/>
                <w:between w:val="nil"/>
              </w:pBdr>
              <w:rPr>
                <w:color w:val="000000"/>
                <w:lang w:val="sl-SI"/>
              </w:rPr>
            </w:pPr>
            <w:r w:rsidRPr="006531E0">
              <w:rPr>
                <w:color w:val="000000"/>
                <w:lang w:val="sl-SI"/>
              </w:rPr>
              <w:t>Študentov uspeh ni zadosten</w:t>
            </w:r>
          </w:p>
        </w:tc>
        <w:tc>
          <w:tcPr>
            <w:tcW w:w="1134" w:type="dxa"/>
            <w:vAlign w:val="center"/>
          </w:tcPr>
          <w:p w14:paraId="21D61E39" w14:textId="6BFC1052" w:rsidR="00C27C0F" w:rsidRPr="006531E0" w:rsidRDefault="00B6154F" w:rsidP="00B37D24">
            <w:pPr>
              <w:pBdr>
                <w:top w:val="nil"/>
                <w:left w:val="nil"/>
                <w:bottom w:val="nil"/>
                <w:right w:val="nil"/>
                <w:between w:val="nil"/>
              </w:pBdr>
              <w:jc w:val="center"/>
              <w:rPr>
                <w:i/>
                <w:color w:val="000000"/>
                <w:lang w:val="sl-SI"/>
              </w:rPr>
            </w:pPr>
            <w:r w:rsidRPr="006531E0">
              <w:rPr>
                <w:i/>
                <w:color w:val="000000"/>
                <w:lang w:val="sl-SI"/>
              </w:rPr>
              <w:t>Nizka</w:t>
            </w:r>
          </w:p>
        </w:tc>
        <w:tc>
          <w:tcPr>
            <w:tcW w:w="6804" w:type="dxa"/>
          </w:tcPr>
          <w:p w14:paraId="2E52441B" w14:textId="618A0353" w:rsidR="00C27C0F" w:rsidRPr="006531E0" w:rsidRDefault="00B6154F" w:rsidP="001973B3">
            <w:pPr>
              <w:pBdr>
                <w:top w:val="nil"/>
                <w:left w:val="nil"/>
                <w:bottom w:val="nil"/>
                <w:right w:val="nil"/>
                <w:between w:val="nil"/>
              </w:pBdr>
              <w:jc w:val="both"/>
              <w:rPr>
                <w:color w:val="000000"/>
                <w:lang w:val="sl-SI"/>
              </w:rPr>
            </w:pPr>
            <w:r w:rsidRPr="006531E0">
              <w:rPr>
                <w:color w:val="000000"/>
                <w:lang w:val="sl-SI"/>
              </w:rPr>
              <w:t>Na podlagi svojih prejšnjih izkušenj skupina mentorjev (ustvarjena po mentorskem usposabljanju C3) razpravlja o tem ali/in podobnih izzivih in daje predloge zadevnemu mentorju – kako podpreti in motivirati študenta, da bo deloval bolje.</w:t>
            </w:r>
          </w:p>
        </w:tc>
      </w:tr>
      <w:tr w:rsidR="00C27C0F" w:rsidRPr="007E0D9D" w14:paraId="13174EBD" w14:textId="77777777" w:rsidTr="00DC0FD0">
        <w:trPr>
          <w:cantSplit/>
          <w:trHeight w:val="1501"/>
        </w:trPr>
        <w:tc>
          <w:tcPr>
            <w:tcW w:w="1838" w:type="dxa"/>
          </w:tcPr>
          <w:p w14:paraId="4446DE33" w14:textId="74299E1E" w:rsidR="00C27C0F" w:rsidRPr="006531E0" w:rsidRDefault="00B6154F" w:rsidP="00B37D24">
            <w:pPr>
              <w:pBdr>
                <w:top w:val="nil"/>
                <w:left w:val="nil"/>
                <w:bottom w:val="nil"/>
                <w:right w:val="nil"/>
                <w:between w:val="nil"/>
              </w:pBdr>
              <w:rPr>
                <w:color w:val="000000"/>
                <w:lang w:val="sl-SI"/>
              </w:rPr>
            </w:pPr>
            <w:r w:rsidRPr="006531E0">
              <w:rPr>
                <w:color w:val="000000"/>
                <w:lang w:val="sl-SI"/>
              </w:rPr>
              <w:t>Mentor mentorirancu ne more nameniti dovolj časa</w:t>
            </w:r>
          </w:p>
        </w:tc>
        <w:tc>
          <w:tcPr>
            <w:tcW w:w="1134" w:type="dxa"/>
            <w:vAlign w:val="center"/>
          </w:tcPr>
          <w:p w14:paraId="6DC71EE5" w14:textId="5751570C" w:rsidR="00C27C0F" w:rsidRPr="006531E0" w:rsidRDefault="00B6154F" w:rsidP="00B37D24">
            <w:pPr>
              <w:pBdr>
                <w:top w:val="nil"/>
                <w:left w:val="nil"/>
                <w:bottom w:val="nil"/>
                <w:right w:val="nil"/>
                <w:between w:val="nil"/>
              </w:pBdr>
              <w:jc w:val="center"/>
              <w:rPr>
                <w:i/>
                <w:color w:val="000000"/>
                <w:lang w:val="sl-SI"/>
              </w:rPr>
            </w:pPr>
            <w:r w:rsidRPr="006531E0">
              <w:rPr>
                <w:i/>
                <w:color w:val="000000"/>
                <w:lang w:val="sl-SI"/>
              </w:rPr>
              <w:t>Srednja</w:t>
            </w:r>
          </w:p>
        </w:tc>
        <w:tc>
          <w:tcPr>
            <w:tcW w:w="6804" w:type="dxa"/>
          </w:tcPr>
          <w:p w14:paraId="0AF92544" w14:textId="11D02D28" w:rsidR="00C27C0F" w:rsidRPr="006531E0" w:rsidRDefault="00B6154F" w:rsidP="001973B3">
            <w:pPr>
              <w:pBdr>
                <w:top w:val="nil"/>
                <w:left w:val="nil"/>
                <w:bottom w:val="nil"/>
                <w:right w:val="nil"/>
                <w:between w:val="nil"/>
              </w:pBdr>
              <w:jc w:val="both"/>
              <w:rPr>
                <w:color w:val="000000"/>
                <w:lang w:val="sl-SI"/>
              </w:rPr>
            </w:pPr>
            <w:r w:rsidRPr="006531E0">
              <w:rPr>
                <w:color w:val="000000"/>
                <w:lang w:val="sl-SI"/>
              </w:rPr>
              <w:t>Višje vodstvo institucij gostiteljic zagotavlja, da bodo imeli mentorji čas, ki ga lahko posvetijo študentom. Nadomestni mentorji bodo študentu na voljo za podporo, če se bo pojavilo kaj nujnega za primarnega mentorja.</w:t>
            </w:r>
          </w:p>
        </w:tc>
      </w:tr>
      <w:tr w:rsidR="00C27C0F" w:rsidRPr="007E0D9D" w14:paraId="430C9776" w14:textId="77777777" w:rsidTr="00DC0FD0">
        <w:trPr>
          <w:cantSplit/>
          <w:trHeight w:val="1134"/>
        </w:trPr>
        <w:tc>
          <w:tcPr>
            <w:tcW w:w="1838" w:type="dxa"/>
          </w:tcPr>
          <w:p w14:paraId="00346282" w14:textId="3D90122B" w:rsidR="00C27C0F" w:rsidRPr="006531E0" w:rsidRDefault="00B6154F" w:rsidP="00B37D24">
            <w:pPr>
              <w:pBdr>
                <w:top w:val="nil"/>
                <w:left w:val="nil"/>
                <w:bottom w:val="nil"/>
                <w:right w:val="nil"/>
                <w:between w:val="nil"/>
              </w:pBdr>
              <w:rPr>
                <w:color w:val="000000"/>
                <w:lang w:val="sl-SI"/>
              </w:rPr>
            </w:pPr>
            <w:r w:rsidRPr="006531E0">
              <w:rPr>
                <w:color w:val="000000"/>
                <w:lang w:val="sl-SI"/>
              </w:rPr>
              <w:t>Pomanjkanje motivacije – na študentski strani</w:t>
            </w:r>
          </w:p>
        </w:tc>
        <w:tc>
          <w:tcPr>
            <w:tcW w:w="1134" w:type="dxa"/>
            <w:vAlign w:val="center"/>
          </w:tcPr>
          <w:p w14:paraId="74B3D164" w14:textId="3C3ADC8C" w:rsidR="00C27C0F" w:rsidRPr="006531E0" w:rsidRDefault="00B6154F" w:rsidP="00B37D24">
            <w:pPr>
              <w:pBdr>
                <w:top w:val="nil"/>
                <w:left w:val="nil"/>
                <w:bottom w:val="nil"/>
                <w:right w:val="nil"/>
                <w:between w:val="nil"/>
              </w:pBdr>
              <w:jc w:val="center"/>
              <w:rPr>
                <w:i/>
                <w:color w:val="000000"/>
                <w:lang w:val="sl-SI"/>
              </w:rPr>
            </w:pPr>
            <w:r w:rsidRPr="006531E0">
              <w:rPr>
                <w:i/>
                <w:color w:val="000000"/>
                <w:lang w:val="sl-SI"/>
              </w:rPr>
              <w:t>Nizka</w:t>
            </w:r>
          </w:p>
        </w:tc>
        <w:tc>
          <w:tcPr>
            <w:tcW w:w="6804" w:type="dxa"/>
          </w:tcPr>
          <w:p w14:paraId="67C82801" w14:textId="1D4B0871" w:rsidR="00B6154F" w:rsidRPr="006531E0" w:rsidRDefault="00B6154F" w:rsidP="00B6154F">
            <w:pPr>
              <w:pBdr>
                <w:top w:val="nil"/>
                <w:left w:val="nil"/>
                <w:bottom w:val="nil"/>
                <w:right w:val="nil"/>
                <w:between w:val="nil"/>
              </w:pBdr>
              <w:jc w:val="both"/>
              <w:rPr>
                <w:color w:val="000000"/>
                <w:lang w:val="sl-SI"/>
              </w:rPr>
            </w:pPr>
            <w:r w:rsidRPr="006531E0">
              <w:rPr>
                <w:color w:val="000000"/>
                <w:lang w:val="sl-SI"/>
              </w:rPr>
              <w:t>Študenti niso izbrani le na podlagi njihove uspešnosti, temveč tudi na podlagi motivacije za sodelovanje v mentorskem programu.</w:t>
            </w:r>
          </w:p>
          <w:p w14:paraId="04B38E6D" w14:textId="77777777" w:rsidR="00B6154F" w:rsidRPr="006531E0" w:rsidRDefault="00B6154F" w:rsidP="00B6154F">
            <w:pPr>
              <w:pBdr>
                <w:top w:val="nil"/>
                <w:left w:val="nil"/>
                <w:bottom w:val="nil"/>
                <w:right w:val="nil"/>
                <w:between w:val="nil"/>
              </w:pBdr>
              <w:jc w:val="both"/>
              <w:rPr>
                <w:color w:val="000000"/>
                <w:lang w:val="sl-SI"/>
              </w:rPr>
            </w:pPr>
            <w:r w:rsidRPr="006531E0">
              <w:rPr>
                <w:color w:val="000000"/>
                <w:lang w:val="sl-SI"/>
              </w:rPr>
              <w:t>Če pa je problem z motivacijo študentov, jih bodo izkušeni mentorji motivirali drugače.</w:t>
            </w:r>
          </w:p>
          <w:p w14:paraId="6F9505CE" w14:textId="776B99D3" w:rsidR="00C27C0F" w:rsidRPr="006531E0" w:rsidRDefault="00B6154F" w:rsidP="00B6154F">
            <w:pPr>
              <w:pBdr>
                <w:top w:val="nil"/>
                <w:left w:val="nil"/>
                <w:bottom w:val="nil"/>
                <w:right w:val="nil"/>
                <w:between w:val="nil"/>
              </w:pBdr>
              <w:jc w:val="both"/>
              <w:rPr>
                <w:color w:val="000000"/>
                <w:lang w:val="sl-SI"/>
              </w:rPr>
            </w:pPr>
            <w:r w:rsidRPr="006531E0">
              <w:rPr>
                <w:color w:val="000000"/>
                <w:lang w:val="sl-SI"/>
              </w:rPr>
              <w:t>Poleg tega študentje za sodelovanje v mentorskem programu prejmejo ECTS točke, kar je tudi močna spodbuda.</w:t>
            </w:r>
          </w:p>
        </w:tc>
      </w:tr>
    </w:tbl>
    <w:p w14:paraId="7ADD95A2" w14:textId="58E5AE9B" w:rsidR="00A00D1B" w:rsidRPr="006531E0" w:rsidRDefault="00A00D1B">
      <w:pPr>
        <w:rPr>
          <w:lang w:val="sl-SI"/>
        </w:rPr>
      </w:pPr>
    </w:p>
    <w:p w14:paraId="7E6848A5" w14:textId="77777777" w:rsidR="00A00D1B" w:rsidRPr="006531E0" w:rsidRDefault="00A00D1B">
      <w:pPr>
        <w:spacing w:after="160" w:line="259" w:lineRule="auto"/>
        <w:rPr>
          <w:lang w:val="sl-SI"/>
        </w:rPr>
      </w:pPr>
      <w:r w:rsidRPr="006531E0">
        <w:rPr>
          <w:lang w:val="sl-SI"/>
        </w:rPr>
        <w:br w:type="page"/>
      </w:r>
    </w:p>
    <w:p w14:paraId="260996AA" w14:textId="77777777" w:rsidR="00A00D1B" w:rsidRPr="006531E0" w:rsidRDefault="00A00D1B">
      <w:pPr>
        <w:rPr>
          <w:lang w:val="sl-SI"/>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134"/>
        <w:gridCol w:w="6804"/>
      </w:tblGrid>
      <w:tr w:rsidR="00C27C0F" w:rsidRPr="007E0D9D" w14:paraId="35C96452" w14:textId="77777777" w:rsidTr="00DC0FD0">
        <w:trPr>
          <w:cantSplit/>
          <w:trHeight w:val="1134"/>
        </w:trPr>
        <w:tc>
          <w:tcPr>
            <w:tcW w:w="1838" w:type="dxa"/>
          </w:tcPr>
          <w:p w14:paraId="18035A76" w14:textId="094704A5" w:rsidR="00C27C0F" w:rsidRPr="006531E0" w:rsidRDefault="00B6154F" w:rsidP="00E53D32">
            <w:pPr>
              <w:pBdr>
                <w:top w:val="nil"/>
                <w:left w:val="nil"/>
                <w:bottom w:val="nil"/>
                <w:right w:val="nil"/>
                <w:between w:val="nil"/>
              </w:pBdr>
              <w:rPr>
                <w:color w:val="000000"/>
                <w:lang w:val="sl-SI"/>
              </w:rPr>
            </w:pPr>
            <w:r w:rsidRPr="006531E0">
              <w:rPr>
                <w:color w:val="000000"/>
                <w:lang w:val="sl-SI"/>
              </w:rPr>
              <w:t>Pomanjkanje zaupanja do mentorja</w:t>
            </w:r>
          </w:p>
        </w:tc>
        <w:tc>
          <w:tcPr>
            <w:tcW w:w="1134" w:type="dxa"/>
            <w:vAlign w:val="center"/>
          </w:tcPr>
          <w:p w14:paraId="53B2232E" w14:textId="0833FC23" w:rsidR="00C27C0F" w:rsidRPr="006531E0" w:rsidRDefault="00B6154F" w:rsidP="00B37D24">
            <w:pPr>
              <w:pBdr>
                <w:top w:val="nil"/>
                <w:left w:val="nil"/>
                <w:bottom w:val="nil"/>
                <w:right w:val="nil"/>
                <w:between w:val="nil"/>
              </w:pBdr>
              <w:jc w:val="center"/>
              <w:rPr>
                <w:i/>
                <w:color w:val="000000"/>
                <w:lang w:val="sl-SI"/>
              </w:rPr>
            </w:pPr>
            <w:r w:rsidRPr="006531E0">
              <w:rPr>
                <w:i/>
                <w:color w:val="000000"/>
                <w:lang w:val="sl-SI"/>
              </w:rPr>
              <w:t>Nizka</w:t>
            </w:r>
          </w:p>
        </w:tc>
        <w:tc>
          <w:tcPr>
            <w:tcW w:w="6804" w:type="dxa"/>
          </w:tcPr>
          <w:p w14:paraId="73FC6C08" w14:textId="214253CD" w:rsidR="00C27C0F" w:rsidRPr="006531E0" w:rsidRDefault="00B6154F" w:rsidP="001973B3">
            <w:pPr>
              <w:pBdr>
                <w:top w:val="nil"/>
                <w:left w:val="nil"/>
                <w:bottom w:val="nil"/>
                <w:right w:val="nil"/>
                <w:between w:val="nil"/>
              </w:pBdr>
              <w:jc w:val="both"/>
              <w:rPr>
                <w:color w:val="000000"/>
                <w:lang w:val="sl-SI"/>
              </w:rPr>
            </w:pPr>
            <w:r w:rsidRPr="006531E0">
              <w:rPr>
                <w:color w:val="000000"/>
                <w:lang w:val="sl-SI"/>
              </w:rPr>
              <w:t>Študenti in mentorji se med seboj spoznajo med spletnimi svetovanji, kjer so na sporedu aktivnosti za krepitev zaupanja, ki ustvarjajo vzdušje, polno zaupanja.</w:t>
            </w:r>
          </w:p>
        </w:tc>
      </w:tr>
      <w:tr w:rsidR="00C27C0F" w:rsidRPr="007E0D9D" w14:paraId="6FCF739F" w14:textId="77777777" w:rsidTr="00DC0FD0">
        <w:trPr>
          <w:cantSplit/>
          <w:trHeight w:val="1134"/>
        </w:trPr>
        <w:tc>
          <w:tcPr>
            <w:tcW w:w="1838" w:type="dxa"/>
          </w:tcPr>
          <w:p w14:paraId="0A1A698C" w14:textId="7475FFB8" w:rsidR="00C27C0F" w:rsidRPr="006531E0" w:rsidRDefault="00B6154F" w:rsidP="00B37D24">
            <w:pPr>
              <w:pBdr>
                <w:top w:val="nil"/>
                <w:left w:val="nil"/>
                <w:bottom w:val="nil"/>
                <w:right w:val="nil"/>
                <w:between w:val="nil"/>
              </w:pBdr>
              <w:rPr>
                <w:color w:val="000000"/>
                <w:lang w:val="sl-SI"/>
              </w:rPr>
            </w:pPr>
            <w:r w:rsidRPr="006531E0">
              <w:rPr>
                <w:color w:val="000000"/>
                <w:lang w:val="sl-SI"/>
              </w:rPr>
              <w:t>Pričakovanja študentov niso usklajena z realnimi okviri mentorstva</w:t>
            </w:r>
          </w:p>
        </w:tc>
        <w:tc>
          <w:tcPr>
            <w:tcW w:w="1134" w:type="dxa"/>
            <w:vAlign w:val="center"/>
          </w:tcPr>
          <w:p w14:paraId="324FC579" w14:textId="15F3C938" w:rsidR="00C27C0F" w:rsidRPr="006531E0" w:rsidRDefault="00B6154F" w:rsidP="00B37D24">
            <w:pPr>
              <w:pBdr>
                <w:top w:val="nil"/>
                <w:left w:val="nil"/>
                <w:bottom w:val="nil"/>
                <w:right w:val="nil"/>
                <w:between w:val="nil"/>
              </w:pBdr>
              <w:jc w:val="center"/>
              <w:rPr>
                <w:i/>
                <w:color w:val="000000"/>
                <w:lang w:val="sl-SI"/>
              </w:rPr>
            </w:pPr>
            <w:r w:rsidRPr="006531E0">
              <w:rPr>
                <w:i/>
                <w:color w:val="000000"/>
                <w:lang w:val="sl-SI"/>
              </w:rPr>
              <w:t>Nizka</w:t>
            </w:r>
          </w:p>
        </w:tc>
        <w:tc>
          <w:tcPr>
            <w:tcW w:w="6804" w:type="dxa"/>
          </w:tcPr>
          <w:p w14:paraId="395793D7" w14:textId="39FF8D7B" w:rsidR="00C27C0F" w:rsidRPr="006531E0" w:rsidRDefault="00B6154F" w:rsidP="001973B3">
            <w:pPr>
              <w:pBdr>
                <w:top w:val="nil"/>
                <w:left w:val="nil"/>
                <w:bottom w:val="nil"/>
                <w:right w:val="nil"/>
                <w:between w:val="nil"/>
              </w:pBdr>
              <w:jc w:val="both"/>
              <w:rPr>
                <w:color w:val="000000"/>
                <w:lang w:val="sl-SI"/>
              </w:rPr>
            </w:pPr>
            <w:r w:rsidRPr="006531E0">
              <w:rPr>
                <w:color w:val="000000"/>
                <w:lang w:val="sl-SI"/>
              </w:rPr>
              <w:t xml:space="preserve">Študenti, izbrani za mentorstvo, so opravili vsaj en semester mednarodnega modula foRMAtion, zato imajo predznanje o fokusu/ vsebini poklica </w:t>
            </w:r>
            <w:r w:rsidR="00265CB0" w:rsidRPr="006531E0">
              <w:rPr>
                <w:color w:val="000000"/>
                <w:lang w:val="sl-SI"/>
              </w:rPr>
              <w:t>RMA</w:t>
            </w:r>
            <w:r w:rsidRPr="006531E0">
              <w:rPr>
                <w:color w:val="000000"/>
                <w:lang w:val="sl-SI"/>
              </w:rPr>
              <w:t>. Poleg tega se med spletnimi svetovanji (pred fizično mobilnostjo) poleg identifikacije pričakovanj in izzivov opredelijo osebni učni cilji in delovni načrt. Fizična mobilnost je personalizirana, kolikor je mogoče izpolniti pričakovanja študentov.</w:t>
            </w:r>
          </w:p>
        </w:tc>
      </w:tr>
      <w:tr w:rsidR="00C27C0F" w:rsidRPr="007E0D9D" w14:paraId="52AC66E3" w14:textId="77777777" w:rsidTr="00DC0FD0">
        <w:trPr>
          <w:cantSplit/>
          <w:trHeight w:val="1134"/>
        </w:trPr>
        <w:tc>
          <w:tcPr>
            <w:tcW w:w="1838" w:type="dxa"/>
          </w:tcPr>
          <w:p w14:paraId="049396C6" w14:textId="70855B5C" w:rsidR="00C27C0F" w:rsidRPr="006531E0" w:rsidRDefault="00B6154F" w:rsidP="00B37D24">
            <w:pPr>
              <w:pBdr>
                <w:top w:val="nil"/>
                <w:left w:val="nil"/>
                <w:bottom w:val="nil"/>
                <w:right w:val="nil"/>
                <w:between w:val="nil"/>
              </w:pBdr>
              <w:rPr>
                <w:color w:val="000000"/>
                <w:lang w:val="sl-SI"/>
              </w:rPr>
            </w:pPr>
            <w:r w:rsidRPr="006531E0">
              <w:rPr>
                <w:color w:val="000000"/>
                <w:lang w:val="sl-SI"/>
              </w:rPr>
              <w:t>Čustvena tveganja – zlasti v primeru mlajših študentov (npr. na ravni BA).</w:t>
            </w:r>
          </w:p>
        </w:tc>
        <w:tc>
          <w:tcPr>
            <w:tcW w:w="1134" w:type="dxa"/>
            <w:vAlign w:val="center"/>
          </w:tcPr>
          <w:p w14:paraId="2D0BCEB9" w14:textId="518AECEA" w:rsidR="00C27C0F" w:rsidRPr="006531E0" w:rsidRDefault="00B6154F" w:rsidP="00B37D24">
            <w:pPr>
              <w:pBdr>
                <w:top w:val="nil"/>
                <w:left w:val="nil"/>
                <w:bottom w:val="nil"/>
                <w:right w:val="nil"/>
                <w:between w:val="nil"/>
              </w:pBdr>
              <w:jc w:val="center"/>
              <w:rPr>
                <w:i/>
                <w:color w:val="000000"/>
                <w:lang w:val="sl-SI"/>
              </w:rPr>
            </w:pPr>
            <w:r w:rsidRPr="006531E0">
              <w:rPr>
                <w:i/>
                <w:color w:val="000000"/>
                <w:lang w:val="sl-SI"/>
              </w:rPr>
              <w:t>Nizka</w:t>
            </w:r>
          </w:p>
        </w:tc>
        <w:tc>
          <w:tcPr>
            <w:tcW w:w="6804" w:type="dxa"/>
          </w:tcPr>
          <w:p w14:paraId="0D9C5F9C" w14:textId="47A7BD1E" w:rsidR="00B6154F" w:rsidRPr="006531E0" w:rsidRDefault="00B6154F" w:rsidP="00B6154F">
            <w:pPr>
              <w:pBdr>
                <w:top w:val="nil"/>
                <w:left w:val="nil"/>
                <w:bottom w:val="nil"/>
                <w:right w:val="nil"/>
                <w:between w:val="nil"/>
              </w:pBdr>
              <w:jc w:val="both"/>
              <w:rPr>
                <w:color w:val="000000"/>
                <w:lang w:val="sl-SI"/>
              </w:rPr>
            </w:pPr>
            <w:r w:rsidRPr="006531E0">
              <w:rPr>
                <w:color w:val="000000"/>
                <w:lang w:val="sl-SI"/>
              </w:rPr>
              <w:t>Glede na trajanje fizične mobilnosti (1,5 meseca) študenti ne smejo biti izpostavljeni resnejšim čustvenim tveganjem.</w:t>
            </w:r>
          </w:p>
          <w:p w14:paraId="414A18F6" w14:textId="430C93DA" w:rsidR="00C27C0F" w:rsidRPr="006531E0" w:rsidRDefault="00B6154F" w:rsidP="00B6154F">
            <w:pPr>
              <w:pBdr>
                <w:top w:val="nil"/>
                <w:left w:val="nil"/>
                <w:bottom w:val="nil"/>
                <w:right w:val="nil"/>
                <w:between w:val="nil"/>
              </w:pBdr>
              <w:jc w:val="both"/>
              <w:rPr>
                <w:color w:val="000000"/>
                <w:lang w:val="sl-SI"/>
              </w:rPr>
            </w:pPr>
            <w:r w:rsidRPr="006531E0">
              <w:rPr>
                <w:color w:val="000000"/>
                <w:lang w:val="sl-SI"/>
              </w:rPr>
              <w:t>Študenti imajo vedno možnost, da se posvetujejo s svojimi mentorji (saj naj bi njihov odnos temeljil na medsebojnem zaupanju in spoštovanju) in tudi s svojo kontaktno osebo na instituciji pošiljateljici, če bi se počutili negotove.</w:t>
            </w:r>
          </w:p>
        </w:tc>
      </w:tr>
      <w:tr w:rsidR="00C27C0F" w:rsidRPr="007E0D9D" w14:paraId="193C0A03" w14:textId="77777777" w:rsidTr="00DC0FD0">
        <w:trPr>
          <w:cantSplit/>
          <w:trHeight w:val="1134"/>
        </w:trPr>
        <w:tc>
          <w:tcPr>
            <w:tcW w:w="1838" w:type="dxa"/>
          </w:tcPr>
          <w:p w14:paraId="3AF40448" w14:textId="748FCAD0" w:rsidR="00C27C0F" w:rsidRPr="006531E0" w:rsidRDefault="00B6154F" w:rsidP="00B37D24">
            <w:pPr>
              <w:pBdr>
                <w:top w:val="nil"/>
                <w:left w:val="nil"/>
                <w:bottom w:val="nil"/>
                <w:right w:val="nil"/>
                <w:between w:val="nil"/>
              </w:pBdr>
              <w:rPr>
                <w:color w:val="000000"/>
                <w:lang w:val="sl-SI"/>
              </w:rPr>
            </w:pPr>
            <w:r w:rsidRPr="006531E0">
              <w:rPr>
                <w:color w:val="000000"/>
                <w:lang w:val="sl-SI"/>
              </w:rPr>
              <w:t>Prvič v drugačnem kulturnem okolju</w:t>
            </w:r>
          </w:p>
        </w:tc>
        <w:tc>
          <w:tcPr>
            <w:tcW w:w="1134" w:type="dxa"/>
            <w:vAlign w:val="center"/>
          </w:tcPr>
          <w:p w14:paraId="3E5514A0" w14:textId="17B1B959" w:rsidR="00C27C0F" w:rsidRPr="006531E0" w:rsidRDefault="00B6154F" w:rsidP="00B37D24">
            <w:pPr>
              <w:pBdr>
                <w:top w:val="nil"/>
                <w:left w:val="nil"/>
                <w:bottom w:val="nil"/>
                <w:right w:val="nil"/>
                <w:between w:val="nil"/>
              </w:pBdr>
              <w:jc w:val="center"/>
              <w:rPr>
                <w:i/>
                <w:color w:val="000000"/>
                <w:lang w:val="sl-SI"/>
              </w:rPr>
            </w:pPr>
            <w:r w:rsidRPr="006531E0">
              <w:rPr>
                <w:i/>
                <w:color w:val="000000"/>
                <w:lang w:val="sl-SI"/>
              </w:rPr>
              <w:t>Nizka</w:t>
            </w:r>
          </w:p>
        </w:tc>
        <w:tc>
          <w:tcPr>
            <w:tcW w:w="6804" w:type="dxa"/>
          </w:tcPr>
          <w:p w14:paraId="61050920" w14:textId="1457A721" w:rsidR="00C27C0F" w:rsidRPr="006531E0" w:rsidRDefault="00B6154F" w:rsidP="00B6154F">
            <w:pPr>
              <w:pBdr>
                <w:top w:val="nil"/>
                <w:left w:val="nil"/>
                <w:bottom w:val="nil"/>
                <w:right w:val="nil"/>
                <w:between w:val="nil"/>
              </w:pBdr>
              <w:jc w:val="both"/>
              <w:rPr>
                <w:color w:val="000000"/>
                <w:lang w:val="sl-SI"/>
              </w:rPr>
            </w:pPr>
            <w:r w:rsidRPr="006531E0">
              <w:rPr>
                <w:color w:val="000000"/>
                <w:lang w:val="sl-SI"/>
              </w:rPr>
              <w:t>Kontaktne osebe na partnerski univerzi (s podporo pisarn Erazmus) pripravijo študente na različna kulturna okolja pred odhodom na fizično mobilnost. Univerze, ki sodelujejo v Erazmusovih mobilnostih, imajo dobro uveljavljena in preizkušena orodja za to pripravo. Študenti prejmejo vso potrebno podporo kontaktnih oseb iz svoje institucije pošiljateljice za premagovanje teh izzivov.</w:t>
            </w:r>
          </w:p>
        </w:tc>
      </w:tr>
      <w:tr w:rsidR="00C27C0F" w:rsidRPr="006531E0" w14:paraId="7D8EA346" w14:textId="77777777" w:rsidTr="001B0B85">
        <w:trPr>
          <w:trHeight w:val="257"/>
        </w:trPr>
        <w:tc>
          <w:tcPr>
            <w:tcW w:w="9776" w:type="dxa"/>
            <w:gridSpan w:val="3"/>
            <w:shd w:val="clear" w:color="auto" w:fill="31969B"/>
          </w:tcPr>
          <w:p w14:paraId="2F58D275" w14:textId="7E05BC14" w:rsidR="00C27C0F" w:rsidRPr="006531E0" w:rsidRDefault="00B6154F" w:rsidP="00E920A8">
            <w:pPr>
              <w:pBdr>
                <w:top w:val="nil"/>
                <w:left w:val="nil"/>
                <w:bottom w:val="nil"/>
                <w:right w:val="nil"/>
                <w:between w:val="nil"/>
              </w:pBdr>
              <w:jc w:val="center"/>
              <w:rPr>
                <w:b/>
                <w:i/>
                <w:color w:val="000000"/>
                <w:lang w:val="sl-SI"/>
              </w:rPr>
            </w:pPr>
            <w:r w:rsidRPr="006531E0">
              <w:rPr>
                <w:b/>
                <w:i/>
                <w:color w:val="FFFFFF"/>
                <w:lang w:val="sl-SI"/>
              </w:rPr>
              <w:t>Omejitve mentorskega programa</w:t>
            </w:r>
          </w:p>
        </w:tc>
      </w:tr>
      <w:tr w:rsidR="00C27C0F" w:rsidRPr="007E0D9D" w14:paraId="4C6708C9" w14:textId="77777777" w:rsidTr="00DC0FD0">
        <w:trPr>
          <w:cantSplit/>
          <w:trHeight w:val="1134"/>
        </w:trPr>
        <w:tc>
          <w:tcPr>
            <w:tcW w:w="1838" w:type="dxa"/>
          </w:tcPr>
          <w:p w14:paraId="641AAD4A" w14:textId="659629EC" w:rsidR="00C27C0F" w:rsidRPr="006531E0" w:rsidRDefault="00B6154F" w:rsidP="00B37D24">
            <w:pPr>
              <w:pBdr>
                <w:top w:val="nil"/>
                <w:left w:val="nil"/>
                <w:bottom w:val="nil"/>
                <w:right w:val="nil"/>
                <w:between w:val="nil"/>
              </w:pBdr>
              <w:rPr>
                <w:color w:val="000000"/>
                <w:lang w:val="sl-SI"/>
              </w:rPr>
            </w:pPr>
            <w:r w:rsidRPr="006531E0">
              <w:rPr>
                <w:color w:val="000000"/>
                <w:lang w:val="sl-SI"/>
              </w:rPr>
              <w:t>Omejen napredek zaradi časovnega okvira</w:t>
            </w:r>
          </w:p>
        </w:tc>
        <w:tc>
          <w:tcPr>
            <w:tcW w:w="1134" w:type="dxa"/>
            <w:vAlign w:val="center"/>
          </w:tcPr>
          <w:p w14:paraId="6E76C945" w14:textId="72BC90E0" w:rsidR="00C27C0F" w:rsidRPr="006531E0" w:rsidRDefault="00B6154F" w:rsidP="00B37D24">
            <w:pPr>
              <w:pBdr>
                <w:top w:val="nil"/>
                <w:left w:val="nil"/>
                <w:bottom w:val="nil"/>
                <w:right w:val="nil"/>
                <w:between w:val="nil"/>
              </w:pBdr>
              <w:jc w:val="center"/>
              <w:rPr>
                <w:i/>
                <w:color w:val="000000"/>
                <w:lang w:val="sl-SI"/>
              </w:rPr>
            </w:pPr>
            <w:r w:rsidRPr="006531E0">
              <w:rPr>
                <w:i/>
                <w:color w:val="000000"/>
                <w:lang w:val="sl-SI"/>
              </w:rPr>
              <w:t>Nizka</w:t>
            </w:r>
          </w:p>
        </w:tc>
        <w:tc>
          <w:tcPr>
            <w:tcW w:w="6804" w:type="dxa"/>
          </w:tcPr>
          <w:p w14:paraId="5E1450A7" w14:textId="786ABBC0" w:rsidR="00C27C0F" w:rsidRPr="006531E0" w:rsidRDefault="00B6154F" w:rsidP="001973B3">
            <w:pPr>
              <w:pBdr>
                <w:top w:val="nil"/>
                <w:left w:val="nil"/>
                <w:bottom w:val="nil"/>
                <w:right w:val="nil"/>
                <w:between w:val="nil"/>
              </w:pBdr>
              <w:jc w:val="both"/>
              <w:rPr>
                <w:color w:val="000000"/>
                <w:lang w:val="sl-SI"/>
              </w:rPr>
            </w:pPr>
            <w:r w:rsidRPr="006531E0">
              <w:rPr>
                <w:color w:val="000000"/>
                <w:lang w:val="sl-SI"/>
              </w:rPr>
              <w:t>Vse dejavnosti in učni cilji so načrtovani vnaprej in o njih razpravljajo s študentom med spletnimi svetovanji. Organizacije gostiteljice so dobro pripravljene, da sprejmejo študenta in določijo cilje, ki jih je treba doseči – ustvarijo načrt, v katerem so navedeni cilji, in se dogovorijo o časovnem okviru za njihovo doseganje.</w:t>
            </w:r>
          </w:p>
        </w:tc>
      </w:tr>
      <w:tr w:rsidR="00C27C0F" w:rsidRPr="006531E0" w14:paraId="3FD0FFD6" w14:textId="77777777" w:rsidTr="000E2C74">
        <w:trPr>
          <w:trHeight w:val="306"/>
        </w:trPr>
        <w:tc>
          <w:tcPr>
            <w:tcW w:w="9776" w:type="dxa"/>
            <w:gridSpan w:val="3"/>
            <w:shd w:val="clear" w:color="auto" w:fill="27969B"/>
          </w:tcPr>
          <w:p w14:paraId="5E536184" w14:textId="2503C657" w:rsidR="00C27C0F" w:rsidRPr="006531E0" w:rsidRDefault="00B6154F" w:rsidP="00E920A8">
            <w:pPr>
              <w:pBdr>
                <w:top w:val="nil"/>
                <w:left w:val="nil"/>
                <w:bottom w:val="nil"/>
                <w:right w:val="nil"/>
                <w:between w:val="nil"/>
              </w:pBdr>
              <w:jc w:val="center"/>
              <w:rPr>
                <w:color w:val="000000"/>
                <w:lang w:val="sl-SI"/>
              </w:rPr>
            </w:pPr>
            <w:r w:rsidRPr="006531E0">
              <w:rPr>
                <w:b/>
                <w:i/>
                <w:color w:val="FFFFFF" w:themeColor="background1"/>
                <w:shd w:val="clear" w:color="auto" w:fill="27969B"/>
                <w:lang w:val="sl-SI"/>
              </w:rPr>
              <w:t>Zaščita podatkov</w:t>
            </w:r>
          </w:p>
        </w:tc>
      </w:tr>
      <w:tr w:rsidR="00C27C0F" w:rsidRPr="007E0D9D" w14:paraId="7570E127" w14:textId="77777777" w:rsidTr="00DC0FD0">
        <w:trPr>
          <w:cantSplit/>
          <w:trHeight w:val="1134"/>
        </w:trPr>
        <w:tc>
          <w:tcPr>
            <w:tcW w:w="1838" w:type="dxa"/>
          </w:tcPr>
          <w:p w14:paraId="4FF38A62" w14:textId="131F8785" w:rsidR="00C27C0F" w:rsidRPr="006531E0" w:rsidRDefault="00B6154F" w:rsidP="00B37D24">
            <w:pPr>
              <w:pBdr>
                <w:top w:val="nil"/>
                <w:left w:val="nil"/>
                <w:bottom w:val="nil"/>
                <w:right w:val="nil"/>
                <w:between w:val="nil"/>
              </w:pBdr>
              <w:rPr>
                <w:color w:val="000000"/>
                <w:lang w:val="sl-SI"/>
              </w:rPr>
            </w:pPr>
            <w:r w:rsidRPr="006531E0">
              <w:rPr>
                <w:color w:val="000000"/>
                <w:lang w:val="sl-SI"/>
              </w:rPr>
              <w:t>Razkritje informacij in podatkov</w:t>
            </w:r>
          </w:p>
        </w:tc>
        <w:tc>
          <w:tcPr>
            <w:tcW w:w="1134" w:type="dxa"/>
            <w:vAlign w:val="center"/>
          </w:tcPr>
          <w:p w14:paraId="4D10C30B" w14:textId="08368369" w:rsidR="00C27C0F" w:rsidRPr="006531E0" w:rsidRDefault="00B6154F" w:rsidP="00B37D24">
            <w:pPr>
              <w:pBdr>
                <w:top w:val="nil"/>
                <w:left w:val="nil"/>
                <w:bottom w:val="nil"/>
                <w:right w:val="nil"/>
                <w:between w:val="nil"/>
              </w:pBdr>
              <w:jc w:val="center"/>
              <w:rPr>
                <w:i/>
                <w:color w:val="000000"/>
                <w:lang w:val="sl-SI"/>
              </w:rPr>
            </w:pPr>
            <w:r w:rsidRPr="006531E0">
              <w:rPr>
                <w:i/>
                <w:color w:val="000000"/>
                <w:lang w:val="sl-SI"/>
              </w:rPr>
              <w:t>Nizka</w:t>
            </w:r>
          </w:p>
        </w:tc>
        <w:tc>
          <w:tcPr>
            <w:tcW w:w="6804" w:type="dxa"/>
          </w:tcPr>
          <w:p w14:paraId="171756FD" w14:textId="77FDE9AE" w:rsidR="00C27C0F" w:rsidRPr="006531E0" w:rsidRDefault="00B6154F" w:rsidP="00E53D32">
            <w:pPr>
              <w:pBdr>
                <w:top w:val="nil"/>
                <w:left w:val="nil"/>
                <w:bottom w:val="nil"/>
                <w:right w:val="nil"/>
                <w:between w:val="nil"/>
              </w:pBdr>
              <w:jc w:val="both"/>
              <w:rPr>
                <w:color w:val="000000"/>
                <w:lang w:val="sl-SI"/>
              </w:rPr>
            </w:pPr>
            <w:r w:rsidRPr="006531E0">
              <w:rPr>
                <w:color w:val="000000"/>
                <w:lang w:val="sl-SI"/>
              </w:rPr>
              <w:t>Konzorcij foRMation se po svojih najboljših močeh trudi zaščititi osebne podatke udeleženih strank v skladu z veljavnimi predpisi EU (GDPR) in institucionalnimi pravili. Klavzula o varstvu podatkov bo vključena v tri- in dvostranske pogodbe, ki jih morajo podpisati vse strani.</w:t>
            </w:r>
          </w:p>
        </w:tc>
      </w:tr>
    </w:tbl>
    <w:p w14:paraId="11B12665" w14:textId="1D4E678A" w:rsidR="007424F2" w:rsidRPr="006531E0" w:rsidRDefault="007424F2" w:rsidP="001B0B85">
      <w:pPr>
        <w:pStyle w:val="Body1"/>
        <w:jc w:val="both"/>
        <w:rPr>
          <w:lang w:val="sl-SI"/>
        </w:rPr>
      </w:pPr>
    </w:p>
    <w:p w14:paraId="63E6D12D" w14:textId="77777777" w:rsidR="007424F2" w:rsidRPr="006531E0" w:rsidRDefault="007424F2">
      <w:pPr>
        <w:spacing w:after="160" w:line="259" w:lineRule="auto"/>
        <w:rPr>
          <w:rFonts w:asciiTheme="minorHAnsi" w:hAnsiTheme="minorHAnsi"/>
          <w:lang w:val="sl-SI"/>
        </w:rPr>
      </w:pPr>
      <w:r w:rsidRPr="006531E0">
        <w:rPr>
          <w:lang w:val="sl-SI"/>
        </w:rPr>
        <w:br w:type="page"/>
      </w:r>
    </w:p>
    <w:p w14:paraId="595B440C" w14:textId="77777777" w:rsidR="000065EF" w:rsidRPr="006531E0" w:rsidRDefault="000065EF" w:rsidP="001B0B85">
      <w:pPr>
        <w:pStyle w:val="Body1"/>
        <w:jc w:val="both"/>
        <w:rPr>
          <w:lang w:val="sl-SI"/>
        </w:rPr>
      </w:pPr>
    </w:p>
    <w:p w14:paraId="233A32DF" w14:textId="76CB1E37" w:rsidR="007314F8" w:rsidRPr="006531E0" w:rsidRDefault="00B6154F" w:rsidP="001B0B85">
      <w:pPr>
        <w:pStyle w:val="Titolo21"/>
        <w:numPr>
          <w:ilvl w:val="1"/>
          <w:numId w:val="1"/>
        </w:numPr>
        <w:jc w:val="both"/>
        <w:rPr>
          <w:lang w:val="sl-SI"/>
        </w:rPr>
      </w:pPr>
      <w:bookmarkStart w:id="54" w:name="_Toc111049933"/>
      <w:r w:rsidRPr="006531E0">
        <w:rPr>
          <w:lang w:val="sl-SI"/>
        </w:rPr>
        <w:t>Izvedba mentorskega programa</w:t>
      </w:r>
      <w:bookmarkEnd w:id="54"/>
    </w:p>
    <w:p w14:paraId="04306571" w14:textId="3F0AFC02" w:rsidR="00BE1304" w:rsidRPr="006531E0" w:rsidRDefault="00B6154F" w:rsidP="001B0B85">
      <w:pPr>
        <w:spacing w:before="100" w:after="200"/>
        <w:jc w:val="both"/>
        <w:rPr>
          <w:lang w:val="sl-SI"/>
        </w:rPr>
      </w:pPr>
      <w:r w:rsidRPr="006531E0">
        <w:rPr>
          <w:lang w:val="sl-SI"/>
        </w:rPr>
        <w:t>Po opravljeni fizični mobilnosti morajo sodelujoči študenti oddati pisno poročilo (</w:t>
      </w:r>
      <w:r w:rsidRPr="006531E0">
        <w:rPr>
          <w:i/>
          <w:lang w:val="sl-SI"/>
        </w:rPr>
        <w:t xml:space="preserve">Končno poročilo o mentorskem programu </w:t>
      </w:r>
      <w:r w:rsidRPr="006531E0">
        <w:rPr>
          <w:lang w:val="sl-SI"/>
        </w:rPr>
        <w:t>– Priloga III) o opravljenem delu, pridobljenih spretnostih in glavnih rezultatih, pridobljenih ob predhodno pripravljenih vprašanjih. Študenti imajo med spletnimi konzultacijami možnost, da z mentorji razpravljajo o glavnih točkah poročila in natančneje prilagodijo odgovore. Poročilo je napisano v angleškem jeziku in dostavljeno v formatu PDF. Pregleda ga mentor, sprejme zakoniti zastopnik gostiteljske organizacije in ga naloži na učno platformo.</w:t>
      </w:r>
      <w:r w:rsidR="00BE1304" w:rsidRPr="006531E0">
        <w:rPr>
          <w:lang w:val="sl-SI"/>
        </w:rPr>
        <w:t>In addition to the submission of the Final Report, accomplishment of the mentorship programme includes also the completion of the following documents:</w:t>
      </w:r>
    </w:p>
    <w:p w14:paraId="066B74F2" w14:textId="5A628261" w:rsidR="00B6154F" w:rsidRPr="006531E0" w:rsidRDefault="00B6154F" w:rsidP="00B6154F">
      <w:pPr>
        <w:numPr>
          <w:ilvl w:val="0"/>
          <w:numId w:val="26"/>
        </w:numPr>
        <w:pBdr>
          <w:top w:val="nil"/>
          <w:left w:val="nil"/>
          <w:bottom w:val="nil"/>
          <w:right w:val="nil"/>
          <w:between w:val="nil"/>
        </w:pBdr>
        <w:spacing w:after="200"/>
        <w:jc w:val="both"/>
        <w:rPr>
          <w:color w:val="000000"/>
          <w:lang w:val="sl-SI"/>
        </w:rPr>
      </w:pPr>
      <w:r w:rsidRPr="006531E0">
        <w:rPr>
          <w:i/>
          <w:color w:val="000000"/>
          <w:lang w:val="sl-SI"/>
        </w:rPr>
        <w:t>Kontrolni list spretnosti in kompetenc, ki jih je treba razviti v okviru mentorskega</w:t>
      </w:r>
      <w:r w:rsidR="00925125" w:rsidRPr="006531E0">
        <w:rPr>
          <w:i/>
          <w:color w:val="000000"/>
          <w:lang w:val="sl-SI"/>
        </w:rPr>
        <w:t xml:space="preserve"> programa foR</w:t>
      </w:r>
      <w:r w:rsidRPr="006531E0">
        <w:rPr>
          <w:i/>
          <w:color w:val="000000"/>
          <w:lang w:val="sl-SI"/>
        </w:rPr>
        <w:t>MAtion</w:t>
      </w:r>
      <w:r w:rsidRPr="006531E0">
        <w:rPr>
          <w:color w:val="000000"/>
          <w:lang w:val="sl-SI"/>
        </w:rPr>
        <w:t xml:space="preserve"> (Priloga II): izpolni ga študent (pred in po fizični mobilnosti) in pregleda mentor.</w:t>
      </w:r>
    </w:p>
    <w:p w14:paraId="63720DFA" w14:textId="26906B27" w:rsidR="00B6154F" w:rsidRPr="006531E0" w:rsidRDefault="00B6154F" w:rsidP="00B6154F">
      <w:pPr>
        <w:numPr>
          <w:ilvl w:val="0"/>
          <w:numId w:val="26"/>
        </w:numPr>
        <w:pBdr>
          <w:top w:val="nil"/>
          <w:left w:val="nil"/>
          <w:bottom w:val="nil"/>
          <w:right w:val="nil"/>
          <w:between w:val="nil"/>
        </w:pBdr>
        <w:spacing w:after="200"/>
        <w:jc w:val="both"/>
        <w:rPr>
          <w:color w:val="000000"/>
          <w:lang w:val="sl-SI"/>
        </w:rPr>
      </w:pPr>
      <w:r w:rsidRPr="006531E0">
        <w:rPr>
          <w:i/>
          <w:color w:val="000000"/>
          <w:lang w:val="sl-SI"/>
        </w:rPr>
        <w:t>Ocenjevalni obrazec za študente</w:t>
      </w:r>
      <w:r w:rsidRPr="006531E0">
        <w:rPr>
          <w:color w:val="000000"/>
          <w:lang w:val="sl-SI"/>
        </w:rPr>
        <w:t xml:space="preserve"> (Priloga IV): Ocenjevalni obrazec, ki ga izpolnijo sodelujoči študenti za ovrednotenje uspešnosti mentorja in tudi ment</w:t>
      </w:r>
      <w:r w:rsidR="00925125" w:rsidRPr="006531E0">
        <w:rPr>
          <w:color w:val="000000"/>
          <w:lang w:val="sl-SI"/>
        </w:rPr>
        <w:t>orskega programa foR</w:t>
      </w:r>
      <w:r w:rsidRPr="006531E0">
        <w:rPr>
          <w:color w:val="000000"/>
          <w:lang w:val="sl-SI"/>
        </w:rPr>
        <w:t>MAtion.</w:t>
      </w:r>
    </w:p>
    <w:p w14:paraId="6E88FAE0" w14:textId="2119E53F" w:rsidR="00B6154F" w:rsidRPr="006531E0" w:rsidRDefault="00B6154F" w:rsidP="00B6154F">
      <w:pPr>
        <w:numPr>
          <w:ilvl w:val="0"/>
          <w:numId w:val="26"/>
        </w:numPr>
        <w:pBdr>
          <w:top w:val="nil"/>
          <w:left w:val="nil"/>
          <w:bottom w:val="nil"/>
          <w:right w:val="nil"/>
          <w:between w:val="nil"/>
        </w:pBdr>
        <w:spacing w:after="200"/>
        <w:jc w:val="both"/>
        <w:rPr>
          <w:color w:val="000000"/>
          <w:lang w:val="sl-SI"/>
        </w:rPr>
      </w:pPr>
      <w:r w:rsidRPr="006531E0">
        <w:rPr>
          <w:i/>
          <w:color w:val="000000"/>
          <w:lang w:val="sl-SI"/>
        </w:rPr>
        <w:t>Ocena študenta in mentorskega programa foRMAtion</w:t>
      </w:r>
      <w:r w:rsidRPr="006531E0">
        <w:rPr>
          <w:color w:val="000000"/>
          <w:lang w:val="sl-SI"/>
        </w:rPr>
        <w:t xml:space="preserve"> (Priloga V): Ocenjevalni obrazec, ki ga izpolnijo mentorji, da ocenijo napredek študenta in zagotovijo povratne infor</w:t>
      </w:r>
      <w:r w:rsidR="00925125" w:rsidRPr="006531E0">
        <w:rPr>
          <w:color w:val="000000"/>
          <w:lang w:val="sl-SI"/>
        </w:rPr>
        <w:t>macije o mentorskem programu foR</w:t>
      </w:r>
      <w:r w:rsidRPr="006531E0">
        <w:rPr>
          <w:color w:val="000000"/>
          <w:lang w:val="sl-SI"/>
        </w:rPr>
        <w:t>MAtion.</w:t>
      </w:r>
    </w:p>
    <w:p w14:paraId="18333C07" w14:textId="7BE41846" w:rsidR="00B6154F" w:rsidRPr="006531E0" w:rsidRDefault="00B6154F" w:rsidP="001B0B85">
      <w:pPr>
        <w:spacing w:before="100" w:after="200"/>
        <w:jc w:val="both"/>
        <w:rPr>
          <w:lang w:val="sl-SI"/>
        </w:rPr>
      </w:pPr>
      <w:r w:rsidRPr="006531E0">
        <w:rPr>
          <w:lang w:val="sl-SI"/>
        </w:rPr>
        <w:t>Zgornji dokumenti (Končno poročilo, Kontrolni list spretnosti in kompetenc, Ocenjevalni obrazec za študente, Ocena študenta in program mentorstva foRMAtion) se naložijo v skupno mapo in predložijo kontaktni osebi, ki jo imenuje institucija pošiljateljica. Rok za oddajo – in zadnji dan spletnih posvetovanj po mobilnosti – je 60 dni od datuma zaključka fizične mobilnosti.</w:t>
      </w:r>
    </w:p>
    <w:p w14:paraId="3B8417A8" w14:textId="77777777" w:rsidR="00C13C2B" w:rsidRPr="006531E0" w:rsidRDefault="00C13C2B" w:rsidP="001B0B85">
      <w:pPr>
        <w:spacing w:before="100" w:after="200"/>
        <w:jc w:val="both"/>
        <w:rPr>
          <w:lang w:val="sl-SI"/>
        </w:rPr>
      </w:pPr>
      <w:r w:rsidRPr="006531E0">
        <w:rPr>
          <w:lang w:val="sl-SI"/>
        </w:rPr>
        <w:t>Po oddaji in sprejemu dokumentov študent prejme po elektronski pošti potrdilo, da je mentorski program uspešno zaključen. Izvedba mentorskega programa vključuje vpis ECTS študentom. Poleg tega se za vsakega sodelujočega študenta in tudi za mentorje izda certifikat, ki ga skupaj razvije in potrdi konzorcij projekta foRMAtion. Podprta je z virtualno značko, ki jo je mogoče objaviti v njihovem poklicnem življenjepisu, na strani LinkedIn itd.</w:t>
      </w:r>
    </w:p>
    <w:p w14:paraId="11DF8A81" w14:textId="0F271BC5" w:rsidR="00C13C2B" w:rsidRPr="006531E0" w:rsidRDefault="00C13C2B" w:rsidP="001B0B85">
      <w:pPr>
        <w:spacing w:before="100" w:after="200"/>
        <w:jc w:val="both"/>
        <w:rPr>
          <w:lang w:val="sl-SI"/>
        </w:rPr>
      </w:pPr>
      <w:r w:rsidRPr="006531E0">
        <w:rPr>
          <w:lang w:val="sl-SI"/>
        </w:rPr>
        <w:t>Za sodelujoče študente gostiteljske organizacije zagotovijo Potrditveno pismo (Priloga VI) o uspešnem zaključku mentorskega programa. Na zahtevo študenta izdajo tudi priporočilno pismo (Priloga VII) (v primeru, da študent navede študijski program/ delovno mesto/ štipendijo/ ipd., na katerega bi se želel prijaviti). Priporočilo – dokaz o odličnem delu študenta – podpiše mentor.</w:t>
      </w:r>
    </w:p>
    <w:p w14:paraId="1A0CAA68" w14:textId="0A24019E" w:rsidR="00CD2FEF" w:rsidRPr="006531E0" w:rsidRDefault="00C13C2B" w:rsidP="001B0B85">
      <w:pPr>
        <w:pStyle w:val="Titolo21"/>
        <w:numPr>
          <w:ilvl w:val="1"/>
          <w:numId w:val="1"/>
        </w:numPr>
        <w:jc w:val="both"/>
        <w:rPr>
          <w:lang w:val="sl-SI"/>
        </w:rPr>
      </w:pPr>
      <w:bookmarkStart w:id="55" w:name="_Toc111049934"/>
      <w:r w:rsidRPr="006531E0">
        <w:rPr>
          <w:lang w:val="sl-SI"/>
        </w:rPr>
        <w:lastRenderedPageBreak/>
        <w:t>Ocena mentorskega programa</w:t>
      </w:r>
      <w:bookmarkEnd w:id="55"/>
    </w:p>
    <w:p w14:paraId="4297965F" w14:textId="0BCB438F" w:rsidR="00C13C2B" w:rsidRPr="006531E0" w:rsidRDefault="00C13C2B" w:rsidP="001B0B85">
      <w:pPr>
        <w:spacing w:before="100" w:after="200"/>
        <w:jc w:val="both"/>
        <w:rPr>
          <w:lang w:val="sl-SI"/>
        </w:rPr>
      </w:pPr>
      <w:r w:rsidRPr="006531E0">
        <w:rPr>
          <w:lang w:val="sl-SI"/>
        </w:rPr>
        <w:t>Da bi zagotovili njegovo nenehno izboljševanje, mentorski program foRMAtion spremljamo in ocenjujemo z dveh vidikov:</w:t>
      </w:r>
    </w:p>
    <w:p w14:paraId="0D4E79CD" w14:textId="4A87CC84" w:rsidR="00C13C2B" w:rsidRPr="006531E0" w:rsidRDefault="00C13C2B" w:rsidP="00C13C2B">
      <w:pPr>
        <w:numPr>
          <w:ilvl w:val="0"/>
          <w:numId w:val="27"/>
        </w:numPr>
        <w:pBdr>
          <w:top w:val="nil"/>
          <w:left w:val="nil"/>
          <w:bottom w:val="nil"/>
          <w:right w:val="nil"/>
          <w:between w:val="nil"/>
        </w:pBdr>
        <w:spacing w:before="100"/>
        <w:jc w:val="both"/>
        <w:rPr>
          <w:color w:val="000000"/>
          <w:lang w:val="sl-SI"/>
        </w:rPr>
      </w:pPr>
      <w:r w:rsidRPr="006531E0">
        <w:rPr>
          <w:color w:val="000000"/>
          <w:lang w:val="sl-SI"/>
        </w:rPr>
        <w:t>Udeleženci (tj. študenti in mentorji) ovrednotijo sam mentorski program ocenjevalnih obrazcev (glej prilogo IV in prilogo V). Zagotavljajo povratne informacije o kakovosti, strukturi, izvedbi, vplivu in uporabnosti programa. Prav tako imajo možnost podati predloge za izboljšave in, če je mogoče, deliti svoja pričevanja. Ta pričevanja kot potencialne dobre prakse so zbrana in na voljo na spletni strani projekta prek repozitorija. To skladišče najboljših praks bi lahko postalo dragocen vir za razvoj programa tudi zunaj obsega projekta</w:t>
      </w:r>
    </w:p>
    <w:p w14:paraId="25D031DA" w14:textId="503E8F57" w:rsidR="00C13C2B" w:rsidRPr="006531E0" w:rsidRDefault="00C13C2B" w:rsidP="00C13C2B">
      <w:pPr>
        <w:pBdr>
          <w:top w:val="nil"/>
          <w:left w:val="nil"/>
          <w:bottom w:val="nil"/>
          <w:right w:val="nil"/>
          <w:between w:val="nil"/>
        </w:pBdr>
        <w:ind w:left="851" w:hanging="425"/>
        <w:jc w:val="both"/>
        <w:rPr>
          <w:color w:val="000000"/>
          <w:lang w:val="sl-SI"/>
        </w:rPr>
      </w:pPr>
      <w:r w:rsidRPr="006531E0">
        <w:rPr>
          <w:color w:val="000000"/>
          <w:lang w:val="sl-SI"/>
        </w:rPr>
        <w:t>2.   Uspešnost dijakov in mentorjev se ocenjuje.</w:t>
      </w:r>
    </w:p>
    <w:p w14:paraId="1225BE8F" w14:textId="0A989043" w:rsidR="00C13C2B" w:rsidRPr="006531E0" w:rsidRDefault="00C13C2B" w:rsidP="00C13C2B">
      <w:pPr>
        <w:pBdr>
          <w:top w:val="nil"/>
          <w:left w:val="nil"/>
          <w:bottom w:val="nil"/>
          <w:right w:val="nil"/>
          <w:between w:val="nil"/>
        </w:pBdr>
        <w:ind w:left="1418" w:hanging="425"/>
        <w:jc w:val="both"/>
        <w:rPr>
          <w:color w:val="000000"/>
          <w:lang w:val="sl-SI"/>
        </w:rPr>
      </w:pPr>
      <w:r w:rsidRPr="006531E0">
        <w:rPr>
          <w:color w:val="000000"/>
          <w:lang w:val="sl-SI"/>
        </w:rPr>
        <w:t xml:space="preserve">a.    </w:t>
      </w:r>
      <w:r w:rsidRPr="006531E0">
        <w:rPr>
          <w:i/>
          <w:color w:val="000000"/>
          <w:lang w:val="sl-SI"/>
        </w:rPr>
        <w:t>Študenti</w:t>
      </w:r>
      <w:r w:rsidRPr="006531E0">
        <w:rPr>
          <w:color w:val="000000"/>
          <w:lang w:val="sl-SI"/>
        </w:rPr>
        <w:t xml:space="preserve">: Eno glavnih orodij za merjenje razvoja spretnosti študentov je </w:t>
      </w:r>
      <w:r w:rsidRPr="006531E0">
        <w:rPr>
          <w:i/>
          <w:color w:val="000000"/>
          <w:lang w:val="sl-SI"/>
        </w:rPr>
        <w:t>Kontrolni list spretnosti in kompetenc, ki jih je treba razviti v</w:t>
      </w:r>
      <w:r w:rsidR="00925125" w:rsidRPr="006531E0">
        <w:rPr>
          <w:i/>
          <w:color w:val="000000"/>
          <w:lang w:val="sl-SI"/>
        </w:rPr>
        <w:t xml:space="preserve"> okviru mentorskega programa foR</w:t>
      </w:r>
      <w:r w:rsidRPr="006531E0">
        <w:rPr>
          <w:i/>
          <w:color w:val="000000"/>
          <w:lang w:val="sl-SI"/>
        </w:rPr>
        <w:t xml:space="preserve">MAtion </w:t>
      </w:r>
      <w:r w:rsidRPr="006531E0">
        <w:rPr>
          <w:color w:val="000000"/>
          <w:lang w:val="sl-SI"/>
        </w:rPr>
        <w:t>(Priloga II). Gre za samoocenjevalni obrazec, ki ga izpolnijo študenti in pregledajo njihovi mentorji pred in po mentorskem programu. Uspešnost in napre</w:t>
      </w:r>
      <w:r w:rsidR="00925125" w:rsidRPr="006531E0">
        <w:rPr>
          <w:color w:val="000000"/>
          <w:lang w:val="sl-SI"/>
        </w:rPr>
        <w:t>dek študento</w:t>
      </w:r>
      <w:r w:rsidRPr="006531E0">
        <w:rPr>
          <w:color w:val="000000"/>
          <w:lang w:val="sl-SI"/>
        </w:rPr>
        <w:t>v ocenjujejo tudi mentorji s prvim delom Priloge V – po izpolnitvi se ta ocenjevalni obrazec deli tudi s študentom. S tem študenti dobijo povratno informacijo o svojih prednostih in o kompetencah, ki jih je treba še razvijati.</w:t>
      </w:r>
    </w:p>
    <w:p w14:paraId="2DEC8B3A" w14:textId="7604AA96" w:rsidR="00C13C2B" w:rsidRPr="006531E0" w:rsidRDefault="00C13C2B" w:rsidP="00C13C2B">
      <w:pPr>
        <w:pBdr>
          <w:top w:val="nil"/>
          <w:left w:val="nil"/>
          <w:bottom w:val="nil"/>
          <w:right w:val="nil"/>
          <w:between w:val="nil"/>
        </w:pBdr>
        <w:ind w:left="1418" w:hanging="425"/>
        <w:jc w:val="both"/>
        <w:rPr>
          <w:color w:val="000000"/>
          <w:lang w:val="sl-SI"/>
        </w:rPr>
      </w:pPr>
      <w:r w:rsidRPr="006531E0">
        <w:rPr>
          <w:color w:val="000000"/>
          <w:lang w:val="sl-SI"/>
        </w:rPr>
        <w:t xml:space="preserve">b.  </w:t>
      </w:r>
      <w:r w:rsidRPr="006531E0">
        <w:rPr>
          <w:i/>
          <w:color w:val="000000"/>
          <w:lang w:val="sl-SI"/>
        </w:rPr>
        <w:t>Mentorji:</w:t>
      </w:r>
      <w:r w:rsidRPr="006531E0">
        <w:rPr>
          <w:color w:val="000000"/>
          <w:lang w:val="sl-SI"/>
        </w:rPr>
        <w:t xml:space="preserve">  V okviru </w:t>
      </w:r>
      <w:r w:rsidRPr="006531E0">
        <w:rPr>
          <w:i/>
          <w:color w:val="000000"/>
          <w:lang w:val="sl-SI"/>
        </w:rPr>
        <w:t>Ocenjevalnega obrazca za študente</w:t>
      </w:r>
      <w:r w:rsidRPr="006531E0">
        <w:rPr>
          <w:color w:val="000000"/>
          <w:lang w:val="sl-SI"/>
        </w:rPr>
        <w:t xml:space="preserve"> (Priloga IV) študente prosimo, da ocenijo svoje mentorje in delijo svoje izkušnje pri skupnem delu ob predhodno definiranih vprašanjih.</w:t>
      </w:r>
    </w:p>
    <w:p w14:paraId="002A99A6" w14:textId="575106DF" w:rsidR="00C13C2B" w:rsidRPr="006531E0" w:rsidRDefault="00C13C2B" w:rsidP="001B0B85">
      <w:pPr>
        <w:spacing w:before="100" w:after="200"/>
        <w:jc w:val="both"/>
        <w:rPr>
          <w:lang w:val="sl-SI"/>
        </w:rPr>
      </w:pPr>
      <w:r w:rsidRPr="006531E0">
        <w:rPr>
          <w:lang w:val="sl-SI"/>
        </w:rPr>
        <w:t xml:space="preserve">Zato je mogoče merjenje učinkov izvajati na dosleden in sistematičen način, vsa pridobljena spoznanja, povratne informacije in izkušnje iz učne mobilnosti pa je mogoče vključiti v Metodološki </w:t>
      </w:r>
      <w:r w:rsidR="006531E0" w:rsidRPr="006531E0">
        <w:rPr>
          <w:lang w:val="sl-SI"/>
        </w:rPr>
        <w:t>priročnik</w:t>
      </w:r>
      <w:r w:rsidRPr="006531E0">
        <w:rPr>
          <w:lang w:val="sl-SI"/>
        </w:rPr>
        <w:t>, tako da postane priročnik, ki resnično temelji na praksi. Poleg tega zbrane povratne informacije zagotavlja</w:t>
      </w:r>
      <w:r w:rsidR="008770BC" w:rsidRPr="006531E0">
        <w:rPr>
          <w:lang w:val="sl-SI"/>
        </w:rPr>
        <w:t xml:space="preserve">jo dodaten prispevek k izdelavi </w:t>
      </w:r>
      <w:r w:rsidR="006531E0" w:rsidRPr="006531E0">
        <w:rPr>
          <w:i/>
          <w:lang w:val="sl-SI"/>
        </w:rPr>
        <w:t>Priročnik</w:t>
      </w:r>
      <w:r w:rsidR="008770BC" w:rsidRPr="006531E0">
        <w:rPr>
          <w:i/>
          <w:lang w:val="sl-SI"/>
        </w:rPr>
        <w:t>a &amp;</w:t>
      </w:r>
      <w:r w:rsidRPr="006531E0">
        <w:rPr>
          <w:i/>
          <w:lang w:val="sl-SI"/>
        </w:rPr>
        <w:t xml:space="preserve"> ocene učinka za i</w:t>
      </w:r>
      <w:r w:rsidR="008770BC" w:rsidRPr="006531E0">
        <w:rPr>
          <w:i/>
          <w:lang w:val="sl-SI"/>
        </w:rPr>
        <w:t xml:space="preserve">zobraževanje in usposabljanje </w:t>
      </w:r>
      <w:r w:rsidR="00265CB0" w:rsidRPr="006531E0">
        <w:rPr>
          <w:i/>
          <w:lang w:val="sl-SI"/>
        </w:rPr>
        <w:t>RMA</w:t>
      </w:r>
      <w:r w:rsidRPr="006531E0">
        <w:rPr>
          <w:i/>
          <w:lang w:val="sl-SI"/>
        </w:rPr>
        <w:t xml:space="preserve"> na visokošolskih ustanovah, podprtih s priporočili politike</w:t>
      </w:r>
      <w:r w:rsidRPr="006531E0">
        <w:rPr>
          <w:lang w:val="sl-SI"/>
        </w:rPr>
        <w:t xml:space="preserve"> (IO7).</w:t>
      </w:r>
    </w:p>
    <w:p w14:paraId="2BB187B1" w14:textId="543EC59E" w:rsidR="008770BC" w:rsidRPr="006531E0" w:rsidRDefault="008770BC" w:rsidP="008770BC">
      <w:pPr>
        <w:jc w:val="both"/>
        <w:rPr>
          <w:lang w:val="sl-SI"/>
        </w:rPr>
      </w:pPr>
      <w:r w:rsidRPr="006531E0">
        <w:rPr>
          <w:lang w:val="sl-SI"/>
        </w:rPr>
        <w:t>Poleg tega se mentorski program foRMation šteje za uspešnega, če so izpolnjeni naslednji kvantitativni kazalniki:</w:t>
      </w:r>
    </w:p>
    <w:p w14:paraId="551A5480" w14:textId="37450CFF" w:rsidR="008770BC" w:rsidRPr="006531E0" w:rsidRDefault="008770BC" w:rsidP="008770BC">
      <w:pPr>
        <w:numPr>
          <w:ilvl w:val="0"/>
          <w:numId w:val="28"/>
        </w:numPr>
        <w:pBdr>
          <w:top w:val="nil"/>
          <w:left w:val="nil"/>
          <w:bottom w:val="nil"/>
          <w:right w:val="nil"/>
          <w:between w:val="nil"/>
        </w:pBdr>
        <w:jc w:val="both"/>
        <w:rPr>
          <w:color w:val="000000"/>
          <w:lang w:val="sl-SI"/>
        </w:rPr>
      </w:pPr>
      <w:r w:rsidRPr="006531E0">
        <w:rPr>
          <w:color w:val="000000"/>
          <w:lang w:val="sl-SI"/>
        </w:rPr>
        <w:t>Število študentov, ki sodelujejo v mentorskem programu v kombinaciji s kombiniranim učenjem: 6</w:t>
      </w:r>
    </w:p>
    <w:p w14:paraId="6E28A2E4" w14:textId="3FD3223C" w:rsidR="008770BC" w:rsidRPr="006531E0" w:rsidRDefault="008770BC" w:rsidP="008770BC">
      <w:pPr>
        <w:numPr>
          <w:ilvl w:val="0"/>
          <w:numId w:val="28"/>
        </w:numPr>
        <w:pBdr>
          <w:top w:val="nil"/>
          <w:left w:val="nil"/>
          <w:bottom w:val="nil"/>
          <w:right w:val="nil"/>
          <w:between w:val="nil"/>
        </w:pBdr>
        <w:jc w:val="both"/>
        <w:rPr>
          <w:color w:val="000000"/>
          <w:lang w:val="sl-SI"/>
        </w:rPr>
      </w:pPr>
      <w:r w:rsidRPr="006531E0">
        <w:rPr>
          <w:color w:val="000000"/>
          <w:lang w:val="sl-SI"/>
        </w:rPr>
        <w:t>Število vključenih mentorjev: 12</w:t>
      </w:r>
    </w:p>
    <w:p w14:paraId="27FDF05A" w14:textId="607DEE67" w:rsidR="008770BC" w:rsidRPr="006531E0" w:rsidRDefault="008770BC" w:rsidP="008770BC">
      <w:pPr>
        <w:numPr>
          <w:ilvl w:val="0"/>
          <w:numId w:val="28"/>
        </w:numPr>
        <w:pBdr>
          <w:top w:val="nil"/>
          <w:left w:val="nil"/>
          <w:bottom w:val="nil"/>
          <w:right w:val="nil"/>
          <w:between w:val="nil"/>
        </w:pBdr>
        <w:jc w:val="both"/>
        <w:rPr>
          <w:color w:val="000000"/>
          <w:lang w:val="sl-SI"/>
        </w:rPr>
      </w:pPr>
      <w:r w:rsidRPr="006531E0">
        <w:rPr>
          <w:color w:val="000000"/>
          <w:lang w:val="sl-SI"/>
        </w:rPr>
        <w:t>Število partnerskih organizacij, ki so neposredno vključene v mentorski program foRMAtion: 8</w:t>
      </w:r>
    </w:p>
    <w:p w14:paraId="53FA7959" w14:textId="14BFC56F" w:rsidR="008770BC" w:rsidRPr="006531E0" w:rsidRDefault="008770BC" w:rsidP="008770BC">
      <w:pPr>
        <w:numPr>
          <w:ilvl w:val="0"/>
          <w:numId w:val="28"/>
        </w:numPr>
        <w:pBdr>
          <w:top w:val="nil"/>
          <w:left w:val="nil"/>
          <w:bottom w:val="nil"/>
          <w:right w:val="nil"/>
          <w:between w:val="nil"/>
        </w:pBdr>
        <w:jc w:val="both"/>
        <w:rPr>
          <w:color w:val="000000"/>
          <w:lang w:val="sl-SI"/>
        </w:rPr>
      </w:pPr>
      <w:r w:rsidRPr="006531E0">
        <w:rPr>
          <w:color w:val="000000"/>
          <w:lang w:val="sl-SI"/>
        </w:rPr>
        <w:lastRenderedPageBreak/>
        <w:t>Število delovnih ur, vloženih v aktivnosti kombiniranega učenja in mentorstva enega sodelujočega študenta: 320</w:t>
      </w:r>
    </w:p>
    <w:p w14:paraId="7A7CECCB" w14:textId="3E71FAAF" w:rsidR="008770BC" w:rsidRPr="006531E0" w:rsidRDefault="008770BC" w:rsidP="008770BC">
      <w:pPr>
        <w:numPr>
          <w:ilvl w:val="0"/>
          <w:numId w:val="28"/>
        </w:numPr>
        <w:pBdr>
          <w:top w:val="nil"/>
          <w:left w:val="nil"/>
          <w:bottom w:val="nil"/>
          <w:right w:val="nil"/>
          <w:between w:val="nil"/>
        </w:pBdr>
        <w:jc w:val="both"/>
        <w:rPr>
          <w:color w:val="000000"/>
          <w:lang w:val="sl-SI"/>
        </w:rPr>
      </w:pPr>
      <w:r w:rsidRPr="006531E0">
        <w:rPr>
          <w:color w:val="000000"/>
          <w:lang w:val="sl-SI"/>
        </w:rPr>
        <w:t>Število vzpostavljenih bodočih sodelovanj med VŠU in raziskovalnimi inštituti na področju mentorstva: 6</w:t>
      </w:r>
    </w:p>
    <w:p w14:paraId="35AAEFC1" w14:textId="77777777" w:rsidR="008770BC" w:rsidRPr="006531E0" w:rsidRDefault="008770BC" w:rsidP="008770BC">
      <w:pPr>
        <w:pBdr>
          <w:top w:val="nil"/>
          <w:left w:val="nil"/>
          <w:bottom w:val="nil"/>
          <w:right w:val="nil"/>
          <w:between w:val="nil"/>
        </w:pBdr>
        <w:ind w:left="720"/>
        <w:jc w:val="both"/>
        <w:rPr>
          <w:color w:val="000000"/>
          <w:lang w:val="sl-SI"/>
        </w:rPr>
      </w:pPr>
    </w:p>
    <w:p w14:paraId="756F7CD2" w14:textId="1F7868D3" w:rsidR="008561BB" w:rsidRPr="006531E0" w:rsidRDefault="00683EFC" w:rsidP="00683EFC">
      <w:pPr>
        <w:pStyle w:val="Titolo21"/>
        <w:numPr>
          <w:ilvl w:val="1"/>
          <w:numId w:val="1"/>
        </w:numPr>
        <w:jc w:val="both"/>
        <w:rPr>
          <w:lang w:val="sl-SI"/>
        </w:rPr>
      </w:pPr>
      <w:bookmarkStart w:id="56" w:name="_Toc111049935"/>
      <w:r w:rsidRPr="006531E0">
        <w:rPr>
          <w:lang w:val="sl-SI"/>
        </w:rPr>
        <w:t>Pretvorba programa mentorstva foRMation v celoti v splet</w:t>
      </w:r>
      <w:bookmarkEnd w:id="56"/>
    </w:p>
    <w:p w14:paraId="11218DB8" w14:textId="68BAB1A5" w:rsidR="00FC0889" w:rsidRPr="006531E0" w:rsidRDefault="00683EFC" w:rsidP="00B360B5">
      <w:pPr>
        <w:pStyle w:val="Body1"/>
        <w:jc w:val="both"/>
        <w:rPr>
          <w:lang w:val="sl-SI"/>
        </w:rPr>
      </w:pPr>
      <w:r w:rsidRPr="006531E0">
        <w:rPr>
          <w:lang w:val="sl-SI"/>
        </w:rPr>
        <w:t>Zaradi omejitev, ki jih prinaša pandemija COVID-19, so partnerstvo kot tudi člani svetovalnega odbora podrobneje razpravljali o možnosti pretvorbe mentorskega programa v celoti v splet. Glede na predhodne izkušnje drugih pripravniških ali mentorskih programov bi bilo mogoče prvotno načrtovani fizični del preusmeriti v celoti na splet.</w:t>
      </w:r>
    </w:p>
    <w:p w14:paraId="0D592B77" w14:textId="3900BF7F" w:rsidR="00683EFC" w:rsidRPr="006531E0" w:rsidRDefault="00683EFC" w:rsidP="00B360B5">
      <w:pPr>
        <w:pStyle w:val="Body1"/>
        <w:jc w:val="both"/>
        <w:rPr>
          <w:lang w:val="sl-SI"/>
        </w:rPr>
      </w:pPr>
    </w:p>
    <w:p w14:paraId="1EFDB352" w14:textId="24C4359F" w:rsidR="00683EFC" w:rsidRPr="006531E0" w:rsidRDefault="00683EFC" w:rsidP="00B360B5">
      <w:pPr>
        <w:pStyle w:val="Body1"/>
        <w:jc w:val="both"/>
        <w:rPr>
          <w:lang w:val="sl-SI"/>
        </w:rPr>
      </w:pPr>
      <w:r w:rsidRPr="006531E0">
        <w:rPr>
          <w:lang w:val="sl-SI"/>
        </w:rPr>
        <w:t>Vendar so univerzitetni partnerji poudarili, da so študenti že dolgo preživeli v načinu spletnega učenja in da so komaj motivirani za sodelovanje v popolnoma spletnem mentorskem programu, še posebej, če poteka med poletnimi počitnicami. To pomeni, da če fizični del mentorskega programa poteka na spletu, je treba upoštevati naslednje:</w:t>
      </w:r>
    </w:p>
    <w:p w14:paraId="0FAFEECF" w14:textId="77777777" w:rsidR="00683EFC" w:rsidRPr="006531E0" w:rsidRDefault="00683EFC" w:rsidP="00683EFC">
      <w:pPr>
        <w:pStyle w:val="Body1"/>
        <w:numPr>
          <w:ilvl w:val="0"/>
          <w:numId w:val="31"/>
        </w:numPr>
        <w:jc w:val="both"/>
        <w:rPr>
          <w:lang w:val="sl-SI"/>
        </w:rPr>
      </w:pPr>
      <w:r w:rsidRPr="006531E0">
        <w:rPr>
          <w:lang w:val="sl-SI"/>
        </w:rPr>
        <w:t>dolžina intenzivnega obdobja, ki je prvotno načrtovano za 30 delovnih dni na kraju samem, se bo podaljšalo, kar bo od študentov zahtevalo manj dnevnega časa pred zaslonom;</w:t>
      </w:r>
    </w:p>
    <w:p w14:paraId="36DAD47E" w14:textId="708093B8" w:rsidR="00683EFC" w:rsidRPr="006531E0" w:rsidRDefault="00683EFC" w:rsidP="00683EFC">
      <w:pPr>
        <w:pStyle w:val="Body1"/>
        <w:numPr>
          <w:ilvl w:val="0"/>
          <w:numId w:val="31"/>
        </w:numPr>
        <w:jc w:val="both"/>
        <w:rPr>
          <w:lang w:val="sl-SI"/>
        </w:rPr>
      </w:pPr>
      <w:r w:rsidRPr="006531E0">
        <w:rPr>
          <w:lang w:val="sl-SI"/>
        </w:rPr>
        <w:t>redna posvetovanja med študentom in mentorjem potekajo 2-3 dnevno za zagotavljanje dobrega delovnega odnosa, usmerjanja in povratne informacije o delu študenta;</w:t>
      </w:r>
    </w:p>
    <w:p w14:paraId="7457E61D" w14:textId="02383697" w:rsidR="00683EFC" w:rsidRPr="006531E0" w:rsidRDefault="00683EFC" w:rsidP="00683EFC">
      <w:pPr>
        <w:pStyle w:val="Body1"/>
        <w:numPr>
          <w:ilvl w:val="0"/>
          <w:numId w:val="31"/>
        </w:numPr>
        <w:jc w:val="both"/>
        <w:rPr>
          <w:lang w:val="sl-SI"/>
        </w:rPr>
      </w:pPr>
      <w:r w:rsidRPr="006531E0">
        <w:rPr>
          <w:lang w:val="sl-SI"/>
        </w:rPr>
        <w:t>poleg tega naj bodo mentorji pozorni na to, da bodo študenta povezali z več sodelavci iz njegove ekipe in mu namenili takšne naloge, pri katerih bo študent sodeloval s temi sodelavci;</w:t>
      </w:r>
    </w:p>
    <w:p w14:paraId="069B2A31" w14:textId="3DF74218" w:rsidR="00683EFC" w:rsidRPr="006531E0" w:rsidRDefault="00683EFC" w:rsidP="00683EFC">
      <w:pPr>
        <w:pStyle w:val="Body1"/>
        <w:numPr>
          <w:ilvl w:val="0"/>
          <w:numId w:val="31"/>
        </w:numPr>
        <w:jc w:val="both"/>
        <w:rPr>
          <w:lang w:val="sl-SI"/>
        </w:rPr>
      </w:pPr>
      <w:r w:rsidRPr="006531E0">
        <w:rPr>
          <w:lang w:val="sl-SI"/>
        </w:rPr>
        <w:t>od mentorja se zahteva posebna pozornost za podporo doseganju učnih ciljev študentov, predvsem na področju razvoja spretnosti in kompetenc. Priložnosti, ki se štejejo za samoumevne v primeru fizične mobilnosti, npr. poskrbeti je treba tudi za vključevanje v skupinsko delo, spoznavanje drugačne kulture, družabnih priložnostih ipd., čeprav le v omejenem obsegu;</w:t>
      </w:r>
    </w:p>
    <w:p w14:paraId="02E80A68" w14:textId="3A690A8E" w:rsidR="00683EFC" w:rsidRPr="006531E0" w:rsidRDefault="00683EFC" w:rsidP="00683EFC">
      <w:pPr>
        <w:pStyle w:val="Body1"/>
        <w:numPr>
          <w:ilvl w:val="0"/>
          <w:numId w:val="31"/>
        </w:numPr>
        <w:jc w:val="both"/>
        <w:rPr>
          <w:lang w:val="sl-SI"/>
        </w:rPr>
      </w:pPr>
      <w:r w:rsidRPr="006531E0">
        <w:rPr>
          <w:lang w:val="sl-SI"/>
        </w:rPr>
        <w:t>širši nabor orodij za spletno delo, upravljanje in komunikacijo je priporočljivo predstaviti študentom na začetku programa, s katerim bodo morali delati;</w:t>
      </w:r>
    </w:p>
    <w:p w14:paraId="131C9A78" w14:textId="6C719B35" w:rsidR="00683EFC" w:rsidRPr="006531E0" w:rsidRDefault="00683EFC" w:rsidP="00683EFC">
      <w:pPr>
        <w:pStyle w:val="Body1"/>
        <w:numPr>
          <w:ilvl w:val="0"/>
          <w:numId w:val="31"/>
        </w:numPr>
        <w:jc w:val="both"/>
        <w:rPr>
          <w:lang w:val="sl-SI"/>
        </w:rPr>
      </w:pPr>
      <w:r w:rsidRPr="006531E0">
        <w:rPr>
          <w:lang w:val="sl-SI"/>
        </w:rPr>
        <w:t>mentorjem se predlaga, da v svoji skupnosti prakse delijo najboljše načine, orodja in metode za izpolnitev svoje vloge mentorjev v spletnem okolju.</w:t>
      </w:r>
    </w:p>
    <w:p w14:paraId="5D5C361D" w14:textId="77777777" w:rsidR="00683EFC" w:rsidRPr="006531E0" w:rsidRDefault="00683EFC" w:rsidP="00683EFC">
      <w:pPr>
        <w:pStyle w:val="Body1"/>
        <w:ind w:left="720"/>
        <w:jc w:val="both"/>
        <w:rPr>
          <w:lang w:val="sl-SI"/>
        </w:rPr>
      </w:pPr>
    </w:p>
    <w:p w14:paraId="50C796E0" w14:textId="68590FA8" w:rsidR="00CD2FEF" w:rsidRPr="006531E0" w:rsidRDefault="00683EFC" w:rsidP="001B0B85">
      <w:pPr>
        <w:pStyle w:val="Titolo21"/>
        <w:numPr>
          <w:ilvl w:val="1"/>
          <w:numId w:val="1"/>
        </w:numPr>
        <w:jc w:val="both"/>
        <w:rPr>
          <w:lang w:val="sl-SI"/>
        </w:rPr>
      </w:pPr>
      <w:bookmarkStart w:id="57" w:name="_Toc111049936"/>
      <w:r w:rsidRPr="006531E0">
        <w:rPr>
          <w:lang w:val="sl-SI"/>
        </w:rPr>
        <w:lastRenderedPageBreak/>
        <w:t>Trajnost mentorskega programa</w:t>
      </w:r>
      <w:bookmarkEnd w:id="57"/>
    </w:p>
    <w:p w14:paraId="0AFFC402" w14:textId="3316BE73" w:rsidR="00683EFC" w:rsidRPr="006531E0" w:rsidRDefault="00683EFC" w:rsidP="001B0B85">
      <w:pPr>
        <w:spacing w:before="100"/>
        <w:jc w:val="both"/>
        <w:rPr>
          <w:lang w:val="sl-SI"/>
        </w:rPr>
      </w:pPr>
      <w:r w:rsidRPr="006531E0">
        <w:rPr>
          <w:lang w:val="sl-SI"/>
        </w:rPr>
        <w:t>Ker se taki programi štejejo za pomembne povezave s trgom dela, se konzorcij projekta forRMAtion zavzema, da bo program ohranil tudi zunaj okvira projekta in ga naredil prilagodljivega tako mednarodnim kot nacionalnim okoliščinam.</w:t>
      </w:r>
    </w:p>
    <w:p w14:paraId="2D0868D8" w14:textId="4CF6D3E3" w:rsidR="00683EFC" w:rsidRPr="006531E0" w:rsidRDefault="00683EFC" w:rsidP="001B0B85">
      <w:pPr>
        <w:spacing w:before="100"/>
        <w:jc w:val="both"/>
        <w:rPr>
          <w:lang w:val="sl-SI"/>
        </w:rPr>
      </w:pPr>
      <w:r w:rsidRPr="006531E0">
        <w:rPr>
          <w:lang w:val="sl-SI"/>
        </w:rPr>
        <w:t>Nekatere partnerske institucije so že uvedle nekatere oblike nacionalnih programov mentorstva ali pripravništva. Z izkušnjami, ki jih institucije pridobijo s programom mentorstva foRMAtion, obstaja možnost razširitve trenutne interne ponudbe. Na mednarodni ravni se mentorski program foRMAtion obravnava kot pilotni ukrep, ki naj bi prerasel samega sebe in omejitve projekta ter ostal trajnosten.</w:t>
      </w:r>
    </w:p>
    <w:p w14:paraId="3DB93674" w14:textId="02195945" w:rsidR="00683EFC" w:rsidRPr="006531E0" w:rsidRDefault="00683EFC" w:rsidP="001B0B85">
      <w:pPr>
        <w:spacing w:before="100"/>
        <w:jc w:val="both"/>
        <w:rPr>
          <w:lang w:val="sl-SI"/>
        </w:rPr>
      </w:pPr>
      <w:r w:rsidRPr="006531E0">
        <w:rPr>
          <w:lang w:val="sl-SI"/>
        </w:rPr>
        <w:t xml:space="preserve">Končni cilj je doseči institucije in organizacije, ki zaposlujejo </w:t>
      </w:r>
      <w:r w:rsidR="00265CB0" w:rsidRPr="006531E0">
        <w:rPr>
          <w:lang w:val="sl-SI"/>
        </w:rPr>
        <w:t>RMA</w:t>
      </w:r>
      <w:r w:rsidRPr="006531E0">
        <w:rPr>
          <w:lang w:val="sl-SI"/>
        </w:rPr>
        <w:t>, zunaj konzorcija projekta forRMAtion, in prek plačanega usposabljanja usposobiti mentorje za navdušene študente. To zahteva, da se RO zavedajo, da je sodelovanje v tovrstnem mentorskem programu zanje koristno, zato bo poseben poudarek namenjen promociji programa med temi organizacijami.</w:t>
      </w:r>
    </w:p>
    <w:p w14:paraId="55AAA7E3" w14:textId="5B9A3619" w:rsidR="00683EFC" w:rsidRPr="006531E0" w:rsidRDefault="00683EFC" w:rsidP="00683EFC">
      <w:pPr>
        <w:spacing w:before="100"/>
        <w:jc w:val="both"/>
        <w:rPr>
          <w:lang w:val="sl-SI"/>
        </w:rPr>
      </w:pPr>
      <w:r w:rsidRPr="006531E0">
        <w:rPr>
          <w:lang w:val="sl-SI"/>
        </w:rPr>
        <w:t>Izven okvira projekta bo mogoče sklepati tudi bilateralne pogodbe med univerzami in RO tudi na nacionalni ali lokalni ravni. Poleg tega bo konzorcij projekta foRMAtion izkoriščal sinergije z drugimi mentorskimi programi.</w:t>
      </w:r>
    </w:p>
    <w:p w14:paraId="5FBBF627" w14:textId="0EF7A2DC" w:rsidR="00683EFC" w:rsidRPr="006531E0" w:rsidRDefault="00683EFC" w:rsidP="00683EFC">
      <w:pPr>
        <w:spacing w:before="100"/>
        <w:jc w:val="both"/>
        <w:rPr>
          <w:lang w:val="sl-SI"/>
        </w:rPr>
      </w:pPr>
      <w:r w:rsidRPr="006531E0">
        <w:rPr>
          <w:lang w:val="sl-SI"/>
        </w:rPr>
        <w:t>Ker vzdrževanje programa zahteva notranje prizadevanje sodelujočih institucij v smislu administracije, identifikacije odgovornih ljudi in finančnih virov, je konzorcij projekta foRMAtion prav tako zavezan identifikaciji možnih oblik možnosti financiranja, da bi našli najboljši način za zagotovitev dolgoročno finančno ozadje mentorskega programa.</w:t>
      </w:r>
    </w:p>
    <w:p w14:paraId="416AA0BC" w14:textId="20B97821" w:rsidR="00683EFC" w:rsidRPr="006531E0" w:rsidRDefault="00683EFC" w:rsidP="00683EFC">
      <w:pPr>
        <w:spacing w:before="100"/>
        <w:jc w:val="both"/>
        <w:rPr>
          <w:lang w:val="sl-SI"/>
        </w:rPr>
      </w:pPr>
      <w:r w:rsidRPr="006531E0">
        <w:rPr>
          <w:lang w:val="sl-SI"/>
        </w:rPr>
        <w:t>Ena izmed najbolj izvedljivih priložnosti za ohranitev mentorske dejavnosti in krepitev sodelovanja sodelujočih institucij je program Erazmus+ KA1, ki podpira projekte mobilnosti visokošolskih študentov. Tako lahko študentje, ki se prijavijo na bivanje v tujini, to obdobje kombinirajo tudi s prakso. Konzorcij projekta forRMAtion predvideva, da bodo vključeni partnerji po izvedbi mentorskega programa sklenili bilateralne medinstitucionalne pogodbe o mobilnosti, da bi sodelovanje okrepili tudi na dolgi rok.</w:t>
      </w:r>
    </w:p>
    <w:p w14:paraId="70260C9D" w14:textId="32A518CD" w:rsidR="00683EFC" w:rsidRPr="006531E0" w:rsidRDefault="00683EFC" w:rsidP="00683EFC">
      <w:pPr>
        <w:spacing w:before="100"/>
        <w:jc w:val="both"/>
        <w:rPr>
          <w:lang w:val="sl-SI"/>
        </w:rPr>
      </w:pPr>
      <w:r w:rsidRPr="006531E0">
        <w:rPr>
          <w:lang w:val="sl-SI"/>
        </w:rPr>
        <w:t>Druga možnost bi lahko bila uvedba novega štipendijskega programa na partnerskih univerzah za podporo tovrstnih mobilnosti – o njegovi možnosti bodo v projektnem konzorciju podrobno razpravljali.</w:t>
      </w:r>
    </w:p>
    <w:p w14:paraId="41182A9D" w14:textId="77777777" w:rsidR="008561BB" w:rsidRPr="006531E0" w:rsidRDefault="008561BB" w:rsidP="001B0B85">
      <w:pPr>
        <w:spacing w:before="100"/>
        <w:jc w:val="both"/>
        <w:rPr>
          <w:lang w:val="sl-SI"/>
        </w:rPr>
      </w:pPr>
    </w:p>
    <w:p w14:paraId="20025BD4" w14:textId="77777777" w:rsidR="00C62390" w:rsidRPr="006531E0" w:rsidRDefault="00C62390" w:rsidP="001B0B85">
      <w:pPr>
        <w:spacing w:after="160" w:line="259" w:lineRule="auto"/>
        <w:jc w:val="both"/>
        <w:rPr>
          <w:lang w:val="sl-SI"/>
        </w:rPr>
      </w:pPr>
      <w:r w:rsidRPr="006531E0">
        <w:rPr>
          <w:lang w:val="sl-SI"/>
        </w:rPr>
        <w:br w:type="page"/>
      </w:r>
    </w:p>
    <w:p w14:paraId="448A7DAD" w14:textId="50DD897C" w:rsidR="00F82A69" w:rsidRPr="006531E0" w:rsidRDefault="00F82A69" w:rsidP="001B0B85">
      <w:pPr>
        <w:pStyle w:val="Titolo11"/>
        <w:numPr>
          <w:ilvl w:val="0"/>
          <w:numId w:val="1"/>
        </w:numPr>
        <w:jc w:val="both"/>
        <w:rPr>
          <w:lang w:val="sl-SI"/>
        </w:rPr>
      </w:pPr>
      <w:bookmarkStart w:id="58" w:name="_Toc111049937"/>
      <w:r w:rsidRPr="006531E0">
        <w:rPr>
          <w:lang w:val="sl-SI"/>
        </w:rPr>
        <w:lastRenderedPageBreak/>
        <w:t>GDPR</w:t>
      </w:r>
      <w:r w:rsidR="00683EFC" w:rsidRPr="006531E0">
        <w:rPr>
          <w:lang w:val="sl-SI"/>
        </w:rPr>
        <w:t xml:space="preserve"> in upravljanje s podatki</w:t>
      </w:r>
      <w:bookmarkEnd w:id="58"/>
      <w:r w:rsidR="002E3397" w:rsidRPr="006531E0">
        <w:rPr>
          <w:lang w:val="sl-SI"/>
        </w:rPr>
        <w:t xml:space="preserve"> </w:t>
      </w:r>
    </w:p>
    <w:p w14:paraId="6F9093B0" w14:textId="3D6542CF" w:rsidR="00C62390" w:rsidRPr="006531E0" w:rsidRDefault="00683EFC" w:rsidP="001B0B85">
      <w:pPr>
        <w:pStyle w:val="ListParagraph"/>
        <w:keepNext/>
        <w:keepLines/>
        <w:numPr>
          <w:ilvl w:val="1"/>
          <w:numId w:val="1"/>
        </w:numPr>
        <w:pBdr>
          <w:top w:val="nil"/>
          <w:left w:val="nil"/>
          <w:bottom w:val="nil"/>
          <w:right w:val="nil"/>
          <w:between w:val="nil"/>
        </w:pBdr>
        <w:spacing w:before="40"/>
        <w:jc w:val="both"/>
        <w:rPr>
          <w:b/>
          <w:color w:val="000000"/>
          <w:sz w:val="32"/>
          <w:szCs w:val="32"/>
          <w:lang w:val="sl-SI"/>
        </w:rPr>
      </w:pPr>
      <w:r w:rsidRPr="006531E0">
        <w:rPr>
          <w:b/>
          <w:color w:val="000000"/>
          <w:sz w:val="32"/>
          <w:szCs w:val="32"/>
          <w:lang w:val="sl-SI"/>
        </w:rPr>
        <w:t>Iz vidika študenta</w:t>
      </w:r>
    </w:p>
    <w:p w14:paraId="3018FF80" w14:textId="3405CB31" w:rsidR="00683EFC" w:rsidRPr="006531E0" w:rsidRDefault="00683EFC" w:rsidP="001B0B85">
      <w:pPr>
        <w:spacing w:after="240"/>
        <w:ind w:left="357"/>
        <w:jc w:val="both"/>
        <w:rPr>
          <w:lang w:val="sl-SI"/>
        </w:rPr>
      </w:pPr>
      <w:bookmarkStart w:id="59" w:name="_heading=h.2lwamvv" w:colFirst="0" w:colLast="0"/>
      <w:bookmarkEnd w:id="59"/>
      <w:r w:rsidRPr="006531E0">
        <w:rPr>
          <w:lang w:val="sl-SI"/>
        </w:rPr>
        <w:t>Študenti, ki sode</w:t>
      </w:r>
      <w:r w:rsidR="00D43574" w:rsidRPr="006531E0">
        <w:rPr>
          <w:lang w:val="sl-SI"/>
        </w:rPr>
        <w:t>lujejo v mentorskem programu foR</w:t>
      </w:r>
      <w:r w:rsidRPr="006531E0">
        <w:rPr>
          <w:lang w:val="sl-SI"/>
        </w:rPr>
        <w:t>MAtion, morajo sprejeti:</w:t>
      </w:r>
    </w:p>
    <w:p w14:paraId="2E45BB4D" w14:textId="4CA42F15" w:rsidR="00D43574" w:rsidRPr="006531E0" w:rsidRDefault="00D43574" w:rsidP="00D43574">
      <w:pPr>
        <w:numPr>
          <w:ilvl w:val="0"/>
          <w:numId w:val="7"/>
        </w:numPr>
        <w:jc w:val="both"/>
        <w:rPr>
          <w:lang w:val="sl-SI"/>
        </w:rPr>
      </w:pPr>
      <w:r w:rsidRPr="006531E0">
        <w:rPr>
          <w:lang w:val="sl-SI"/>
        </w:rPr>
        <w:t>da njihove podatke ne obravnava samo institucija pošiljateljica, temveč tudi gostiteljska organizacija in koordinator (zato jih lahko preveri madžarska nacionalna agencija ali Evropska komisija);</w:t>
      </w:r>
    </w:p>
    <w:p w14:paraId="69C327C1" w14:textId="1EAF9A27" w:rsidR="00D43574" w:rsidRPr="006531E0" w:rsidRDefault="00D43574" w:rsidP="00D43574">
      <w:pPr>
        <w:numPr>
          <w:ilvl w:val="0"/>
          <w:numId w:val="7"/>
        </w:numPr>
        <w:jc w:val="both"/>
        <w:rPr>
          <w:lang w:val="sl-SI"/>
        </w:rPr>
      </w:pPr>
      <w:r w:rsidRPr="006531E0">
        <w:rPr>
          <w:lang w:val="sl-SI"/>
        </w:rPr>
        <w:t>politiko zasebnosti gostiteljskih organizacij. Zaupnost morajo spoštovati tudi v primeru novih idej, projektnih predlogov, kar pomeni, da projektnih idej ne smejo uporabljati na kateri koli drugi instituciji ali v drugih predlogih;</w:t>
      </w:r>
    </w:p>
    <w:p w14:paraId="38074BBC" w14:textId="6A50C03B" w:rsidR="00D43574" w:rsidRPr="006531E0" w:rsidRDefault="00D43574" w:rsidP="00D43574">
      <w:pPr>
        <w:numPr>
          <w:ilvl w:val="0"/>
          <w:numId w:val="29"/>
        </w:numPr>
        <w:jc w:val="both"/>
        <w:rPr>
          <w:lang w:val="sl-SI"/>
        </w:rPr>
      </w:pPr>
      <w:r w:rsidRPr="006531E0">
        <w:rPr>
          <w:lang w:val="sl-SI"/>
        </w:rPr>
        <w:t>in spoštovati etični kodeks organizacije gostiteljice;</w:t>
      </w:r>
    </w:p>
    <w:p w14:paraId="453F2F90" w14:textId="7ABC07FA" w:rsidR="00D43574" w:rsidRPr="006531E0" w:rsidRDefault="00D43574" w:rsidP="00D43574">
      <w:pPr>
        <w:numPr>
          <w:ilvl w:val="0"/>
          <w:numId w:val="29"/>
        </w:numPr>
        <w:jc w:val="both"/>
        <w:rPr>
          <w:lang w:val="sl-SI"/>
        </w:rPr>
      </w:pPr>
      <w:r w:rsidRPr="006531E0">
        <w:rPr>
          <w:lang w:val="sl-SI"/>
        </w:rPr>
        <w:t>ter vse nadaljnje predpise gostiteljske organizacije, ki so v skladu z veljavno uredbo GDPR Evropske unije (in so v skladu z njihovimi pravicami in obveznostmi med mentorskim programom v tujini).</w:t>
      </w:r>
    </w:p>
    <w:p w14:paraId="09D6F959" w14:textId="31C5169B" w:rsidR="00C62390" w:rsidRPr="006531E0" w:rsidRDefault="00D43574" w:rsidP="001B0B85">
      <w:pPr>
        <w:jc w:val="both"/>
        <w:rPr>
          <w:lang w:val="sl-SI"/>
        </w:rPr>
      </w:pPr>
      <w:r w:rsidRPr="006531E0">
        <w:rPr>
          <w:lang w:val="sl-SI"/>
        </w:rPr>
        <w:t>Študenti, ki se prijavijo na mentorski program, samodejno sprejmejo zgoraj navedene pogoje. Odstavki razpisa podrobneje obravnavajo te pogoje in študente obveščajo o njihovi zavezi.</w:t>
      </w:r>
    </w:p>
    <w:p w14:paraId="71011272" w14:textId="77777777" w:rsidR="00D43574" w:rsidRPr="006531E0" w:rsidRDefault="00D43574" w:rsidP="001B0B85">
      <w:pPr>
        <w:jc w:val="both"/>
        <w:rPr>
          <w:lang w:val="sl-SI"/>
        </w:rPr>
      </w:pPr>
    </w:p>
    <w:p w14:paraId="5081EF96" w14:textId="7DADDC30" w:rsidR="00C62390" w:rsidRPr="006531E0" w:rsidRDefault="00D43574" w:rsidP="001B0B85">
      <w:pPr>
        <w:pStyle w:val="ListParagraph"/>
        <w:keepNext/>
        <w:keepLines/>
        <w:numPr>
          <w:ilvl w:val="1"/>
          <w:numId w:val="1"/>
        </w:numPr>
        <w:pBdr>
          <w:top w:val="nil"/>
          <w:left w:val="nil"/>
          <w:bottom w:val="nil"/>
          <w:right w:val="nil"/>
          <w:between w:val="nil"/>
        </w:pBdr>
        <w:spacing w:before="40"/>
        <w:jc w:val="both"/>
        <w:rPr>
          <w:b/>
          <w:color w:val="000000"/>
          <w:sz w:val="32"/>
          <w:szCs w:val="32"/>
          <w:lang w:val="sl-SI"/>
        </w:rPr>
      </w:pPr>
      <w:bookmarkStart w:id="60" w:name="_heading=h.111kx3o" w:colFirst="0" w:colLast="0"/>
      <w:bookmarkEnd w:id="60"/>
      <w:r w:rsidRPr="006531E0">
        <w:rPr>
          <w:b/>
          <w:color w:val="000000"/>
          <w:sz w:val="32"/>
          <w:szCs w:val="32"/>
          <w:lang w:val="sl-SI"/>
        </w:rPr>
        <w:t>Iz vidika gostiteljske organizacije</w:t>
      </w:r>
      <w:r w:rsidR="00C62390" w:rsidRPr="006531E0">
        <w:rPr>
          <w:b/>
          <w:color w:val="000000"/>
          <w:sz w:val="32"/>
          <w:szCs w:val="32"/>
          <w:lang w:val="sl-SI"/>
        </w:rPr>
        <w:t xml:space="preserve"> </w:t>
      </w:r>
    </w:p>
    <w:p w14:paraId="752EA625" w14:textId="77777777" w:rsidR="00D43574" w:rsidRPr="006531E0" w:rsidRDefault="00D43574" w:rsidP="00D43574">
      <w:pPr>
        <w:spacing w:line="259" w:lineRule="auto"/>
        <w:jc w:val="both"/>
        <w:rPr>
          <w:lang w:val="sl-SI"/>
        </w:rPr>
      </w:pPr>
      <w:r w:rsidRPr="006531E0">
        <w:rPr>
          <w:lang w:val="sl-SI"/>
        </w:rPr>
        <w:t>Podatki študentov se obravnavajo v skladu z veljavno uredbo GDPR EU.</w:t>
      </w:r>
    </w:p>
    <w:p w14:paraId="247D8628" w14:textId="19A8DA05" w:rsidR="00C62390" w:rsidRPr="006531E0" w:rsidRDefault="00D43574" w:rsidP="00D43574">
      <w:pPr>
        <w:spacing w:line="259" w:lineRule="auto"/>
        <w:jc w:val="both"/>
        <w:rPr>
          <w:lang w:val="sl-SI"/>
        </w:rPr>
      </w:pPr>
      <w:r w:rsidRPr="006531E0">
        <w:rPr>
          <w:lang w:val="sl-SI"/>
        </w:rPr>
        <w:t>Organizacije gostiteljice sprejemajo in spoštujejo pravice študentov.</w:t>
      </w:r>
      <w:r w:rsidR="00C62390" w:rsidRPr="006531E0">
        <w:rPr>
          <w:lang w:val="sl-SI"/>
        </w:rPr>
        <w:br w:type="page"/>
      </w:r>
    </w:p>
    <w:p w14:paraId="6D4D88A9" w14:textId="2C3D4063" w:rsidR="00E27A80" w:rsidRPr="006531E0" w:rsidRDefault="00DE1D62" w:rsidP="001B0B85">
      <w:pPr>
        <w:pStyle w:val="Titolo11"/>
        <w:numPr>
          <w:ilvl w:val="0"/>
          <w:numId w:val="1"/>
        </w:numPr>
        <w:jc w:val="both"/>
        <w:rPr>
          <w:lang w:val="sl-SI"/>
        </w:rPr>
      </w:pPr>
      <w:bookmarkStart w:id="61" w:name="_Toc111049938"/>
      <w:r w:rsidRPr="006531E0">
        <w:rPr>
          <w:lang w:val="sl-SI"/>
        </w:rPr>
        <w:lastRenderedPageBreak/>
        <w:t>Reference</w:t>
      </w:r>
      <w:bookmarkEnd w:id="61"/>
    </w:p>
    <w:p w14:paraId="14FD796A" w14:textId="61159378" w:rsidR="008C7DAE" w:rsidRPr="006531E0" w:rsidRDefault="00D43574" w:rsidP="001B0B85">
      <w:pPr>
        <w:spacing w:after="160" w:line="259" w:lineRule="auto"/>
        <w:jc w:val="both"/>
        <w:rPr>
          <w:rFonts w:asciiTheme="minorHAnsi" w:hAnsiTheme="minorHAnsi"/>
          <w:lang w:val="sl-SI"/>
        </w:rPr>
      </w:pPr>
      <w:r w:rsidRPr="006531E0">
        <w:rPr>
          <w:rFonts w:asciiTheme="minorHAnsi" w:hAnsiTheme="minorHAnsi"/>
          <w:lang w:val="sl-SI"/>
        </w:rPr>
        <w:t>Mentorska shema raziskav dejavnosti</w:t>
      </w:r>
      <w:r w:rsidR="008C7DAE" w:rsidRPr="006531E0">
        <w:rPr>
          <w:rFonts w:asciiTheme="minorHAnsi" w:hAnsiTheme="minorHAnsi"/>
          <w:lang w:val="sl-SI"/>
        </w:rPr>
        <w:t xml:space="preserve">. </w:t>
      </w:r>
      <w:r w:rsidRPr="006531E0">
        <w:rPr>
          <w:rFonts w:asciiTheme="minorHAnsi" w:hAnsiTheme="minorHAnsi"/>
          <w:lang w:val="sl-SI"/>
        </w:rPr>
        <w:t>Britanski svet.</w:t>
      </w:r>
      <w:r w:rsidR="008C7DAE" w:rsidRPr="006531E0">
        <w:rPr>
          <w:rFonts w:asciiTheme="minorHAnsi" w:hAnsiTheme="minorHAnsi"/>
          <w:lang w:val="sl-SI"/>
        </w:rPr>
        <w:t xml:space="preserve"> </w:t>
      </w:r>
      <w:r w:rsidRPr="006531E0">
        <w:rPr>
          <w:rFonts w:asciiTheme="minorHAnsi" w:hAnsiTheme="minorHAnsi"/>
          <w:lang w:val="sl-SI"/>
        </w:rPr>
        <w:t>Dostopno na</w:t>
      </w:r>
      <w:r w:rsidR="008C7DAE" w:rsidRPr="006531E0">
        <w:rPr>
          <w:rFonts w:asciiTheme="minorHAnsi" w:hAnsiTheme="minorHAnsi"/>
          <w:lang w:val="sl-SI"/>
        </w:rPr>
        <w:t xml:space="preserve">: </w:t>
      </w:r>
      <w:hyperlink r:id="rId29" w:history="1">
        <w:r w:rsidR="00980794" w:rsidRPr="006531E0">
          <w:rPr>
            <w:rStyle w:val="Hyperlink"/>
            <w:rFonts w:asciiTheme="minorHAnsi" w:hAnsiTheme="minorHAnsi"/>
            <w:lang w:val="sl-SI"/>
          </w:rPr>
          <w:t>https://www.britishcouncil.in/programmes/english/research-publications/arms</w:t>
        </w:r>
      </w:hyperlink>
      <w:r w:rsidR="00980794" w:rsidRPr="006531E0">
        <w:rPr>
          <w:rFonts w:asciiTheme="minorHAnsi" w:hAnsiTheme="minorHAnsi"/>
          <w:lang w:val="sl-SI"/>
        </w:rPr>
        <w:t xml:space="preserve"> </w:t>
      </w:r>
      <w:r w:rsidRPr="006531E0">
        <w:rPr>
          <w:rFonts w:asciiTheme="minorHAnsi" w:hAnsiTheme="minorHAnsi"/>
          <w:lang w:val="sl-SI"/>
        </w:rPr>
        <w:t>Zadnji obisk</w:t>
      </w:r>
      <w:r w:rsidR="004115DF" w:rsidRPr="006531E0">
        <w:rPr>
          <w:rFonts w:asciiTheme="minorHAnsi" w:hAnsiTheme="minorHAnsi"/>
          <w:lang w:val="sl-SI"/>
        </w:rPr>
        <w:t xml:space="preserve">: </w:t>
      </w:r>
      <w:r w:rsidRPr="006531E0">
        <w:rPr>
          <w:rFonts w:asciiTheme="minorHAnsi" w:hAnsiTheme="minorHAnsi"/>
          <w:lang w:val="sl-SI"/>
        </w:rPr>
        <w:t>17 Januar</w:t>
      </w:r>
      <w:r w:rsidR="008C7DAE" w:rsidRPr="006531E0">
        <w:rPr>
          <w:rFonts w:asciiTheme="minorHAnsi" w:hAnsiTheme="minorHAnsi"/>
          <w:lang w:val="sl-SI"/>
        </w:rPr>
        <w:t xml:space="preserve"> 2021. </w:t>
      </w:r>
    </w:p>
    <w:p w14:paraId="2C1E3E36" w14:textId="6C397D28" w:rsidR="008C7DAE" w:rsidRPr="006531E0" w:rsidRDefault="00FA68D9" w:rsidP="001B0B85">
      <w:pPr>
        <w:spacing w:after="160" w:line="259" w:lineRule="auto"/>
        <w:jc w:val="both"/>
        <w:rPr>
          <w:rFonts w:asciiTheme="minorHAnsi" w:hAnsiTheme="minorHAnsi"/>
          <w:lang w:val="sl-SI"/>
        </w:rPr>
      </w:pPr>
      <w:r w:rsidRPr="00FA68D9">
        <w:rPr>
          <w:rFonts w:asciiTheme="minorHAnsi" w:hAnsiTheme="minorHAnsi"/>
          <w:lang w:val="sl-SI"/>
        </w:rPr>
        <w:t>A</w:t>
      </w:r>
      <w:r w:rsidR="008C7DAE" w:rsidRPr="00FA68D9">
        <w:rPr>
          <w:rFonts w:asciiTheme="minorHAnsi" w:hAnsiTheme="minorHAnsi"/>
          <w:lang w:val="sl-SI"/>
        </w:rPr>
        <w:t xml:space="preserve">RMA – </w:t>
      </w:r>
      <w:r w:rsidR="00D43574" w:rsidRPr="00FA68D9">
        <w:rPr>
          <w:rFonts w:asciiTheme="minorHAnsi" w:hAnsiTheme="minorHAnsi"/>
          <w:lang w:val="sl-SI"/>
        </w:rPr>
        <w:t>P</w:t>
      </w:r>
      <w:r w:rsidR="00D43574" w:rsidRPr="006531E0">
        <w:rPr>
          <w:rFonts w:asciiTheme="minorHAnsi" w:hAnsiTheme="minorHAnsi"/>
          <w:lang w:val="sl-SI"/>
        </w:rPr>
        <w:t>ilotna shema mentorstva</w:t>
      </w:r>
      <w:r w:rsidR="008C7DAE" w:rsidRPr="006531E0">
        <w:rPr>
          <w:rFonts w:asciiTheme="minorHAnsi" w:hAnsiTheme="minorHAnsi"/>
          <w:lang w:val="sl-SI"/>
        </w:rPr>
        <w:t>.</w:t>
      </w:r>
      <w:r w:rsidR="00D43574" w:rsidRPr="006531E0">
        <w:rPr>
          <w:rFonts w:asciiTheme="minorHAnsi" w:hAnsiTheme="minorHAnsi"/>
          <w:lang w:val="sl-SI"/>
        </w:rPr>
        <w:t xml:space="preserve"> Dostopno na</w:t>
      </w:r>
      <w:r w:rsidR="008C7DAE" w:rsidRPr="006531E0">
        <w:rPr>
          <w:rFonts w:asciiTheme="minorHAnsi" w:hAnsiTheme="minorHAnsi"/>
          <w:lang w:val="sl-SI"/>
        </w:rPr>
        <w:t xml:space="preserve">: </w:t>
      </w:r>
      <w:hyperlink r:id="rId30" w:history="1">
        <w:r w:rsidR="00980794" w:rsidRPr="006531E0">
          <w:rPr>
            <w:rStyle w:val="Hyperlink"/>
            <w:rFonts w:asciiTheme="minorHAnsi" w:hAnsiTheme="minorHAnsi"/>
            <w:lang w:val="sl-SI"/>
          </w:rPr>
          <w:t>https://arma.ac.uk/mentoring-scheme-pilot/</w:t>
        </w:r>
      </w:hyperlink>
      <w:r w:rsidR="00980794" w:rsidRPr="006531E0">
        <w:rPr>
          <w:rFonts w:asciiTheme="minorHAnsi" w:hAnsiTheme="minorHAnsi"/>
          <w:lang w:val="sl-SI"/>
        </w:rPr>
        <w:t xml:space="preserve"> </w:t>
      </w:r>
      <w:r w:rsidR="00D43574" w:rsidRPr="006531E0">
        <w:rPr>
          <w:rFonts w:asciiTheme="minorHAnsi" w:hAnsiTheme="minorHAnsi"/>
          <w:lang w:val="sl-SI"/>
        </w:rPr>
        <w:t xml:space="preserve">Zadnji obisk: 17 Januar 2021. </w:t>
      </w:r>
    </w:p>
    <w:p w14:paraId="598F538F" w14:textId="66E31747" w:rsidR="008C7DAE" w:rsidRPr="006531E0" w:rsidRDefault="008C7DAE" w:rsidP="001B0B85">
      <w:pPr>
        <w:spacing w:after="160" w:line="259" w:lineRule="auto"/>
        <w:jc w:val="both"/>
        <w:rPr>
          <w:rFonts w:asciiTheme="minorHAnsi" w:hAnsiTheme="minorHAnsi"/>
          <w:lang w:val="sl-SI"/>
        </w:rPr>
      </w:pPr>
      <w:r w:rsidRPr="006531E0">
        <w:rPr>
          <w:rFonts w:asciiTheme="minorHAnsi" w:hAnsiTheme="minorHAnsi"/>
          <w:lang w:val="sl-SI"/>
        </w:rPr>
        <w:t>Beseda, J., Gagro, T., Sendelbah, M. (2020):</w:t>
      </w:r>
      <w:r w:rsidR="00D43574" w:rsidRPr="006531E0">
        <w:rPr>
          <w:rFonts w:asciiTheme="minorHAnsi" w:hAnsiTheme="minorHAnsi"/>
          <w:lang w:val="sl-SI"/>
        </w:rPr>
        <w:t xml:space="preserve"> Tečaj za mentorje</w:t>
      </w:r>
      <w:r w:rsidRPr="006531E0">
        <w:rPr>
          <w:rFonts w:asciiTheme="minorHAnsi" w:hAnsiTheme="minorHAnsi"/>
          <w:lang w:val="sl-SI"/>
        </w:rPr>
        <w:t xml:space="preserve">. </w:t>
      </w:r>
      <w:r w:rsidR="00D43574" w:rsidRPr="006531E0">
        <w:rPr>
          <w:rFonts w:asciiTheme="minorHAnsi" w:hAnsiTheme="minorHAnsi"/>
          <w:lang w:val="sl-SI"/>
        </w:rPr>
        <w:t>Učbenik za mentorje. Modul</w:t>
      </w:r>
      <w:r w:rsidRPr="006531E0">
        <w:rPr>
          <w:rFonts w:asciiTheme="minorHAnsi" w:hAnsiTheme="minorHAnsi"/>
          <w:lang w:val="sl-SI"/>
        </w:rPr>
        <w:t xml:space="preserve"> 1. </w:t>
      </w:r>
      <w:r w:rsidR="00D43574" w:rsidRPr="006531E0">
        <w:rPr>
          <w:rFonts w:asciiTheme="minorHAnsi" w:hAnsiTheme="minorHAnsi"/>
          <w:lang w:val="sl-SI"/>
        </w:rPr>
        <w:t xml:space="preserve">Priprava na vajeništvo. Publikacija konzorcija Apprentice Track Consortium, str. </w:t>
      </w:r>
      <w:r w:rsidRPr="006531E0">
        <w:rPr>
          <w:rFonts w:asciiTheme="minorHAnsi" w:hAnsiTheme="minorHAnsi"/>
          <w:lang w:val="sl-SI"/>
        </w:rPr>
        <w:t>8.</w:t>
      </w:r>
    </w:p>
    <w:p w14:paraId="474A2DF2" w14:textId="788A1892" w:rsidR="008C7DAE" w:rsidRPr="006531E0" w:rsidRDefault="008C7DAE" w:rsidP="001B0B85">
      <w:pPr>
        <w:spacing w:after="160" w:line="259" w:lineRule="auto"/>
        <w:jc w:val="both"/>
        <w:rPr>
          <w:rFonts w:asciiTheme="minorHAnsi" w:hAnsiTheme="minorHAnsi"/>
          <w:lang w:val="sl-SI"/>
        </w:rPr>
      </w:pPr>
      <w:r w:rsidRPr="006531E0">
        <w:rPr>
          <w:rFonts w:asciiTheme="minorHAnsi" w:hAnsiTheme="minorHAnsi"/>
          <w:lang w:val="sl-SI"/>
        </w:rPr>
        <w:t xml:space="preserve">BESTPRAC – </w:t>
      </w:r>
      <w:r w:rsidR="00D43574" w:rsidRPr="006531E0">
        <w:rPr>
          <w:rFonts w:asciiTheme="minorHAnsi" w:hAnsiTheme="minorHAnsi"/>
          <w:lang w:val="sl-SI"/>
        </w:rPr>
        <w:t>Smernice za kratkoročne znanstvene misije</w:t>
      </w:r>
      <w:r w:rsidRPr="006531E0">
        <w:rPr>
          <w:rFonts w:asciiTheme="minorHAnsi" w:hAnsiTheme="minorHAnsi"/>
          <w:lang w:val="sl-SI"/>
        </w:rPr>
        <w:t xml:space="preserve"> (2018). BESTPRAC COST</w:t>
      </w:r>
      <w:r w:rsidR="00A00D1B" w:rsidRPr="006531E0">
        <w:rPr>
          <w:rFonts w:asciiTheme="minorHAnsi" w:hAnsiTheme="minorHAnsi"/>
          <w:lang w:val="sl-SI"/>
        </w:rPr>
        <w:t xml:space="preserve"> dejavnost</w:t>
      </w:r>
      <w:r w:rsidRPr="006531E0">
        <w:rPr>
          <w:rFonts w:asciiTheme="minorHAnsi" w:hAnsiTheme="minorHAnsi"/>
          <w:lang w:val="sl-SI"/>
        </w:rPr>
        <w:t>.</w:t>
      </w:r>
    </w:p>
    <w:p w14:paraId="3390703A" w14:textId="681A3891" w:rsidR="008C7DAE" w:rsidRPr="006531E0" w:rsidRDefault="008C7DAE" w:rsidP="001B0B85">
      <w:pPr>
        <w:spacing w:after="160" w:line="259" w:lineRule="auto"/>
        <w:jc w:val="both"/>
        <w:rPr>
          <w:rFonts w:asciiTheme="minorHAnsi" w:hAnsiTheme="minorHAnsi"/>
          <w:lang w:val="sl-SI"/>
        </w:rPr>
      </w:pPr>
      <w:r w:rsidRPr="006531E0">
        <w:rPr>
          <w:rFonts w:asciiTheme="minorHAnsi" w:hAnsiTheme="minorHAnsi"/>
          <w:lang w:val="sl-SI"/>
        </w:rPr>
        <w:t xml:space="preserve">Doyle, A. (2020): </w:t>
      </w:r>
      <w:r w:rsidR="00D43574" w:rsidRPr="006531E0">
        <w:rPr>
          <w:rFonts w:asciiTheme="minorHAnsi" w:hAnsiTheme="minorHAnsi"/>
          <w:lang w:val="sl-SI"/>
        </w:rPr>
        <w:t>Pomembne vodstvene sposobnosti za uspeh na delovnem mestu</w:t>
      </w:r>
      <w:r w:rsidRPr="006531E0">
        <w:rPr>
          <w:rFonts w:asciiTheme="minorHAnsi" w:hAnsiTheme="minorHAnsi"/>
          <w:lang w:val="sl-SI"/>
        </w:rPr>
        <w:t xml:space="preserve">. </w:t>
      </w:r>
      <w:r w:rsidR="00D43574" w:rsidRPr="006531E0">
        <w:rPr>
          <w:rFonts w:asciiTheme="minorHAnsi" w:hAnsiTheme="minorHAnsi"/>
          <w:lang w:val="sl-SI"/>
        </w:rPr>
        <w:t>Ravnovesne kariere. Dostopno na</w:t>
      </w:r>
      <w:r w:rsidRPr="006531E0">
        <w:rPr>
          <w:rFonts w:asciiTheme="minorHAnsi" w:hAnsiTheme="minorHAnsi"/>
          <w:lang w:val="sl-SI"/>
        </w:rPr>
        <w:t xml:space="preserve">: </w:t>
      </w:r>
      <w:hyperlink r:id="rId31" w:history="1">
        <w:r w:rsidR="00980794" w:rsidRPr="006531E0">
          <w:rPr>
            <w:rStyle w:val="Hyperlink"/>
            <w:rFonts w:asciiTheme="minorHAnsi" w:hAnsiTheme="minorHAnsi"/>
            <w:lang w:val="sl-SI"/>
          </w:rPr>
          <w:t>https://www.thebalancecareers.com/top-leadership-skills-2063782</w:t>
        </w:r>
      </w:hyperlink>
      <w:r w:rsidR="00980794" w:rsidRPr="006531E0">
        <w:rPr>
          <w:rFonts w:asciiTheme="minorHAnsi" w:hAnsiTheme="minorHAnsi"/>
          <w:lang w:val="sl-SI"/>
        </w:rPr>
        <w:t xml:space="preserve"> </w:t>
      </w:r>
      <w:r w:rsidR="00D43574" w:rsidRPr="006531E0">
        <w:rPr>
          <w:rFonts w:asciiTheme="minorHAnsi" w:hAnsiTheme="minorHAnsi"/>
          <w:lang w:val="sl-SI"/>
        </w:rPr>
        <w:t xml:space="preserve">Zadnji obisk: 17 Januar 2021. </w:t>
      </w:r>
    </w:p>
    <w:p w14:paraId="40709631" w14:textId="758469E2" w:rsidR="008C7DAE" w:rsidRPr="006531E0" w:rsidRDefault="008C7DAE" w:rsidP="001B0B85">
      <w:pPr>
        <w:spacing w:after="160" w:line="259" w:lineRule="auto"/>
        <w:jc w:val="both"/>
        <w:rPr>
          <w:rFonts w:asciiTheme="minorHAnsi" w:hAnsiTheme="minorHAnsi"/>
          <w:lang w:val="sl-SI"/>
        </w:rPr>
      </w:pPr>
      <w:r w:rsidRPr="00DD1E78">
        <w:rPr>
          <w:rFonts w:asciiTheme="minorHAnsi" w:hAnsiTheme="minorHAnsi"/>
          <w:lang w:val="sl-SI"/>
        </w:rPr>
        <w:t xml:space="preserve">ERA </w:t>
      </w:r>
      <w:r w:rsidR="009D1267" w:rsidRPr="00DD1E78">
        <w:rPr>
          <w:rFonts w:asciiTheme="minorHAnsi" w:hAnsiTheme="minorHAnsi"/>
          <w:lang w:val="sl-SI"/>
        </w:rPr>
        <w:t>štipendije</w:t>
      </w:r>
      <w:r w:rsidRPr="00DD1E78">
        <w:rPr>
          <w:rFonts w:asciiTheme="minorHAnsi" w:hAnsiTheme="minorHAnsi"/>
          <w:lang w:val="sl-SI"/>
        </w:rPr>
        <w:t xml:space="preserve"> –</w:t>
      </w:r>
      <w:r w:rsidR="00A00D1B" w:rsidRPr="00DD1E78">
        <w:rPr>
          <w:rFonts w:asciiTheme="minorHAnsi" w:hAnsiTheme="minorHAnsi"/>
          <w:lang w:val="sl-SI"/>
        </w:rPr>
        <w:t xml:space="preserve"> P</w:t>
      </w:r>
      <w:r w:rsidR="009D1267" w:rsidRPr="00DD1E78">
        <w:rPr>
          <w:rFonts w:asciiTheme="minorHAnsi" w:hAnsiTheme="minorHAnsi"/>
          <w:lang w:val="sl-SI"/>
        </w:rPr>
        <w:t>regled</w:t>
      </w:r>
      <w:r w:rsidRPr="00DD1E78">
        <w:rPr>
          <w:rFonts w:asciiTheme="minorHAnsi" w:hAnsiTheme="minorHAnsi"/>
          <w:lang w:val="sl-SI"/>
        </w:rPr>
        <w:t>.</w:t>
      </w:r>
      <w:r w:rsidR="009D1267" w:rsidRPr="00DD1E78">
        <w:rPr>
          <w:rFonts w:asciiTheme="minorHAnsi" w:hAnsiTheme="minorHAnsi"/>
          <w:lang w:val="sl-SI"/>
        </w:rPr>
        <w:t xml:space="preserve"> Dostopno na</w:t>
      </w:r>
      <w:r w:rsidRPr="00DD1E78">
        <w:rPr>
          <w:rFonts w:asciiTheme="minorHAnsi" w:hAnsiTheme="minorHAnsi"/>
          <w:lang w:val="sl-SI"/>
        </w:rPr>
        <w:t xml:space="preserve">: </w:t>
      </w:r>
      <w:hyperlink r:id="rId32" w:history="1">
        <w:r w:rsidR="00980794" w:rsidRPr="00DD1E78">
          <w:rPr>
            <w:rStyle w:val="Hyperlink"/>
            <w:rFonts w:asciiTheme="minorHAnsi" w:hAnsiTheme="minorHAnsi"/>
            <w:lang w:val="sl-SI"/>
          </w:rPr>
          <w:t>https://www.era-fellowships.de/en/era-fellowships-ueberblick.php</w:t>
        </w:r>
      </w:hyperlink>
      <w:r w:rsidR="00980794" w:rsidRPr="006531E0">
        <w:rPr>
          <w:rFonts w:asciiTheme="minorHAnsi" w:hAnsiTheme="minorHAnsi"/>
          <w:lang w:val="sl-SI"/>
        </w:rPr>
        <w:t xml:space="preserve"> </w:t>
      </w:r>
      <w:r w:rsidR="00D43574" w:rsidRPr="006531E0">
        <w:rPr>
          <w:rFonts w:asciiTheme="minorHAnsi" w:hAnsiTheme="minorHAnsi"/>
          <w:lang w:val="sl-SI"/>
        </w:rPr>
        <w:t xml:space="preserve">Zadnji obisk: 17 Januar 2021. </w:t>
      </w:r>
    </w:p>
    <w:p w14:paraId="71BC275C" w14:textId="43F13E8B" w:rsidR="008C7DAE" w:rsidRPr="006531E0" w:rsidRDefault="009D1267" w:rsidP="001B0B85">
      <w:pPr>
        <w:spacing w:after="160" w:line="259" w:lineRule="auto"/>
        <w:jc w:val="both"/>
        <w:rPr>
          <w:rFonts w:asciiTheme="minorHAnsi" w:hAnsiTheme="minorHAnsi"/>
          <w:lang w:val="sl-SI"/>
        </w:rPr>
      </w:pPr>
      <w:r w:rsidRPr="006531E0">
        <w:rPr>
          <w:rFonts w:asciiTheme="minorHAnsi" w:hAnsiTheme="minorHAnsi"/>
          <w:lang w:val="sl-SI"/>
        </w:rPr>
        <w:t>Priročnik za izvajalce mreže kariernih praks (</w:t>
      </w:r>
      <w:r w:rsidR="00DD1E78">
        <w:rPr>
          <w:rFonts w:asciiTheme="minorHAnsi" w:hAnsiTheme="minorHAnsi"/>
          <w:lang w:val="sl-SI"/>
        </w:rPr>
        <w:t>orig. CIN</w:t>
      </w:r>
      <w:r w:rsidRPr="006531E0">
        <w:rPr>
          <w:rFonts w:asciiTheme="minorHAnsi" w:hAnsiTheme="minorHAnsi"/>
          <w:lang w:val="sl-SI"/>
        </w:rPr>
        <w:t>)</w:t>
      </w:r>
      <w:r w:rsidR="008C7DAE" w:rsidRPr="006531E0">
        <w:rPr>
          <w:rFonts w:asciiTheme="minorHAnsi" w:hAnsiTheme="minorHAnsi"/>
          <w:lang w:val="sl-SI"/>
        </w:rPr>
        <w:t xml:space="preserve"> –</w:t>
      </w:r>
      <w:r w:rsidRPr="006531E0">
        <w:rPr>
          <w:rFonts w:asciiTheme="minorHAnsi" w:hAnsiTheme="minorHAnsi"/>
          <w:lang w:val="sl-SI"/>
        </w:rPr>
        <w:t xml:space="preserve"> program Inštituta za razvoj mladih</w:t>
      </w:r>
      <w:r w:rsidR="008C7DAE" w:rsidRPr="006531E0">
        <w:rPr>
          <w:rFonts w:asciiTheme="minorHAnsi" w:hAnsiTheme="minorHAnsi"/>
          <w:lang w:val="sl-SI"/>
        </w:rPr>
        <w:t>.</w:t>
      </w:r>
      <w:r w:rsidRPr="006531E0">
        <w:rPr>
          <w:rFonts w:asciiTheme="minorHAnsi" w:hAnsiTheme="minorHAnsi"/>
          <w:lang w:val="sl-SI"/>
        </w:rPr>
        <w:t xml:space="preserve"> Spletna stran</w:t>
      </w:r>
      <w:r w:rsidR="008C7DAE" w:rsidRPr="006531E0">
        <w:rPr>
          <w:rFonts w:asciiTheme="minorHAnsi" w:hAnsiTheme="minorHAnsi"/>
          <w:lang w:val="sl-SI"/>
        </w:rPr>
        <w:t xml:space="preserve">: </w:t>
      </w:r>
      <w:hyperlink r:id="rId33" w:history="1">
        <w:r w:rsidR="00980794" w:rsidRPr="006531E0">
          <w:rPr>
            <w:rStyle w:val="Hyperlink"/>
            <w:rFonts w:asciiTheme="minorHAnsi" w:hAnsiTheme="minorHAnsi"/>
            <w:lang w:val="sl-SI"/>
          </w:rPr>
          <w:t>https://careerintern.ydinstitute.org/cin/about/</w:t>
        </w:r>
      </w:hyperlink>
      <w:r w:rsidR="00980794" w:rsidRPr="006531E0">
        <w:rPr>
          <w:rFonts w:asciiTheme="minorHAnsi" w:hAnsiTheme="minorHAnsi"/>
          <w:lang w:val="sl-SI"/>
        </w:rPr>
        <w:t xml:space="preserve"> </w:t>
      </w:r>
    </w:p>
    <w:p w14:paraId="5841E589" w14:textId="4A125991" w:rsidR="008C7DAE" w:rsidRPr="006531E0" w:rsidRDefault="009D1267" w:rsidP="001B0B85">
      <w:pPr>
        <w:spacing w:after="160" w:line="259" w:lineRule="auto"/>
        <w:jc w:val="both"/>
        <w:rPr>
          <w:rFonts w:asciiTheme="minorHAnsi" w:hAnsiTheme="minorHAnsi"/>
          <w:lang w:val="sl-SI"/>
        </w:rPr>
      </w:pPr>
      <w:r w:rsidRPr="006531E0">
        <w:rPr>
          <w:rFonts w:asciiTheme="minorHAnsi" w:hAnsiTheme="minorHAnsi"/>
          <w:lang w:val="sl-SI"/>
        </w:rPr>
        <w:t>Nemško zvezno ministrstvo za izobraževanje in r</w:t>
      </w:r>
      <w:r w:rsidR="00564617" w:rsidRPr="006531E0">
        <w:rPr>
          <w:rFonts w:asciiTheme="minorHAnsi" w:hAnsiTheme="minorHAnsi"/>
          <w:lang w:val="sl-SI"/>
        </w:rPr>
        <w:t>aziskave (2020). »</w:t>
      </w:r>
      <w:r w:rsidR="00564617" w:rsidRPr="00DD1E78">
        <w:rPr>
          <w:rFonts w:asciiTheme="minorHAnsi" w:hAnsiTheme="minorHAnsi"/>
          <w:lang w:val="sl-SI"/>
        </w:rPr>
        <w:t>ER</w:t>
      </w:r>
      <w:r w:rsidR="00DD1E78" w:rsidRPr="00DD1E78">
        <w:rPr>
          <w:rFonts w:asciiTheme="minorHAnsi" w:hAnsiTheme="minorHAnsi"/>
          <w:lang w:val="sl-SI"/>
        </w:rPr>
        <w:t>A</w:t>
      </w:r>
      <w:r w:rsidR="00564617" w:rsidRPr="006531E0">
        <w:rPr>
          <w:rFonts w:asciiTheme="minorHAnsi" w:hAnsiTheme="minorHAnsi"/>
          <w:lang w:val="sl-SI"/>
        </w:rPr>
        <w:t xml:space="preserve"> štipendije – Upravljanje znanosti«: Zaklju</w:t>
      </w:r>
      <w:r w:rsidRPr="006531E0">
        <w:rPr>
          <w:rFonts w:asciiTheme="minorHAnsi" w:hAnsiTheme="minorHAnsi"/>
          <w:lang w:val="sl-SI"/>
        </w:rPr>
        <w:t>čuje se razgiban prvi teden v kampusu</w:t>
      </w:r>
      <w:r w:rsidR="008C7DAE" w:rsidRPr="006531E0">
        <w:rPr>
          <w:rFonts w:asciiTheme="minorHAnsi" w:hAnsiTheme="minorHAnsi"/>
          <w:lang w:val="sl-SI"/>
        </w:rPr>
        <w:t>.</w:t>
      </w:r>
      <w:r w:rsidRPr="006531E0">
        <w:rPr>
          <w:rFonts w:asciiTheme="minorHAnsi" w:hAnsiTheme="minorHAnsi"/>
          <w:lang w:val="sl-SI"/>
        </w:rPr>
        <w:t xml:space="preserve"> Dostopno na</w:t>
      </w:r>
      <w:r w:rsidR="008C7DAE" w:rsidRPr="006531E0">
        <w:rPr>
          <w:rFonts w:asciiTheme="minorHAnsi" w:hAnsiTheme="minorHAnsi"/>
          <w:lang w:val="sl-SI"/>
        </w:rPr>
        <w:t xml:space="preserve">: </w:t>
      </w:r>
      <w:hyperlink r:id="rId34" w:history="1">
        <w:r w:rsidR="00980794" w:rsidRPr="006531E0">
          <w:rPr>
            <w:rStyle w:val="Hyperlink"/>
            <w:rFonts w:asciiTheme="minorHAnsi" w:hAnsiTheme="minorHAnsi"/>
            <w:lang w:val="sl-SI"/>
          </w:rPr>
          <w:t>https://www.era-fellowships.de/en/campuswochen-bonn-aktuelles-abschluss2020.php</w:t>
        </w:r>
      </w:hyperlink>
      <w:r w:rsidR="00980794" w:rsidRPr="006531E0">
        <w:rPr>
          <w:rFonts w:asciiTheme="minorHAnsi" w:hAnsiTheme="minorHAnsi"/>
          <w:lang w:val="sl-SI"/>
        </w:rPr>
        <w:t xml:space="preserve"> </w:t>
      </w:r>
      <w:r w:rsidR="00D43574" w:rsidRPr="006531E0">
        <w:rPr>
          <w:rFonts w:asciiTheme="minorHAnsi" w:hAnsiTheme="minorHAnsi"/>
          <w:lang w:val="sl-SI"/>
        </w:rPr>
        <w:t>Zadnji obisk: 17 Januar 2021.</w:t>
      </w:r>
    </w:p>
    <w:p w14:paraId="0067123D" w14:textId="448F7C91" w:rsidR="008C7DAE" w:rsidRPr="006531E0" w:rsidRDefault="008C7DAE" w:rsidP="001B0B85">
      <w:pPr>
        <w:spacing w:after="160" w:line="259" w:lineRule="auto"/>
        <w:jc w:val="both"/>
        <w:rPr>
          <w:rFonts w:asciiTheme="minorHAnsi" w:hAnsiTheme="minorHAnsi"/>
          <w:lang w:val="sl-SI"/>
        </w:rPr>
      </w:pPr>
      <w:r w:rsidRPr="006531E0">
        <w:rPr>
          <w:rFonts w:asciiTheme="minorHAnsi" w:hAnsiTheme="minorHAnsi"/>
          <w:lang w:val="sl-SI"/>
        </w:rPr>
        <w:t xml:space="preserve">Henker, T. (2018): </w:t>
      </w:r>
      <w:r w:rsidR="009D1267" w:rsidRPr="006531E0">
        <w:rPr>
          <w:rFonts w:asciiTheme="minorHAnsi" w:hAnsiTheme="minorHAnsi"/>
          <w:lang w:val="sl-SI"/>
        </w:rPr>
        <w:t xml:space="preserve">Priročnik za mentorstvo pri praksi. Srednja šola </w:t>
      </w:r>
      <w:r w:rsidRPr="006531E0">
        <w:rPr>
          <w:rFonts w:asciiTheme="minorHAnsi" w:hAnsiTheme="minorHAnsi"/>
          <w:lang w:val="sl-SI"/>
        </w:rPr>
        <w:t xml:space="preserve">Gibsonek </w:t>
      </w:r>
    </w:p>
    <w:p w14:paraId="5E26F375" w14:textId="729A5F1C" w:rsidR="008C7DAE" w:rsidRPr="006531E0" w:rsidRDefault="009D1267" w:rsidP="001B0B85">
      <w:pPr>
        <w:spacing w:after="160" w:line="259" w:lineRule="auto"/>
        <w:jc w:val="both"/>
        <w:rPr>
          <w:rFonts w:asciiTheme="minorHAnsi" w:hAnsiTheme="minorHAnsi"/>
          <w:lang w:val="sl-SI"/>
        </w:rPr>
      </w:pPr>
      <w:r w:rsidRPr="006531E0">
        <w:rPr>
          <w:rFonts w:asciiTheme="minorHAnsi" w:hAnsiTheme="minorHAnsi"/>
          <w:lang w:val="sl-SI"/>
        </w:rPr>
        <w:t xml:space="preserve">Kako ustvariti mladim </w:t>
      </w:r>
      <w:r w:rsidR="007B305E" w:rsidRPr="006531E0">
        <w:rPr>
          <w:rFonts w:asciiTheme="minorHAnsi" w:hAnsiTheme="minorHAnsi"/>
          <w:lang w:val="sl-SI"/>
        </w:rPr>
        <w:t>prijazno delovno okolje – priročnik</w:t>
      </w:r>
      <w:r w:rsidRPr="006531E0">
        <w:rPr>
          <w:rFonts w:asciiTheme="minorHAnsi" w:hAnsiTheme="minorHAnsi"/>
          <w:lang w:val="sl-SI"/>
        </w:rPr>
        <w:t xml:space="preserve"> za delodajalce za ustvarjanje kakovostne prakse </w:t>
      </w:r>
      <w:r w:rsidR="008C7DAE" w:rsidRPr="006531E0">
        <w:rPr>
          <w:rFonts w:asciiTheme="minorHAnsi" w:hAnsiTheme="minorHAnsi"/>
          <w:lang w:val="sl-SI"/>
        </w:rPr>
        <w:t>(2018). SacramentoWorks</w:t>
      </w:r>
    </w:p>
    <w:p w14:paraId="4C0A174A" w14:textId="2C81FDF1" w:rsidR="009D1267" w:rsidRPr="006531E0" w:rsidRDefault="007B305E" w:rsidP="001B0B85">
      <w:pPr>
        <w:spacing w:after="160" w:line="259" w:lineRule="auto"/>
        <w:jc w:val="both"/>
        <w:rPr>
          <w:rFonts w:asciiTheme="minorHAnsi" w:hAnsiTheme="minorHAnsi"/>
          <w:lang w:val="sl-SI"/>
        </w:rPr>
      </w:pPr>
      <w:r w:rsidRPr="006531E0">
        <w:rPr>
          <w:rFonts w:asciiTheme="minorHAnsi" w:hAnsiTheme="minorHAnsi"/>
          <w:lang w:val="sl-SI"/>
        </w:rPr>
        <w:t>Kako mentorirati podiplomskim</w:t>
      </w:r>
      <w:r w:rsidR="009D1267" w:rsidRPr="006531E0">
        <w:rPr>
          <w:rFonts w:asciiTheme="minorHAnsi" w:hAnsiTheme="minorHAnsi"/>
          <w:lang w:val="sl-SI"/>
        </w:rPr>
        <w:t xml:space="preserve"> študentom: </w:t>
      </w:r>
      <w:r w:rsidR="006531E0" w:rsidRPr="006531E0">
        <w:rPr>
          <w:rFonts w:asciiTheme="minorHAnsi" w:hAnsiTheme="minorHAnsi"/>
          <w:lang w:val="sl-SI"/>
        </w:rPr>
        <w:t>Priročnik</w:t>
      </w:r>
      <w:r w:rsidR="009D1267" w:rsidRPr="006531E0">
        <w:rPr>
          <w:rFonts w:asciiTheme="minorHAnsi" w:hAnsiTheme="minorHAnsi"/>
          <w:lang w:val="sl-SI"/>
        </w:rPr>
        <w:t xml:space="preserve"> za fakulteto (2020). Podiplomska šola Rackham – Univerza v Michiganu.</w:t>
      </w:r>
    </w:p>
    <w:p w14:paraId="7A99490A" w14:textId="6A3D8DC1" w:rsidR="008C7DAE" w:rsidRPr="006531E0" w:rsidRDefault="009D1267" w:rsidP="001B0B85">
      <w:pPr>
        <w:spacing w:after="160" w:line="259" w:lineRule="auto"/>
        <w:jc w:val="both"/>
        <w:rPr>
          <w:rFonts w:asciiTheme="minorHAnsi" w:hAnsiTheme="minorHAnsi"/>
          <w:lang w:val="sl-SI"/>
        </w:rPr>
      </w:pPr>
      <w:r w:rsidRPr="006531E0">
        <w:rPr>
          <w:rFonts w:asciiTheme="minorHAnsi" w:hAnsiTheme="minorHAnsi"/>
          <w:lang w:val="sl-SI"/>
        </w:rPr>
        <w:t xml:space="preserve">Mentorski program. Kanadsko združenje raziskovalnih administratorjev. Dostopno na: </w:t>
      </w:r>
      <w:hyperlink r:id="rId35" w:history="1">
        <w:r w:rsidR="009C05E2" w:rsidRPr="006531E0">
          <w:rPr>
            <w:rStyle w:val="Hyperlink"/>
            <w:rFonts w:asciiTheme="minorHAnsi" w:hAnsiTheme="minorHAnsi"/>
            <w:lang w:val="sl-SI"/>
          </w:rPr>
          <w:t>https://cara-acaar.ca/Programs/MentorshipProgram</w:t>
        </w:r>
      </w:hyperlink>
      <w:r w:rsidR="009C05E2" w:rsidRPr="006531E0">
        <w:rPr>
          <w:rFonts w:asciiTheme="minorHAnsi" w:hAnsiTheme="minorHAnsi"/>
          <w:lang w:val="sl-SI"/>
        </w:rPr>
        <w:t xml:space="preserve"> </w:t>
      </w:r>
      <w:r w:rsidR="00D43574" w:rsidRPr="006531E0">
        <w:rPr>
          <w:rFonts w:asciiTheme="minorHAnsi" w:hAnsiTheme="minorHAnsi"/>
          <w:lang w:val="sl-SI"/>
        </w:rPr>
        <w:t>Zadnji obisk: 17 Januar 2021.</w:t>
      </w:r>
    </w:p>
    <w:p w14:paraId="4EA1AF3B" w14:textId="17EB9CAB" w:rsidR="00D43574" w:rsidRPr="006531E0" w:rsidRDefault="009D1267" w:rsidP="00D43574">
      <w:pPr>
        <w:spacing w:after="160" w:line="259" w:lineRule="auto"/>
        <w:jc w:val="both"/>
        <w:rPr>
          <w:rFonts w:asciiTheme="minorHAnsi" w:hAnsiTheme="minorHAnsi"/>
          <w:lang w:val="sl-SI"/>
        </w:rPr>
      </w:pPr>
      <w:r w:rsidRPr="006531E0">
        <w:rPr>
          <w:rFonts w:asciiTheme="minorHAnsi" w:hAnsiTheme="minorHAnsi"/>
          <w:lang w:val="sl-SI"/>
        </w:rPr>
        <w:t xml:space="preserve">Strokovno mentorsko vodstvo (2016). Skupina za strokovni razvoj </w:t>
      </w:r>
      <w:r w:rsidRPr="00DD1E78">
        <w:rPr>
          <w:rFonts w:asciiTheme="minorHAnsi" w:hAnsiTheme="minorHAnsi"/>
          <w:lang w:val="sl-SI"/>
        </w:rPr>
        <w:t>E</w:t>
      </w:r>
      <w:r w:rsidR="00DD1E78" w:rsidRPr="00DD1E78">
        <w:rPr>
          <w:rFonts w:asciiTheme="minorHAnsi" w:hAnsiTheme="minorHAnsi"/>
          <w:lang w:val="sl-SI"/>
        </w:rPr>
        <w:t>A</w:t>
      </w:r>
      <w:r w:rsidRPr="00DD1E78">
        <w:rPr>
          <w:rFonts w:asciiTheme="minorHAnsi" w:hAnsiTheme="minorHAnsi"/>
          <w:lang w:val="sl-SI"/>
        </w:rPr>
        <w:t>RMA.</w:t>
      </w:r>
      <w:r w:rsidRPr="006531E0">
        <w:rPr>
          <w:rFonts w:asciiTheme="minorHAnsi" w:hAnsiTheme="minorHAnsi"/>
          <w:lang w:val="sl-SI"/>
        </w:rPr>
        <w:t xml:space="preserve"> Dostopno na</w:t>
      </w:r>
      <w:r w:rsidR="00687BC9" w:rsidRPr="006531E0">
        <w:rPr>
          <w:rFonts w:asciiTheme="minorHAnsi" w:hAnsiTheme="minorHAnsi"/>
          <w:lang w:val="sl-SI"/>
        </w:rPr>
        <w:t xml:space="preserve">: </w:t>
      </w:r>
      <w:hyperlink r:id="rId36" w:history="1">
        <w:r w:rsidR="009C05E2" w:rsidRPr="006531E0">
          <w:rPr>
            <w:rStyle w:val="Hyperlink"/>
            <w:rFonts w:asciiTheme="minorHAnsi" w:hAnsiTheme="minorHAnsi"/>
            <w:lang w:val="sl-SI"/>
          </w:rPr>
          <w:t>https://earma.wildapricot.org/resources/Documents/PD%20Programmes/CRM/EARMA_Professional%20Mentor%20Guidance_2016.pdf</w:t>
        </w:r>
      </w:hyperlink>
      <w:r w:rsidR="009C05E2" w:rsidRPr="006531E0">
        <w:rPr>
          <w:rFonts w:asciiTheme="minorHAnsi" w:hAnsiTheme="minorHAnsi"/>
          <w:lang w:val="sl-SI"/>
        </w:rPr>
        <w:t xml:space="preserve"> </w:t>
      </w:r>
      <w:r w:rsidR="00D43574" w:rsidRPr="006531E0">
        <w:rPr>
          <w:rFonts w:asciiTheme="minorHAnsi" w:hAnsiTheme="minorHAnsi"/>
          <w:lang w:val="sl-SI"/>
        </w:rPr>
        <w:t xml:space="preserve">Zadnji obisk: 17 Januar 2021. </w:t>
      </w:r>
    </w:p>
    <w:p w14:paraId="6FB3B509" w14:textId="72B96D44" w:rsidR="0050515E" w:rsidRPr="006531E0" w:rsidRDefault="0050515E" w:rsidP="001B0B85">
      <w:pPr>
        <w:spacing w:after="160" w:line="259" w:lineRule="auto"/>
        <w:jc w:val="both"/>
        <w:rPr>
          <w:rFonts w:asciiTheme="minorHAnsi" w:hAnsiTheme="minorHAnsi"/>
          <w:lang w:val="sl-SI"/>
        </w:rPr>
      </w:pPr>
    </w:p>
    <w:p w14:paraId="47FD89E0" w14:textId="77777777" w:rsidR="009D1267" w:rsidRPr="006531E0" w:rsidRDefault="00D95346" w:rsidP="001B0B85">
      <w:pPr>
        <w:spacing w:after="160" w:line="259" w:lineRule="auto"/>
        <w:jc w:val="both"/>
        <w:rPr>
          <w:rFonts w:asciiTheme="minorHAnsi" w:hAnsiTheme="minorHAnsi"/>
          <w:lang w:val="sl-SI"/>
        </w:rPr>
      </w:pPr>
      <w:r w:rsidRPr="006531E0">
        <w:rPr>
          <w:rFonts w:asciiTheme="minorHAnsi" w:hAnsiTheme="minorHAnsi"/>
          <w:lang w:val="sl-SI"/>
        </w:rPr>
        <w:lastRenderedPageBreak/>
        <w:t xml:space="preserve">Smith, R., (2020): </w:t>
      </w:r>
      <w:r w:rsidR="009D1267" w:rsidRPr="006531E0">
        <w:rPr>
          <w:rFonts w:asciiTheme="minorHAnsi" w:hAnsiTheme="minorHAnsi"/>
          <w:lang w:val="sl-SI"/>
        </w:rPr>
        <w:t>Mentorstvo učiteljev pri raziskovanju njihovih razredov: praktični priročnik. Britanski svet.</w:t>
      </w:r>
    </w:p>
    <w:p w14:paraId="0AAFA1FF" w14:textId="290CAF31" w:rsidR="001229BC" w:rsidRPr="006531E0" w:rsidRDefault="009D1267" w:rsidP="001B0B85">
      <w:pPr>
        <w:spacing w:after="160" w:line="259" w:lineRule="auto"/>
        <w:jc w:val="both"/>
        <w:rPr>
          <w:rFonts w:asciiTheme="minorHAnsi" w:hAnsiTheme="minorHAnsi"/>
          <w:lang w:val="sl-SI"/>
        </w:rPr>
      </w:pPr>
      <w:r w:rsidRPr="006531E0">
        <w:rPr>
          <w:rFonts w:asciiTheme="minorHAnsi" w:hAnsiTheme="minorHAnsi"/>
          <w:lang w:val="sl-SI"/>
        </w:rPr>
        <w:t xml:space="preserve">Spletna stran </w:t>
      </w:r>
      <w:r w:rsidR="008C7DAE" w:rsidRPr="006531E0">
        <w:rPr>
          <w:rFonts w:asciiTheme="minorHAnsi" w:hAnsiTheme="minorHAnsi"/>
          <w:lang w:val="sl-SI"/>
        </w:rPr>
        <w:t>BESTPRAC COST</w:t>
      </w:r>
      <w:r w:rsidR="007B305E" w:rsidRPr="006531E0">
        <w:rPr>
          <w:rFonts w:asciiTheme="minorHAnsi" w:hAnsiTheme="minorHAnsi"/>
          <w:lang w:val="sl-SI"/>
        </w:rPr>
        <w:t xml:space="preserve"> dejavnost</w:t>
      </w:r>
      <w:r w:rsidR="008C7DAE" w:rsidRPr="006531E0">
        <w:rPr>
          <w:rFonts w:asciiTheme="minorHAnsi" w:hAnsiTheme="minorHAnsi"/>
          <w:lang w:val="sl-SI"/>
        </w:rPr>
        <w:t xml:space="preserve">: </w:t>
      </w:r>
      <w:hyperlink r:id="rId37" w:history="1">
        <w:r w:rsidR="008C7DAE" w:rsidRPr="006531E0">
          <w:rPr>
            <w:rStyle w:val="Hyperlink"/>
            <w:rFonts w:asciiTheme="minorHAnsi" w:hAnsiTheme="minorHAnsi"/>
            <w:lang w:val="sl-SI"/>
          </w:rPr>
          <w:t>https://bestprac.eu/home/</w:t>
        </w:r>
      </w:hyperlink>
    </w:p>
    <w:p w14:paraId="0EFDC68D" w14:textId="1F2E45C3" w:rsidR="00E27A80" w:rsidRPr="006531E0" w:rsidRDefault="008C7DAE" w:rsidP="001B0B85">
      <w:pPr>
        <w:spacing w:after="160" w:line="259" w:lineRule="auto"/>
        <w:jc w:val="both"/>
        <w:rPr>
          <w:rFonts w:asciiTheme="minorHAnsi" w:hAnsiTheme="minorHAnsi"/>
          <w:lang w:val="sl-SI"/>
        </w:rPr>
      </w:pPr>
      <w:r w:rsidRPr="006531E0">
        <w:rPr>
          <w:rFonts w:asciiTheme="minorHAnsi" w:hAnsiTheme="minorHAnsi"/>
          <w:lang w:val="sl-SI"/>
        </w:rPr>
        <w:t xml:space="preserve">Virágh, E., Zsár, V., Balázs, Zs. (2020): </w:t>
      </w:r>
      <w:r w:rsidR="007B305E" w:rsidRPr="006531E0">
        <w:rPr>
          <w:rFonts w:asciiTheme="minorHAnsi" w:hAnsiTheme="minorHAnsi"/>
          <w:lang w:val="sl-SI"/>
        </w:rPr>
        <w:t>Raziskovalni menedžment in administracija</w:t>
      </w:r>
      <w:r w:rsidR="009D1267" w:rsidRPr="006531E0">
        <w:rPr>
          <w:rFonts w:asciiTheme="minorHAnsi" w:hAnsiTheme="minorHAnsi"/>
          <w:lang w:val="sl-SI"/>
        </w:rPr>
        <w:t xml:space="preserve">: pomen programov </w:t>
      </w:r>
      <w:r w:rsidR="007B305E" w:rsidRPr="006531E0">
        <w:rPr>
          <w:rFonts w:asciiTheme="minorHAnsi" w:hAnsiTheme="minorHAnsi"/>
          <w:lang w:val="sl-SI"/>
        </w:rPr>
        <w:t xml:space="preserve">posebnega </w:t>
      </w:r>
      <w:r w:rsidR="009D1267" w:rsidRPr="006531E0">
        <w:rPr>
          <w:rFonts w:asciiTheme="minorHAnsi" w:hAnsiTheme="minorHAnsi"/>
          <w:lang w:val="sl-SI"/>
        </w:rPr>
        <w:t>izobraževanja in usposabljanja. HETFA</w:t>
      </w:r>
      <w:r w:rsidR="007B305E" w:rsidRPr="006531E0">
        <w:rPr>
          <w:rFonts w:asciiTheme="minorHAnsi" w:hAnsiTheme="minorHAnsi"/>
          <w:lang w:val="sl-SI"/>
        </w:rPr>
        <w:t xml:space="preserve"> Delovno gradivo</w:t>
      </w:r>
      <w:r w:rsidR="009D1267" w:rsidRPr="006531E0">
        <w:rPr>
          <w:rFonts w:asciiTheme="minorHAnsi" w:hAnsiTheme="minorHAnsi"/>
          <w:lang w:val="sl-SI"/>
        </w:rPr>
        <w:t>, Budimpešta.</w:t>
      </w:r>
      <w:r w:rsidR="00E27A80" w:rsidRPr="006531E0">
        <w:rPr>
          <w:rFonts w:asciiTheme="minorHAnsi" w:hAnsiTheme="minorHAnsi"/>
          <w:lang w:val="sl-SI"/>
        </w:rPr>
        <w:br w:type="page"/>
      </w:r>
    </w:p>
    <w:p w14:paraId="77B03989" w14:textId="1EBA8F9E" w:rsidR="00E27A80" w:rsidRPr="006531E0" w:rsidRDefault="009D1267" w:rsidP="001B0B85">
      <w:pPr>
        <w:pStyle w:val="Titolo11"/>
        <w:numPr>
          <w:ilvl w:val="0"/>
          <w:numId w:val="1"/>
        </w:numPr>
        <w:jc w:val="both"/>
        <w:rPr>
          <w:lang w:val="sl-SI"/>
        </w:rPr>
      </w:pPr>
      <w:bookmarkStart w:id="62" w:name="_Toc111049939"/>
      <w:r w:rsidRPr="006531E0">
        <w:rPr>
          <w:lang w:val="sl-SI"/>
        </w:rPr>
        <w:lastRenderedPageBreak/>
        <w:t>Priloge</w:t>
      </w:r>
      <w:bookmarkEnd w:id="62"/>
    </w:p>
    <w:p w14:paraId="2B3A480D" w14:textId="592BFE53" w:rsidR="003837C7" w:rsidRPr="006531E0" w:rsidRDefault="003837C7" w:rsidP="001B0B85">
      <w:pPr>
        <w:pStyle w:val="Titolo21"/>
        <w:jc w:val="both"/>
        <w:rPr>
          <w:lang w:val="sl-SI"/>
        </w:rPr>
      </w:pPr>
      <w:bookmarkStart w:id="63" w:name="_Toc47084227"/>
    </w:p>
    <w:p w14:paraId="19703DC2" w14:textId="045B08DD" w:rsidR="00B474A4" w:rsidRPr="006531E0" w:rsidRDefault="000A6BAC" w:rsidP="007641B4">
      <w:pPr>
        <w:pStyle w:val="Titolo21"/>
        <w:jc w:val="center"/>
        <w:rPr>
          <w:lang w:val="sl-SI"/>
        </w:rPr>
      </w:pPr>
      <w:bookmarkStart w:id="64" w:name="_Toc111049940"/>
      <w:r w:rsidRPr="006531E0">
        <w:rPr>
          <w:lang w:val="sl-SI"/>
        </w:rPr>
        <w:t>Priloga</w:t>
      </w:r>
      <w:r w:rsidR="00B474A4" w:rsidRPr="006531E0">
        <w:rPr>
          <w:lang w:val="sl-SI"/>
        </w:rPr>
        <w:t xml:space="preserve"> I: </w:t>
      </w:r>
      <w:r w:rsidRPr="006531E0">
        <w:rPr>
          <w:lang w:val="sl-SI"/>
        </w:rPr>
        <w:t>Načrt dela mentorskega programa – obrazec</w:t>
      </w:r>
      <w:bookmarkEnd w:id="64"/>
    </w:p>
    <w:p w14:paraId="3A730C49" w14:textId="77777777" w:rsidR="00482104" w:rsidRPr="006531E0" w:rsidRDefault="00482104" w:rsidP="007641B4">
      <w:pPr>
        <w:jc w:val="center"/>
        <w:rPr>
          <w:rFonts w:asciiTheme="minorHAnsi" w:hAnsiTheme="minorHAnsi"/>
          <w:i/>
          <w:lang w:val="sl-SI"/>
        </w:rPr>
      </w:pPr>
    </w:p>
    <w:p w14:paraId="6BBF79D1" w14:textId="4EA0ED5D" w:rsidR="00077AEE" w:rsidRPr="006531E0" w:rsidRDefault="000A6BAC" w:rsidP="000A6BAC">
      <w:pPr>
        <w:spacing w:after="160" w:line="259" w:lineRule="auto"/>
        <w:jc w:val="center"/>
        <w:rPr>
          <w:lang w:val="sl-SI"/>
        </w:rPr>
      </w:pPr>
      <w:r w:rsidRPr="006531E0">
        <w:rPr>
          <w:rFonts w:asciiTheme="minorHAnsi" w:hAnsiTheme="minorHAnsi"/>
          <w:i/>
          <w:lang w:val="sl-SI"/>
        </w:rPr>
        <w:t>Delovni načrt naj skupaj pripravita mentor in študent obvezno v angleškem jeziku. Po dokončanju načrta dela se naloži na učno platformo in pošlje kontaktni osebi, ki jo imenuje institucija pošiljateljica, in zakonitemu zastopniku organizacije gostiteljice v odobritev.</w:t>
      </w:r>
    </w:p>
    <w:p w14:paraId="5D7763B2" w14:textId="74B75A6D" w:rsidR="00482104" w:rsidRPr="006531E0" w:rsidRDefault="00514CF7" w:rsidP="001B0B85">
      <w:pPr>
        <w:jc w:val="both"/>
        <w:rPr>
          <w:rFonts w:asciiTheme="minorHAnsi" w:hAnsiTheme="minorHAnsi"/>
          <w:b/>
          <w:lang w:val="sl-SI"/>
        </w:rPr>
      </w:pPr>
      <w:r w:rsidRPr="006531E0">
        <w:rPr>
          <w:rFonts w:asciiTheme="minorHAnsi" w:hAnsiTheme="minorHAnsi"/>
          <w:b/>
          <w:lang w:val="sl-SI"/>
        </w:rPr>
        <w:t>Številka mobilnosti:</w:t>
      </w:r>
    </w:p>
    <w:p w14:paraId="4838952E" w14:textId="3BB010C9" w:rsidR="00482104" w:rsidRPr="006531E0" w:rsidRDefault="00514CF7" w:rsidP="001B0B85">
      <w:pPr>
        <w:jc w:val="both"/>
        <w:rPr>
          <w:rFonts w:asciiTheme="minorHAnsi" w:hAnsiTheme="minorHAnsi"/>
          <w:b/>
          <w:lang w:val="sl-SI"/>
        </w:rPr>
      </w:pPr>
      <w:r w:rsidRPr="006531E0">
        <w:rPr>
          <w:rFonts w:asciiTheme="minorHAnsi" w:hAnsiTheme="minorHAnsi"/>
          <w:b/>
          <w:lang w:val="sl-SI"/>
        </w:rPr>
        <w:t xml:space="preserve">Datum </w:t>
      </w:r>
      <w:r w:rsidR="00C62AA7" w:rsidRPr="006531E0">
        <w:rPr>
          <w:rFonts w:asciiTheme="minorHAnsi" w:hAnsiTheme="minorHAnsi"/>
          <w:b/>
          <w:lang w:val="sl-SI"/>
        </w:rPr>
        <w:t>začetka in konca fizične mobilnosti: DD/MM/LLLL do DD/MM/LLLL</w:t>
      </w:r>
    </w:p>
    <w:p w14:paraId="3DBFE6AB" w14:textId="504D47B9" w:rsidR="00482104" w:rsidRPr="006531E0" w:rsidRDefault="00C62AA7" w:rsidP="001B0B85">
      <w:pPr>
        <w:jc w:val="both"/>
        <w:rPr>
          <w:rFonts w:asciiTheme="minorHAnsi" w:hAnsiTheme="minorHAnsi"/>
          <w:b/>
          <w:lang w:val="sl-SI"/>
        </w:rPr>
      </w:pPr>
      <w:r w:rsidRPr="006531E0">
        <w:rPr>
          <w:rFonts w:asciiTheme="minorHAnsi" w:hAnsiTheme="minorHAnsi"/>
          <w:b/>
          <w:lang w:val="sl-SI"/>
        </w:rPr>
        <w:t>Ime študenta</w:t>
      </w:r>
      <w:r w:rsidR="00482104" w:rsidRPr="006531E0">
        <w:rPr>
          <w:rFonts w:asciiTheme="minorHAnsi" w:hAnsiTheme="minorHAnsi"/>
          <w:b/>
          <w:lang w:val="sl-SI"/>
        </w:rPr>
        <w:t xml:space="preserve">: </w:t>
      </w:r>
    </w:p>
    <w:p w14:paraId="62850C02" w14:textId="0B70C077" w:rsidR="00207F24" w:rsidRPr="006531E0" w:rsidRDefault="00C62AA7" w:rsidP="001B0B85">
      <w:pPr>
        <w:jc w:val="both"/>
        <w:rPr>
          <w:rFonts w:asciiTheme="minorHAnsi" w:hAnsiTheme="minorHAnsi"/>
          <w:b/>
          <w:lang w:val="sl-SI"/>
        </w:rPr>
      </w:pPr>
      <w:r w:rsidRPr="006531E0">
        <w:rPr>
          <w:rFonts w:asciiTheme="minorHAnsi" w:hAnsiTheme="minorHAnsi"/>
          <w:b/>
          <w:lang w:val="sl-SI"/>
        </w:rPr>
        <w:t xml:space="preserve">Odgovorni </w:t>
      </w:r>
      <w:r w:rsidR="00207F24" w:rsidRPr="006531E0">
        <w:rPr>
          <w:rFonts w:asciiTheme="minorHAnsi" w:hAnsiTheme="minorHAnsi"/>
          <w:b/>
          <w:lang w:val="sl-SI"/>
        </w:rPr>
        <w:t>mentor:</w:t>
      </w:r>
    </w:p>
    <w:p w14:paraId="0601099D" w14:textId="3926A120" w:rsidR="00482104" w:rsidRPr="006531E0" w:rsidRDefault="00C62AA7" w:rsidP="001B0B85">
      <w:pPr>
        <w:jc w:val="both"/>
        <w:rPr>
          <w:rFonts w:asciiTheme="minorHAnsi" w:hAnsiTheme="minorHAnsi"/>
          <w:b/>
          <w:lang w:val="sl-SI"/>
        </w:rPr>
      </w:pPr>
      <w:r w:rsidRPr="006531E0">
        <w:rPr>
          <w:rFonts w:asciiTheme="minorHAnsi" w:hAnsiTheme="minorHAnsi"/>
          <w:b/>
          <w:lang w:val="sl-SI"/>
        </w:rPr>
        <w:t>Gostiteljska organizacija</w:t>
      </w:r>
      <w:r w:rsidR="00482104" w:rsidRPr="006531E0">
        <w:rPr>
          <w:rFonts w:asciiTheme="minorHAnsi" w:hAnsiTheme="minorHAnsi"/>
          <w:b/>
          <w:lang w:val="sl-SI"/>
        </w:rPr>
        <w:t>:</w:t>
      </w:r>
    </w:p>
    <w:p w14:paraId="65589D90" w14:textId="267119E8" w:rsidR="00C95DD7" w:rsidRPr="006531E0" w:rsidRDefault="00C62AA7" w:rsidP="001B0B85">
      <w:pPr>
        <w:jc w:val="both"/>
        <w:rPr>
          <w:rFonts w:asciiTheme="minorHAnsi" w:hAnsiTheme="minorHAnsi"/>
          <w:b/>
          <w:lang w:val="sl-SI"/>
        </w:rPr>
      </w:pPr>
      <w:r w:rsidRPr="006531E0">
        <w:rPr>
          <w:rFonts w:asciiTheme="minorHAnsi" w:hAnsiTheme="minorHAnsi"/>
          <w:b/>
          <w:lang w:val="sl-SI"/>
        </w:rPr>
        <w:t>Inštitucija pošiljatelja</w:t>
      </w:r>
      <w:r w:rsidR="00482104" w:rsidRPr="006531E0">
        <w:rPr>
          <w:rFonts w:asciiTheme="minorHAnsi" w:hAnsiTheme="minorHAnsi"/>
          <w:b/>
          <w:lang w:val="sl-SI"/>
        </w:rPr>
        <w:t>:</w:t>
      </w:r>
    </w:p>
    <w:p w14:paraId="535BB3BF" w14:textId="77777777" w:rsidR="005C431C" w:rsidRPr="006531E0" w:rsidRDefault="005C431C" w:rsidP="001B0B85">
      <w:pPr>
        <w:jc w:val="both"/>
        <w:rPr>
          <w:rFonts w:asciiTheme="minorHAnsi" w:hAnsiTheme="minorHAnsi"/>
          <w:b/>
          <w:lang w:val="sl-SI"/>
        </w:rPr>
      </w:pPr>
    </w:p>
    <w:p w14:paraId="05F8EC90" w14:textId="557A0462" w:rsidR="001936B2" w:rsidRPr="006531E0" w:rsidRDefault="00C62AA7" w:rsidP="001B0B85">
      <w:pPr>
        <w:shd w:val="clear" w:color="auto" w:fill="AB206D"/>
        <w:jc w:val="both"/>
        <w:rPr>
          <w:b/>
          <w:color w:val="FFFFFF"/>
          <w:lang w:val="sl-SI"/>
        </w:rPr>
      </w:pPr>
      <w:r w:rsidRPr="006531E0">
        <w:rPr>
          <w:b/>
          <w:color w:val="FFFFFF"/>
          <w:lang w:val="sl-SI"/>
        </w:rPr>
        <w:t xml:space="preserve">Ocenjevanje predznanja študenta o </w:t>
      </w:r>
      <w:r w:rsidR="00265CB0" w:rsidRPr="006531E0">
        <w:rPr>
          <w:b/>
          <w:color w:val="FFFFFF"/>
          <w:lang w:val="sl-SI"/>
        </w:rPr>
        <w:t>RMA</w:t>
      </w:r>
      <w:r w:rsidRPr="006531E0">
        <w:rPr>
          <w:b/>
          <w:color w:val="FFFFFF"/>
          <w:lang w:val="sl-SI"/>
        </w:rPr>
        <w:t>:</w:t>
      </w:r>
    </w:p>
    <w:p w14:paraId="3998158C" w14:textId="19E7F069" w:rsidR="001936B2" w:rsidRPr="006531E0" w:rsidRDefault="00C62AA7" w:rsidP="001B0B85">
      <w:pPr>
        <w:shd w:val="clear" w:color="auto" w:fill="D9D9D9"/>
        <w:tabs>
          <w:tab w:val="right" w:pos="9360"/>
        </w:tabs>
        <w:jc w:val="both"/>
        <w:rPr>
          <w:b/>
          <w:color w:val="FFFFFF"/>
          <w:lang w:val="sl-SI"/>
        </w:rPr>
      </w:pPr>
      <w:r w:rsidRPr="006531E0">
        <w:rPr>
          <w:i/>
          <w:color w:val="000000"/>
          <w:lang w:val="sl-SI"/>
        </w:rPr>
        <w:t xml:space="preserve">Preverite tudi rezultat sprejemnega izpita. </w:t>
      </w:r>
      <w:r w:rsidR="001936B2" w:rsidRPr="006531E0">
        <w:rPr>
          <w:i/>
          <w:color w:val="000000"/>
          <w:lang w:val="sl-SI"/>
        </w:rPr>
        <w:tab/>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1936B2" w:rsidRPr="006531E0" w14:paraId="25E1B091" w14:textId="77777777" w:rsidTr="001B0B85">
        <w:tc>
          <w:tcPr>
            <w:tcW w:w="9356" w:type="dxa"/>
            <w:tcBorders>
              <w:bottom w:val="nil"/>
            </w:tcBorders>
          </w:tcPr>
          <w:p w14:paraId="1A7F6F68" w14:textId="77777777" w:rsidR="001936B2" w:rsidRPr="006531E0" w:rsidRDefault="001936B2" w:rsidP="001B0B85">
            <w:pPr>
              <w:jc w:val="both"/>
              <w:rPr>
                <w:b/>
                <w:lang w:val="sl-SI"/>
              </w:rPr>
            </w:pPr>
          </w:p>
        </w:tc>
      </w:tr>
      <w:tr w:rsidR="001936B2" w:rsidRPr="006531E0" w14:paraId="30E76B94" w14:textId="77777777" w:rsidTr="001B0B85">
        <w:tc>
          <w:tcPr>
            <w:tcW w:w="9356" w:type="dxa"/>
            <w:tcBorders>
              <w:top w:val="nil"/>
              <w:bottom w:val="single" w:sz="4" w:space="0" w:color="000000"/>
            </w:tcBorders>
          </w:tcPr>
          <w:p w14:paraId="5E3F5E99" w14:textId="77777777" w:rsidR="001936B2" w:rsidRPr="006531E0" w:rsidRDefault="001936B2" w:rsidP="001B0B85">
            <w:pPr>
              <w:jc w:val="both"/>
              <w:rPr>
                <w:sz w:val="20"/>
                <w:szCs w:val="20"/>
                <w:lang w:val="sl-SI"/>
              </w:rPr>
            </w:pPr>
          </w:p>
          <w:p w14:paraId="401D0F10" w14:textId="77777777" w:rsidR="001936B2" w:rsidRPr="006531E0" w:rsidRDefault="001936B2" w:rsidP="001B0B85">
            <w:pPr>
              <w:jc w:val="both"/>
              <w:rPr>
                <w:lang w:val="sl-SI"/>
              </w:rPr>
            </w:pPr>
          </w:p>
          <w:p w14:paraId="35D7BFD7" w14:textId="77777777" w:rsidR="001936B2" w:rsidRPr="006531E0" w:rsidRDefault="001936B2" w:rsidP="001B0B85">
            <w:pPr>
              <w:jc w:val="both"/>
              <w:rPr>
                <w:i/>
                <w:lang w:val="sl-SI"/>
              </w:rPr>
            </w:pPr>
            <w:r w:rsidRPr="006531E0">
              <w:rPr>
                <w:lang w:val="sl-SI"/>
              </w:rPr>
              <w:t xml:space="preserve"> </w:t>
            </w:r>
          </w:p>
        </w:tc>
      </w:tr>
    </w:tbl>
    <w:p w14:paraId="3916E9C1" w14:textId="77777777" w:rsidR="001936B2" w:rsidRPr="006531E0" w:rsidRDefault="001936B2" w:rsidP="001B0B85">
      <w:pPr>
        <w:spacing w:after="160" w:line="259" w:lineRule="auto"/>
        <w:jc w:val="both"/>
        <w:rPr>
          <w:i/>
          <w:lang w:val="sl-SI"/>
        </w:rPr>
      </w:pPr>
    </w:p>
    <w:p w14:paraId="3F12548D" w14:textId="7A442539" w:rsidR="001936B2" w:rsidRPr="006531E0" w:rsidRDefault="00C62AA7" w:rsidP="001B0B85">
      <w:pPr>
        <w:shd w:val="clear" w:color="auto" w:fill="AB206D"/>
        <w:jc w:val="both"/>
        <w:rPr>
          <w:b/>
          <w:color w:val="FFFFFF"/>
          <w:lang w:val="sl-SI"/>
        </w:rPr>
      </w:pPr>
      <w:r w:rsidRPr="006531E0">
        <w:rPr>
          <w:b/>
          <w:color w:val="FFFFFF"/>
          <w:lang w:val="sl-SI"/>
        </w:rPr>
        <w:t>Razprava o splošnem cilju mentorskega programa:</w:t>
      </w:r>
    </w:p>
    <w:p w14:paraId="3D426AFB" w14:textId="35D592FB" w:rsidR="001936B2" w:rsidRPr="006531E0" w:rsidRDefault="00C62AA7" w:rsidP="001B0B85">
      <w:pPr>
        <w:shd w:val="clear" w:color="auto" w:fill="D9D9D9"/>
        <w:jc w:val="both"/>
        <w:rPr>
          <w:i/>
          <w:lang w:val="sl-SI"/>
        </w:rPr>
      </w:pPr>
      <w:r w:rsidRPr="006531E0">
        <w:rPr>
          <w:i/>
          <w:lang w:val="sl-SI"/>
        </w:rPr>
        <w:t>Postavite si tudi manjše cilje, ki lahko vodijo k doseganju splošnega cilja mentorskega programa</w:t>
      </w:r>
      <w:r w:rsidR="001936B2" w:rsidRPr="006531E0">
        <w:rPr>
          <w:i/>
          <w:lang w:val="sl-SI"/>
        </w:rPr>
        <w:t>.</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1936B2" w:rsidRPr="007E0D9D" w14:paraId="321245BD" w14:textId="77777777" w:rsidTr="001B0B85">
        <w:tc>
          <w:tcPr>
            <w:tcW w:w="9356" w:type="dxa"/>
            <w:tcBorders>
              <w:bottom w:val="nil"/>
            </w:tcBorders>
          </w:tcPr>
          <w:p w14:paraId="380EFD25" w14:textId="77777777" w:rsidR="001936B2" w:rsidRPr="006531E0" w:rsidRDefault="001936B2" w:rsidP="001B0B85">
            <w:pPr>
              <w:jc w:val="both"/>
              <w:rPr>
                <w:b/>
                <w:lang w:val="sl-SI"/>
              </w:rPr>
            </w:pPr>
          </w:p>
        </w:tc>
      </w:tr>
      <w:tr w:rsidR="001936B2" w:rsidRPr="007E0D9D" w14:paraId="18255E6B" w14:textId="77777777" w:rsidTr="001B0B85">
        <w:tc>
          <w:tcPr>
            <w:tcW w:w="9356" w:type="dxa"/>
            <w:tcBorders>
              <w:top w:val="nil"/>
              <w:bottom w:val="single" w:sz="4" w:space="0" w:color="000000"/>
            </w:tcBorders>
          </w:tcPr>
          <w:p w14:paraId="020A4093" w14:textId="77777777" w:rsidR="001936B2" w:rsidRPr="006531E0" w:rsidRDefault="001936B2" w:rsidP="001B0B85">
            <w:pPr>
              <w:jc w:val="both"/>
              <w:rPr>
                <w:sz w:val="20"/>
                <w:szCs w:val="20"/>
                <w:lang w:val="sl-SI"/>
              </w:rPr>
            </w:pPr>
          </w:p>
          <w:p w14:paraId="5E5C03DE" w14:textId="77777777" w:rsidR="001936B2" w:rsidRPr="006531E0" w:rsidRDefault="001936B2" w:rsidP="001B0B85">
            <w:pPr>
              <w:jc w:val="both"/>
              <w:rPr>
                <w:lang w:val="sl-SI"/>
              </w:rPr>
            </w:pPr>
          </w:p>
          <w:p w14:paraId="0B0D4BE6" w14:textId="77777777" w:rsidR="001936B2" w:rsidRPr="006531E0" w:rsidRDefault="001936B2" w:rsidP="001B0B85">
            <w:pPr>
              <w:jc w:val="both"/>
              <w:rPr>
                <w:i/>
                <w:lang w:val="sl-SI"/>
              </w:rPr>
            </w:pPr>
            <w:r w:rsidRPr="006531E0">
              <w:rPr>
                <w:lang w:val="sl-SI"/>
              </w:rPr>
              <w:t xml:space="preserve"> </w:t>
            </w:r>
          </w:p>
        </w:tc>
      </w:tr>
    </w:tbl>
    <w:p w14:paraId="6CA3FA9F" w14:textId="77777777" w:rsidR="001936B2" w:rsidRPr="006531E0" w:rsidRDefault="001936B2" w:rsidP="001B0B85">
      <w:pPr>
        <w:spacing w:after="160" w:line="259" w:lineRule="auto"/>
        <w:jc w:val="both"/>
        <w:rPr>
          <w:i/>
          <w:lang w:val="sl-SI"/>
        </w:rPr>
      </w:pPr>
    </w:p>
    <w:p w14:paraId="69D2981A" w14:textId="1861F7B4" w:rsidR="001936B2" w:rsidRPr="006531E0" w:rsidRDefault="00C62AA7" w:rsidP="001B0B85">
      <w:pPr>
        <w:shd w:val="clear" w:color="auto" w:fill="AB206D"/>
        <w:jc w:val="both"/>
        <w:rPr>
          <w:b/>
          <w:color w:val="FFFFFF"/>
          <w:lang w:val="sl-SI"/>
        </w:rPr>
      </w:pPr>
      <w:r w:rsidRPr="006531E0">
        <w:rPr>
          <w:b/>
          <w:color w:val="FFFFFF"/>
          <w:lang w:val="sl-SI"/>
        </w:rPr>
        <w:t>U</w:t>
      </w:r>
      <w:r w:rsidR="00BB5751" w:rsidRPr="006531E0">
        <w:rPr>
          <w:b/>
          <w:color w:val="FFFFFF"/>
          <w:lang w:val="sl-SI"/>
        </w:rPr>
        <w:t>poštevanje</w:t>
      </w:r>
      <w:r w:rsidRPr="006531E0">
        <w:rPr>
          <w:b/>
          <w:color w:val="FFFFFF"/>
          <w:lang w:val="sl-SI"/>
        </w:rPr>
        <w:t xml:space="preserve"> </w:t>
      </w:r>
      <w:r w:rsidR="00BB5751" w:rsidRPr="006531E0">
        <w:rPr>
          <w:b/>
          <w:color w:val="FFFFFF"/>
          <w:lang w:val="sl-SI"/>
        </w:rPr>
        <w:t>interesov</w:t>
      </w:r>
      <w:r w:rsidRPr="006531E0">
        <w:rPr>
          <w:b/>
          <w:color w:val="FFFFFF"/>
          <w:lang w:val="sl-SI"/>
        </w:rPr>
        <w:t xml:space="preserve"> in p</w:t>
      </w:r>
      <w:r w:rsidR="00BB5751" w:rsidRPr="006531E0">
        <w:rPr>
          <w:b/>
          <w:color w:val="FFFFFF"/>
          <w:lang w:val="sl-SI"/>
        </w:rPr>
        <w:t>ričakovanj študenta:</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1936B2" w:rsidRPr="006531E0" w14:paraId="662C70C6" w14:textId="77777777" w:rsidTr="001B0B85">
        <w:tc>
          <w:tcPr>
            <w:tcW w:w="9356" w:type="dxa"/>
            <w:tcBorders>
              <w:bottom w:val="nil"/>
            </w:tcBorders>
          </w:tcPr>
          <w:p w14:paraId="4F21FE7A" w14:textId="77777777" w:rsidR="001936B2" w:rsidRPr="006531E0" w:rsidRDefault="001936B2" w:rsidP="001B0B85">
            <w:pPr>
              <w:jc w:val="both"/>
              <w:rPr>
                <w:b/>
                <w:lang w:val="sl-SI"/>
              </w:rPr>
            </w:pPr>
          </w:p>
        </w:tc>
      </w:tr>
      <w:tr w:rsidR="001936B2" w:rsidRPr="006531E0" w14:paraId="545E969B" w14:textId="77777777" w:rsidTr="001B0B85">
        <w:tc>
          <w:tcPr>
            <w:tcW w:w="9356" w:type="dxa"/>
            <w:tcBorders>
              <w:top w:val="nil"/>
              <w:bottom w:val="single" w:sz="4" w:space="0" w:color="000000"/>
            </w:tcBorders>
          </w:tcPr>
          <w:p w14:paraId="51EF4FB1" w14:textId="77777777" w:rsidR="001936B2" w:rsidRPr="006531E0" w:rsidRDefault="001936B2" w:rsidP="001B0B85">
            <w:pPr>
              <w:jc w:val="both"/>
              <w:rPr>
                <w:sz w:val="20"/>
                <w:szCs w:val="20"/>
                <w:lang w:val="sl-SI"/>
              </w:rPr>
            </w:pPr>
          </w:p>
          <w:p w14:paraId="64D12B7D" w14:textId="77777777" w:rsidR="001936B2" w:rsidRPr="006531E0" w:rsidRDefault="001936B2" w:rsidP="001B0B85">
            <w:pPr>
              <w:jc w:val="both"/>
              <w:rPr>
                <w:lang w:val="sl-SI"/>
              </w:rPr>
            </w:pPr>
          </w:p>
          <w:p w14:paraId="477E53B8" w14:textId="77777777" w:rsidR="001936B2" w:rsidRPr="006531E0" w:rsidRDefault="001936B2" w:rsidP="001B0B85">
            <w:pPr>
              <w:jc w:val="both"/>
              <w:rPr>
                <w:i/>
                <w:lang w:val="sl-SI"/>
              </w:rPr>
            </w:pPr>
            <w:r w:rsidRPr="006531E0">
              <w:rPr>
                <w:lang w:val="sl-SI"/>
              </w:rPr>
              <w:t xml:space="preserve"> </w:t>
            </w:r>
          </w:p>
        </w:tc>
      </w:tr>
    </w:tbl>
    <w:p w14:paraId="4BC48D34" w14:textId="77777777" w:rsidR="001936B2" w:rsidRPr="006531E0" w:rsidRDefault="001936B2" w:rsidP="001B0B85">
      <w:pPr>
        <w:spacing w:after="160" w:line="259" w:lineRule="auto"/>
        <w:jc w:val="both"/>
        <w:rPr>
          <w:lang w:val="sl-SI"/>
        </w:rPr>
      </w:pPr>
    </w:p>
    <w:p w14:paraId="4E69D603" w14:textId="1A66CF6B" w:rsidR="001936B2" w:rsidRPr="006531E0" w:rsidRDefault="00375ACF" w:rsidP="001B0B85">
      <w:pPr>
        <w:shd w:val="clear" w:color="auto" w:fill="31969B"/>
        <w:jc w:val="both"/>
        <w:rPr>
          <w:b/>
          <w:color w:val="FFFFFF"/>
          <w:lang w:val="sl-SI"/>
        </w:rPr>
      </w:pPr>
      <w:r w:rsidRPr="006531E0">
        <w:rPr>
          <w:b/>
          <w:color w:val="FFFFFF"/>
          <w:lang w:val="sl-SI"/>
        </w:rPr>
        <w:lastRenderedPageBreak/>
        <w:t>Opredelitev posebnih učnih ciljev študenta:</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1936B2" w:rsidRPr="006531E0" w14:paraId="46D718F6" w14:textId="77777777" w:rsidTr="001B0B85">
        <w:tc>
          <w:tcPr>
            <w:tcW w:w="9356" w:type="dxa"/>
            <w:tcBorders>
              <w:bottom w:val="nil"/>
            </w:tcBorders>
          </w:tcPr>
          <w:p w14:paraId="4D440DED" w14:textId="77777777" w:rsidR="001936B2" w:rsidRPr="006531E0" w:rsidRDefault="001936B2" w:rsidP="001B0B85">
            <w:pPr>
              <w:jc w:val="both"/>
              <w:rPr>
                <w:b/>
                <w:lang w:val="sl-SI"/>
              </w:rPr>
            </w:pPr>
          </w:p>
        </w:tc>
      </w:tr>
      <w:tr w:rsidR="001936B2" w:rsidRPr="006531E0" w14:paraId="091F4F9A" w14:textId="77777777" w:rsidTr="001B0B85">
        <w:tc>
          <w:tcPr>
            <w:tcW w:w="9356" w:type="dxa"/>
            <w:tcBorders>
              <w:top w:val="nil"/>
              <w:bottom w:val="single" w:sz="4" w:space="0" w:color="000000"/>
            </w:tcBorders>
          </w:tcPr>
          <w:p w14:paraId="44E5635E" w14:textId="77777777" w:rsidR="001936B2" w:rsidRPr="006531E0" w:rsidRDefault="001936B2" w:rsidP="001B0B85">
            <w:pPr>
              <w:jc w:val="both"/>
              <w:rPr>
                <w:sz w:val="20"/>
                <w:szCs w:val="20"/>
                <w:lang w:val="sl-SI"/>
              </w:rPr>
            </w:pPr>
          </w:p>
          <w:p w14:paraId="1432E9EE" w14:textId="739C17B4" w:rsidR="00375ACF" w:rsidRPr="006531E0" w:rsidRDefault="00375ACF" w:rsidP="001B0B85">
            <w:pPr>
              <w:jc w:val="both"/>
              <w:rPr>
                <w:lang w:val="sl-SI"/>
              </w:rPr>
            </w:pPr>
          </w:p>
          <w:p w14:paraId="1E0C26B5" w14:textId="77777777" w:rsidR="00375ACF" w:rsidRPr="006531E0" w:rsidRDefault="00375ACF" w:rsidP="001B0B85">
            <w:pPr>
              <w:jc w:val="both"/>
              <w:rPr>
                <w:lang w:val="sl-SI"/>
              </w:rPr>
            </w:pPr>
          </w:p>
          <w:p w14:paraId="4328A3C3" w14:textId="77777777" w:rsidR="001936B2" w:rsidRPr="006531E0" w:rsidRDefault="001936B2" w:rsidP="001B0B85">
            <w:pPr>
              <w:jc w:val="both"/>
              <w:rPr>
                <w:i/>
                <w:lang w:val="sl-SI"/>
              </w:rPr>
            </w:pPr>
            <w:r w:rsidRPr="006531E0">
              <w:rPr>
                <w:lang w:val="sl-SI"/>
              </w:rPr>
              <w:t xml:space="preserve"> </w:t>
            </w:r>
          </w:p>
        </w:tc>
      </w:tr>
    </w:tbl>
    <w:p w14:paraId="113D7FAB" w14:textId="77777777" w:rsidR="001936B2" w:rsidRPr="006531E0" w:rsidRDefault="001936B2" w:rsidP="001B0B85">
      <w:pPr>
        <w:spacing w:after="160" w:line="259" w:lineRule="auto"/>
        <w:jc w:val="both"/>
        <w:rPr>
          <w:lang w:val="sl-SI"/>
        </w:rPr>
      </w:pPr>
    </w:p>
    <w:p w14:paraId="7F5789DA" w14:textId="5D9916AF" w:rsidR="001936B2" w:rsidRPr="006531E0" w:rsidRDefault="00375ACF" w:rsidP="001B0B85">
      <w:pPr>
        <w:shd w:val="clear" w:color="auto" w:fill="AB206D"/>
        <w:jc w:val="both"/>
        <w:rPr>
          <w:b/>
          <w:color w:val="FFFFFF"/>
          <w:lang w:val="sl-SI"/>
        </w:rPr>
      </w:pPr>
      <w:r w:rsidRPr="006531E0">
        <w:rPr>
          <w:b/>
          <w:color w:val="FFFFFF"/>
          <w:lang w:val="sl-SI"/>
        </w:rPr>
        <w:t>Opredelitev posebnih učnih ciljev študenta z navedbo usposabljanj(-a) znotraj organizacije, ki se jo/jih študentu priporoča pred začetkom dela (če je primerno):</w:t>
      </w:r>
    </w:p>
    <w:p w14:paraId="5C505C04" w14:textId="23C86128" w:rsidR="001936B2" w:rsidRPr="006531E0" w:rsidRDefault="00375ACF" w:rsidP="001B0B85">
      <w:pPr>
        <w:shd w:val="clear" w:color="auto" w:fill="D9D9D9"/>
        <w:jc w:val="both"/>
        <w:rPr>
          <w:i/>
          <w:lang w:val="sl-SI"/>
        </w:rPr>
      </w:pPr>
      <w:r w:rsidRPr="006531E0">
        <w:rPr>
          <w:i/>
          <w:lang w:val="sl-SI"/>
        </w:rPr>
        <w:t xml:space="preserve">Zagotovite podrobno razlago o usposabljanju (-ih), da študent ve, kaj lahko pričakuje. </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1936B2" w:rsidRPr="007E0D9D" w14:paraId="63447891" w14:textId="77777777" w:rsidTr="001B0B85">
        <w:tc>
          <w:tcPr>
            <w:tcW w:w="9356" w:type="dxa"/>
            <w:tcBorders>
              <w:bottom w:val="nil"/>
            </w:tcBorders>
          </w:tcPr>
          <w:p w14:paraId="11E6EDFB" w14:textId="77777777" w:rsidR="001936B2" w:rsidRPr="006531E0" w:rsidRDefault="001936B2" w:rsidP="001B0B85">
            <w:pPr>
              <w:jc w:val="both"/>
              <w:rPr>
                <w:b/>
                <w:lang w:val="sl-SI"/>
              </w:rPr>
            </w:pPr>
          </w:p>
        </w:tc>
      </w:tr>
      <w:tr w:rsidR="001936B2" w:rsidRPr="007E0D9D" w14:paraId="3A58FB1A" w14:textId="77777777" w:rsidTr="001B0B85">
        <w:tc>
          <w:tcPr>
            <w:tcW w:w="9356" w:type="dxa"/>
            <w:tcBorders>
              <w:top w:val="nil"/>
              <w:bottom w:val="single" w:sz="4" w:space="0" w:color="000000"/>
            </w:tcBorders>
          </w:tcPr>
          <w:p w14:paraId="54D25054" w14:textId="7D3D746B" w:rsidR="001936B2" w:rsidRPr="006531E0" w:rsidRDefault="001936B2" w:rsidP="001B0B85">
            <w:pPr>
              <w:jc w:val="both"/>
              <w:rPr>
                <w:sz w:val="20"/>
                <w:szCs w:val="20"/>
                <w:lang w:val="sl-SI"/>
              </w:rPr>
            </w:pPr>
          </w:p>
          <w:p w14:paraId="39A834CB" w14:textId="74529B4D" w:rsidR="00375ACF" w:rsidRPr="006531E0" w:rsidRDefault="00375ACF" w:rsidP="001B0B85">
            <w:pPr>
              <w:jc w:val="both"/>
              <w:rPr>
                <w:sz w:val="20"/>
                <w:szCs w:val="20"/>
                <w:lang w:val="sl-SI"/>
              </w:rPr>
            </w:pPr>
          </w:p>
          <w:p w14:paraId="236097CF" w14:textId="185555B3" w:rsidR="001936B2" w:rsidRPr="006531E0" w:rsidRDefault="001936B2" w:rsidP="001B0B85">
            <w:pPr>
              <w:jc w:val="both"/>
              <w:rPr>
                <w:sz w:val="20"/>
                <w:szCs w:val="20"/>
                <w:lang w:val="sl-SI"/>
              </w:rPr>
            </w:pPr>
          </w:p>
          <w:p w14:paraId="4BACAC40" w14:textId="77777777" w:rsidR="001936B2" w:rsidRPr="006531E0" w:rsidRDefault="001936B2" w:rsidP="001B0B85">
            <w:pPr>
              <w:jc w:val="both"/>
              <w:rPr>
                <w:i/>
                <w:lang w:val="sl-SI"/>
              </w:rPr>
            </w:pPr>
          </w:p>
        </w:tc>
      </w:tr>
    </w:tbl>
    <w:p w14:paraId="02A5E4D9" w14:textId="77777777" w:rsidR="001936B2" w:rsidRPr="006531E0" w:rsidRDefault="001936B2" w:rsidP="001B0B85">
      <w:pPr>
        <w:spacing w:line="259" w:lineRule="auto"/>
        <w:jc w:val="both"/>
        <w:rPr>
          <w:i/>
          <w:lang w:val="sl-SI"/>
        </w:rPr>
      </w:pPr>
    </w:p>
    <w:p w14:paraId="3149087D" w14:textId="2D824911" w:rsidR="001936B2" w:rsidRPr="006531E0" w:rsidRDefault="00375ACF" w:rsidP="001B0B85">
      <w:pPr>
        <w:shd w:val="clear" w:color="auto" w:fill="31969B"/>
        <w:jc w:val="both"/>
        <w:rPr>
          <w:b/>
          <w:color w:val="FFFFFF"/>
          <w:lang w:val="sl-SI"/>
        </w:rPr>
      </w:pPr>
      <w:r w:rsidRPr="006531E0">
        <w:rPr>
          <w:b/>
          <w:color w:val="FFFFFF"/>
          <w:lang w:val="sl-SI"/>
        </w:rPr>
        <w:t>Opredelitev/ navedba konkretnih nalog študenta, opis želenega rezultata in določitev časovnega okvira za vsako nalogo:</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1936B2" w:rsidRPr="007E0D9D" w14:paraId="382F887B" w14:textId="77777777" w:rsidTr="001B0B85">
        <w:tc>
          <w:tcPr>
            <w:tcW w:w="9356" w:type="dxa"/>
            <w:tcBorders>
              <w:bottom w:val="nil"/>
            </w:tcBorders>
          </w:tcPr>
          <w:p w14:paraId="59D76AF8" w14:textId="77777777" w:rsidR="001936B2" w:rsidRPr="006531E0" w:rsidRDefault="001936B2" w:rsidP="001B0B85">
            <w:pPr>
              <w:jc w:val="both"/>
              <w:rPr>
                <w:b/>
                <w:lang w:val="sl-SI"/>
              </w:rPr>
            </w:pPr>
          </w:p>
        </w:tc>
      </w:tr>
      <w:tr w:rsidR="001936B2" w:rsidRPr="007E0D9D" w14:paraId="1CC06A5E" w14:textId="77777777" w:rsidTr="001B0B85">
        <w:tc>
          <w:tcPr>
            <w:tcW w:w="9356" w:type="dxa"/>
            <w:tcBorders>
              <w:top w:val="nil"/>
              <w:bottom w:val="single" w:sz="4" w:space="0" w:color="000000"/>
            </w:tcBorders>
          </w:tcPr>
          <w:p w14:paraId="1293AF1A" w14:textId="77777777" w:rsidR="001936B2" w:rsidRPr="006531E0" w:rsidRDefault="001936B2" w:rsidP="001B0B85">
            <w:pPr>
              <w:jc w:val="both"/>
              <w:rPr>
                <w:sz w:val="20"/>
                <w:szCs w:val="20"/>
                <w:lang w:val="sl-SI"/>
              </w:rPr>
            </w:pPr>
          </w:p>
          <w:p w14:paraId="28588D58" w14:textId="0BC47273" w:rsidR="00375ACF" w:rsidRPr="006531E0" w:rsidRDefault="00375ACF" w:rsidP="001B0B85">
            <w:pPr>
              <w:jc w:val="both"/>
              <w:rPr>
                <w:sz w:val="20"/>
                <w:szCs w:val="20"/>
                <w:lang w:val="sl-SI"/>
              </w:rPr>
            </w:pPr>
          </w:p>
          <w:p w14:paraId="17AEEF1A" w14:textId="77777777" w:rsidR="00375ACF" w:rsidRPr="006531E0" w:rsidRDefault="00375ACF" w:rsidP="001B0B85">
            <w:pPr>
              <w:jc w:val="both"/>
              <w:rPr>
                <w:sz w:val="20"/>
                <w:szCs w:val="20"/>
                <w:lang w:val="sl-SI"/>
              </w:rPr>
            </w:pPr>
          </w:p>
          <w:p w14:paraId="17DD382A" w14:textId="77777777" w:rsidR="001936B2" w:rsidRPr="006531E0" w:rsidRDefault="001936B2" w:rsidP="001B0B85">
            <w:pPr>
              <w:jc w:val="both"/>
              <w:rPr>
                <w:i/>
                <w:lang w:val="sl-SI"/>
              </w:rPr>
            </w:pPr>
          </w:p>
        </w:tc>
      </w:tr>
    </w:tbl>
    <w:p w14:paraId="1CBD5A16" w14:textId="77777777" w:rsidR="001936B2" w:rsidRPr="006531E0" w:rsidRDefault="001936B2" w:rsidP="001B0B85">
      <w:pPr>
        <w:spacing w:line="259" w:lineRule="auto"/>
        <w:jc w:val="both"/>
        <w:rPr>
          <w:lang w:val="sl-SI"/>
        </w:rPr>
      </w:pPr>
    </w:p>
    <w:p w14:paraId="2735D1D7" w14:textId="3B8A130A" w:rsidR="001936B2" w:rsidRPr="006531E0" w:rsidRDefault="00375ACF" w:rsidP="001B0B85">
      <w:pPr>
        <w:shd w:val="clear" w:color="auto" w:fill="AB206D"/>
        <w:jc w:val="both"/>
        <w:rPr>
          <w:b/>
          <w:color w:val="FFFFFF"/>
          <w:lang w:val="sl-SI"/>
        </w:rPr>
      </w:pPr>
      <w:r w:rsidRPr="006531E0">
        <w:rPr>
          <w:b/>
          <w:color w:val="FFFFFF"/>
          <w:lang w:val="sl-SI"/>
        </w:rPr>
        <w:t>Navedba glavne enote izvajanja mentorstva ter ostalih enot v inštituciji, ki jih bodo študenti obiskali (če je primerno):</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1936B2" w:rsidRPr="007E0D9D" w14:paraId="1A5D2CDD" w14:textId="77777777" w:rsidTr="001B0B85">
        <w:tc>
          <w:tcPr>
            <w:tcW w:w="9356" w:type="dxa"/>
            <w:tcBorders>
              <w:bottom w:val="nil"/>
            </w:tcBorders>
          </w:tcPr>
          <w:p w14:paraId="56BFE265" w14:textId="77777777" w:rsidR="001936B2" w:rsidRPr="006531E0" w:rsidRDefault="001936B2" w:rsidP="001B0B85">
            <w:pPr>
              <w:jc w:val="both"/>
              <w:rPr>
                <w:b/>
                <w:lang w:val="sl-SI"/>
              </w:rPr>
            </w:pPr>
          </w:p>
        </w:tc>
      </w:tr>
      <w:tr w:rsidR="001936B2" w:rsidRPr="007E0D9D" w14:paraId="269F1FB1" w14:textId="77777777" w:rsidTr="001B0B85">
        <w:tc>
          <w:tcPr>
            <w:tcW w:w="9356" w:type="dxa"/>
            <w:tcBorders>
              <w:top w:val="nil"/>
              <w:bottom w:val="single" w:sz="4" w:space="0" w:color="000000"/>
            </w:tcBorders>
          </w:tcPr>
          <w:p w14:paraId="35FE292E" w14:textId="48825FFD" w:rsidR="00375ACF" w:rsidRPr="006531E0" w:rsidRDefault="00375ACF" w:rsidP="001B0B85">
            <w:pPr>
              <w:jc w:val="both"/>
              <w:rPr>
                <w:i/>
                <w:lang w:val="sl-SI"/>
              </w:rPr>
            </w:pPr>
          </w:p>
          <w:p w14:paraId="34911FA9" w14:textId="77777777" w:rsidR="00375ACF" w:rsidRPr="006531E0" w:rsidRDefault="00375ACF" w:rsidP="001B0B85">
            <w:pPr>
              <w:jc w:val="both"/>
              <w:rPr>
                <w:i/>
                <w:lang w:val="sl-SI"/>
              </w:rPr>
            </w:pPr>
          </w:p>
          <w:p w14:paraId="5C8648AE" w14:textId="368F5A8A" w:rsidR="00375ACF" w:rsidRPr="006531E0" w:rsidRDefault="00375ACF" w:rsidP="001B0B85">
            <w:pPr>
              <w:jc w:val="both"/>
              <w:rPr>
                <w:i/>
                <w:lang w:val="sl-SI"/>
              </w:rPr>
            </w:pPr>
          </w:p>
        </w:tc>
      </w:tr>
    </w:tbl>
    <w:p w14:paraId="418F9308" w14:textId="77777777" w:rsidR="001936B2" w:rsidRPr="006531E0" w:rsidRDefault="001936B2" w:rsidP="001B0B85">
      <w:pPr>
        <w:spacing w:line="259" w:lineRule="auto"/>
        <w:jc w:val="both"/>
        <w:rPr>
          <w:lang w:val="sl-SI"/>
        </w:rPr>
      </w:pPr>
    </w:p>
    <w:p w14:paraId="3C08698E" w14:textId="5AB82F48" w:rsidR="001936B2" w:rsidRPr="006531E0" w:rsidRDefault="00375ACF" w:rsidP="001B0B85">
      <w:pPr>
        <w:shd w:val="clear" w:color="auto" w:fill="AB206D"/>
        <w:jc w:val="both"/>
        <w:rPr>
          <w:b/>
          <w:color w:val="FFFFFF"/>
          <w:lang w:val="sl-SI"/>
        </w:rPr>
      </w:pPr>
      <w:r w:rsidRPr="006531E0">
        <w:rPr>
          <w:b/>
          <w:color w:val="FFFFFF"/>
          <w:lang w:val="sl-SI"/>
        </w:rPr>
        <w:t>Izdelava načrta spremljanja, ki določa glavne  ukrepe za spremljanje študentovega dela</w:t>
      </w:r>
      <w:r w:rsidR="001936B2" w:rsidRPr="006531E0">
        <w:rPr>
          <w:b/>
          <w:color w:val="FFFFFF"/>
          <w:lang w:val="sl-SI"/>
        </w:rPr>
        <w:t>:</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1936B2" w:rsidRPr="007E0D9D" w14:paraId="37042FB6" w14:textId="77777777" w:rsidTr="001B0B85">
        <w:tc>
          <w:tcPr>
            <w:tcW w:w="9356" w:type="dxa"/>
            <w:tcBorders>
              <w:bottom w:val="nil"/>
            </w:tcBorders>
          </w:tcPr>
          <w:p w14:paraId="29C649A6" w14:textId="77777777" w:rsidR="001936B2" w:rsidRPr="006531E0" w:rsidRDefault="001936B2" w:rsidP="001B0B85">
            <w:pPr>
              <w:jc w:val="both"/>
              <w:rPr>
                <w:b/>
                <w:lang w:val="sl-SI"/>
              </w:rPr>
            </w:pPr>
          </w:p>
        </w:tc>
      </w:tr>
      <w:tr w:rsidR="001936B2" w:rsidRPr="007E0D9D" w14:paraId="59E670E4" w14:textId="77777777" w:rsidTr="001B0B85">
        <w:tc>
          <w:tcPr>
            <w:tcW w:w="9356" w:type="dxa"/>
            <w:tcBorders>
              <w:top w:val="nil"/>
              <w:bottom w:val="single" w:sz="4" w:space="0" w:color="000000"/>
            </w:tcBorders>
          </w:tcPr>
          <w:p w14:paraId="69466196" w14:textId="16F1A59E" w:rsidR="00375ACF" w:rsidRPr="006531E0" w:rsidRDefault="00375ACF" w:rsidP="001B0B85">
            <w:pPr>
              <w:jc w:val="both"/>
              <w:rPr>
                <w:sz w:val="20"/>
                <w:szCs w:val="20"/>
                <w:lang w:val="sl-SI"/>
              </w:rPr>
            </w:pPr>
          </w:p>
          <w:p w14:paraId="511E4347" w14:textId="77777777" w:rsidR="001936B2" w:rsidRPr="006531E0" w:rsidRDefault="001936B2" w:rsidP="001B0B85">
            <w:pPr>
              <w:jc w:val="both"/>
              <w:rPr>
                <w:i/>
                <w:lang w:val="sl-SI"/>
              </w:rPr>
            </w:pPr>
          </w:p>
          <w:p w14:paraId="78ECD932" w14:textId="56B60FBF" w:rsidR="00375ACF" w:rsidRPr="006531E0" w:rsidRDefault="00375ACF" w:rsidP="001B0B85">
            <w:pPr>
              <w:jc w:val="both"/>
              <w:rPr>
                <w:i/>
                <w:lang w:val="sl-SI"/>
              </w:rPr>
            </w:pPr>
          </w:p>
          <w:p w14:paraId="5AADD58D" w14:textId="69C65662" w:rsidR="00375ACF" w:rsidRPr="006531E0" w:rsidRDefault="00375ACF" w:rsidP="001B0B85">
            <w:pPr>
              <w:jc w:val="both"/>
              <w:rPr>
                <w:i/>
                <w:lang w:val="sl-SI"/>
              </w:rPr>
            </w:pPr>
          </w:p>
        </w:tc>
      </w:tr>
    </w:tbl>
    <w:p w14:paraId="7885BF87" w14:textId="77777777" w:rsidR="001936B2" w:rsidRPr="006531E0" w:rsidRDefault="001936B2" w:rsidP="001B0B85">
      <w:pPr>
        <w:spacing w:line="259" w:lineRule="auto"/>
        <w:jc w:val="both"/>
        <w:rPr>
          <w:lang w:val="sl-SI"/>
        </w:rPr>
      </w:pPr>
    </w:p>
    <w:p w14:paraId="3E11A30B" w14:textId="6E066243" w:rsidR="001936B2" w:rsidRPr="006531E0" w:rsidRDefault="00375ACF" w:rsidP="001B0B85">
      <w:pPr>
        <w:shd w:val="clear" w:color="auto" w:fill="AB206D"/>
        <w:jc w:val="both"/>
        <w:rPr>
          <w:b/>
          <w:color w:val="FFFFFF"/>
          <w:lang w:val="sl-SI"/>
        </w:rPr>
      </w:pPr>
      <w:r w:rsidRPr="006531E0">
        <w:rPr>
          <w:b/>
          <w:color w:val="FFFFFF"/>
          <w:lang w:val="sl-SI"/>
        </w:rPr>
        <w:lastRenderedPageBreak/>
        <w:t>Predstavitev pričakovanj gostiteljske organizacije do študenta:</w:t>
      </w:r>
    </w:p>
    <w:p w14:paraId="42017F86" w14:textId="77777777" w:rsidR="00375ACF" w:rsidRPr="006531E0" w:rsidRDefault="00375ACF" w:rsidP="00375ACF">
      <w:pPr>
        <w:shd w:val="clear" w:color="auto" w:fill="D9D9D9"/>
        <w:jc w:val="both"/>
        <w:rPr>
          <w:i/>
          <w:lang w:val="sl-SI"/>
        </w:rPr>
      </w:pPr>
      <w:r w:rsidRPr="006531E0">
        <w:rPr>
          <w:i/>
          <w:lang w:val="sl-SI"/>
        </w:rPr>
        <w:t>- Pogovor o dnevnem redu (prihod v službo, konec dneva, odmor za kosilo itd.) in pravilih oblačenja (če obstajajo)</w:t>
      </w:r>
    </w:p>
    <w:p w14:paraId="1311FF76" w14:textId="77777777" w:rsidR="00375ACF" w:rsidRPr="006531E0" w:rsidRDefault="00375ACF" w:rsidP="00375ACF">
      <w:pPr>
        <w:shd w:val="clear" w:color="auto" w:fill="D9D9D9"/>
        <w:jc w:val="both"/>
        <w:rPr>
          <w:i/>
          <w:lang w:val="sl-SI"/>
        </w:rPr>
      </w:pPr>
      <w:r w:rsidRPr="006531E0">
        <w:rPr>
          <w:i/>
          <w:lang w:val="sl-SI"/>
        </w:rPr>
        <w:t>- Navedba datumov državnih praznikov in dela prostih dni mentorja (če obstajajo)</w:t>
      </w:r>
    </w:p>
    <w:p w14:paraId="5F97ADED" w14:textId="77777777" w:rsidR="00375ACF" w:rsidRPr="006531E0" w:rsidRDefault="00375ACF" w:rsidP="00375ACF">
      <w:pPr>
        <w:shd w:val="clear" w:color="auto" w:fill="D9D9D9"/>
        <w:jc w:val="both"/>
        <w:rPr>
          <w:i/>
          <w:lang w:val="sl-SI"/>
        </w:rPr>
      </w:pPr>
      <w:r w:rsidRPr="006531E0">
        <w:rPr>
          <w:i/>
          <w:lang w:val="sl-SI"/>
        </w:rPr>
        <w:t>- Razprava o IT ozadju, ki ga zagotavlja gostiteljska organizacija (katere naprave naj študent prinese s seboj? Kateri viri mu bodo na voljo v gostiteljski organizaciji?)</w:t>
      </w:r>
    </w:p>
    <w:p w14:paraId="58F849E4" w14:textId="77777777" w:rsidR="00375ACF" w:rsidRPr="006531E0" w:rsidRDefault="00375ACF" w:rsidP="00375ACF">
      <w:pPr>
        <w:shd w:val="clear" w:color="auto" w:fill="D9D9D9"/>
        <w:jc w:val="both"/>
        <w:rPr>
          <w:i/>
          <w:lang w:val="sl-SI"/>
        </w:rPr>
      </w:pPr>
      <w:r w:rsidRPr="006531E0">
        <w:rPr>
          <w:i/>
          <w:lang w:val="sl-SI"/>
        </w:rPr>
        <w:t>- Seznanitev študenta z etičnim kodeksom organizacije gostiteljice (če obstaja)</w:t>
      </w:r>
    </w:p>
    <w:p w14:paraId="71E82AA7" w14:textId="4837A624" w:rsidR="001936B2" w:rsidRPr="006531E0" w:rsidRDefault="00375ACF" w:rsidP="00375ACF">
      <w:pPr>
        <w:shd w:val="clear" w:color="auto" w:fill="D9D9D9"/>
        <w:jc w:val="both"/>
        <w:rPr>
          <w:i/>
          <w:lang w:val="sl-SI"/>
        </w:rPr>
      </w:pPr>
      <w:r w:rsidRPr="006531E0">
        <w:rPr>
          <w:i/>
          <w:lang w:val="sl-SI"/>
        </w:rPr>
        <w:t>- Pogovor o administrativnih obveznostih študenta do gostiteljske organizacije (če obstajajo)</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1936B2" w:rsidRPr="006531E0" w14:paraId="484A4EE6" w14:textId="77777777" w:rsidTr="001B0B85">
        <w:tc>
          <w:tcPr>
            <w:tcW w:w="9356" w:type="dxa"/>
            <w:tcBorders>
              <w:bottom w:val="nil"/>
            </w:tcBorders>
          </w:tcPr>
          <w:p w14:paraId="72B942F3" w14:textId="77777777" w:rsidR="001936B2" w:rsidRPr="006531E0" w:rsidRDefault="001936B2" w:rsidP="001B0B85">
            <w:pPr>
              <w:jc w:val="both"/>
              <w:rPr>
                <w:b/>
                <w:lang w:val="sl-SI"/>
              </w:rPr>
            </w:pPr>
          </w:p>
        </w:tc>
      </w:tr>
      <w:tr w:rsidR="001936B2" w:rsidRPr="006531E0" w14:paraId="76B7DA0B" w14:textId="77777777" w:rsidTr="001B0B85">
        <w:tc>
          <w:tcPr>
            <w:tcW w:w="9356" w:type="dxa"/>
            <w:tcBorders>
              <w:top w:val="nil"/>
              <w:bottom w:val="single" w:sz="4" w:space="0" w:color="000000"/>
            </w:tcBorders>
          </w:tcPr>
          <w:p w14:paraId="65C1B9AD" w14:textId="77777777" w:rsidR="001936B2" w:rsidRPr="006531E0" w:rsidRDefault="001936B2" w:rsidP="001B0B85">
            <w:pPr>
              <w:jc w:val="both"/>
              <w:rPr>
                <w:sz w:val="20"/>
                <w:szCs w:val="20"/>
                <w:lang w:val="sl-SI"/>
              </w:rPr>
            </w:pPr>
          </w:p>
          <w:p w14:paraId="2716CC4F" w14:textId="04416E08" w:rsidR="00375ACF" w:rsidRPr="006531E0" w:rsidRDefault="00375ACF" w:rsidP="001B0B85">
            <w:pPr>
              <w:jc w:val="both"/>
              <w:rPr>
                <w:i/>
                <w:lang w:val="sl-SI"/>
              </w:rPr>
            </w:pPr>
          </w:p>
          <w:p w14:paraId="2BEE797F" w14:textId="331AD2D4" w:rsidR="00375ACF" w:rsidRPr="006531E0" w:rsidRDefault="00375ACF" w:rsidP="001B0B85">
            <w:pPr>
              <w:jc w:val="both"/>
              <w:rPr>
                <w:i/>
                <w:lang w:val="sl-SI"/>
              </w:rPr>
            </w:pPr>
          </w:p>
        </w:tc>
      </w:tr>
    </w:tbl>
    <w:p w14:paraId="0634E132" w14:textId="77777777" w:rsidR="001936B2" w:rsidRPr="006531E0" w:rsidRDefault="001936B2" w:rsidP="001B0B85">
      <w:pPr>
        <w:spacing w:line="259" w:lineRule="auto"/>
        <w:jc w:val="both"/>
        <w:rPr>
          <w:i/>
          <w:lang w:val="sl-SI"/>
        </w:rPr>
      </w:pPr>
    </w:p>
    <w:p w14:paraId="35AFDEC2" w14:textId="2535BC2E" w:rsidR="001936B2" w:rsidRPr="006531E0" w:rsidRDefault="00375ACF" w:rsidP="001B0B85">
      <w:pPr>
        <w:shd w:val="clear" w:color="auto" w:fill="AB206D"/>
        <w:jc w:val="both"/>
        <w:rPr>
          <w:b/>
          <w:color w:val="FFFFFF"/>
          <w:lang w:val="sl-SI"/>
        </w:rPr>
      </w:pPr>
      <w:r w:rsidRPr="006531E0">
        <w:rPr>
          <w:b/>
          <w:color w:val="FFFFFF"/>
          <w:lang w:val="sl-SI"/>
        </w:rPr>
        <w:t>Upoštevanje možnih izzivov in možnih rešitev (če je primerno):</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1936B2" w:rsidRPr="007E0D9D" w14:paraId="2744EABE" w14:textId="77777777" w:rsidTr="001B0B85">
        <w:tc>
          <w:tcPr>
            <w:tcW w:w="9356" w:type="dxa"/>
            <w:tcBorders>
              <w:bottom w:val="single" w:sz="4" w:space="0" w:color="auto"/>
            </w:tcBorders>
          </w:tcPr>
          <w:p w14:paraId="370176AB" w14:textId="77777777" w:rsidR="001936B2" w:rsidRPr="006531E0" w:rsidRDefault="001936B2" w:rsidP="001B0B85">
            <w:pPr>
              <w:jc w:val="both"/>
              <w:rPr>
                <w:b/>
                <w:lang w:val="sl-SI"/>
              </w:rPr>
            </w:pPr>
          </w:p>
          <w:p w14:paraId="4E324ED1" w14:textId="205D1D05" w:rsidR="001936B2" w:rsidRPr="006531E0" w:rsidRDefault="001936B2" w:rsidP="001B0B85">
            <w:pPr>
              <w:jc w:val="both"/>
              <w:rPr>
                <w:b/>
                <w:lang w:val="sl-SI"/>
              </w:rPr>
            </w:pPr>
          </w:p>
          <w:p w14:paraId="039F6364" w14:textId="6DA0C14A" w:rsidR="00375ACF" w:rsidRPr="006531E0" w:rsidRDefault="00375ACF" w:rsidP="001B0B85">
            <w:pPr>
              <w:jc w:val="both"/>
              <w:rPr>
                <w:b/>
                <w:lang w:val="sl-SI"/>
              </w:rPr>
            </w:pPr>
          </w:p>
          <w:p w14:paraId="4747C45C" w14:textId="463F40A2" w:rsidR="00375ACF" w:rsidRPr="006531E0" w:rsidRDefault="00375ACF" w:rsidP="001B0B85">
            <w:pPr>
              <w:jc w:val="both"/>
              <w:rPr>
                <w:b/>
                <w:lang w:val="sl-SI"/>
              </w:rPr>
            </w:pPr>
          </w:p>
        </w:tc>
      </w:tr>
    </w:tbl>
    <w:p w14:paraId="19EE5564" w14:textId="77777777" w:rsidR="001936B2" w:rsidRPr="006531E0" w:rsidRDefault="001936B2" w:rsidP="001B0B85">
      <w:pPr>
        <w:spacing w:line="259" w:lineRule="auto"/>
        <w:jc w:val="both"/>
        <w:rPr>
          <w:lang w:val="sl-SI"/>
        </w:rPr>
      </w:pPr>
    </w:p>
    <w:p w14:paraId="71871959" w14:textId="26F64B7D" w:rsidR="001936B2" w:rsidRPr="006531E0" w:rsidRDefault="00375ACF" w:rsidP="00DC6510">
      <w:pPr>
        <w:shd w:val="clear" w:color="auto" w:fill="31969B"/>
        <w:spacing w:after="160" w:line="259" w:lineRule="auto"/>
        <w:jc w:val="both"/>
        <w:rPr>
          <w:b/>
          <w:color w:val="FFFFFF"/>
          <w:lang w:val="sl-SI"/>
        </w:rPr>
      </w:pPr>
      <w:r w:rsidRPr="006531E0">
        <w:rPr>
          <w:b/>
          <w:color w:val="FFFFFF"/>
          <w:lang w:val="sl-SI"/>
        </w:rPr>
        <w:t>Izpolnjevanje Priloge II: Kontrolni list spretnosti in kompetenc, ki jih je treba razviti v okviru mentorskega programa foRMAtion (samo študent)</w:t>
      </w:r>
      <w:r w:rsidR="001936B2" w:rsidRPr="006531E0">
        <w:rPr>
          <w:lang w:val="sl-SI"/>
        </w:rPr>
        <w:br w:type="page"/>
      </w:r>
    </w:p>
    <w:p w14:paraId="4066332C" w14:textId="3BDAD4A4" w:rsidR="00FB0564" w:rsidRPr="006531E0" w:rsidRDefault="00375ACF" w:rsidP="00706C68">
      <w:pPr>
        <w:pStyle w:val="Titolo21"/>
        <w:jc w:val="center"/>
        <w:rPr>
          <w:lang w:val="sl-SI"/>
        </w:rPr>
      </w:pPr>
      <w:bookmarkStart w:id="65" w:name="_Toc111049941"/>
      <w:r w:rsidRPr="006531E0">
        <w:rPr>
          <w:lang w:val="sl-SI"/>
        </w:rPr>
        <w:lastRenderedPageBreak/>
        <w:t>Priloga</w:t>
      </w:r>
      <w:r w:rsidR="00FB0564" w:rsidRPr="006531E0">
        <w:rPr>
          <w:lang w:val="sl-SI"/>
        </w:rPr>
        <w:t xml:space="preserve"> II: </w:t>
      </w:r>
      <w:r w:rsidRPr="006531E0">
        <w:rPr>
          <w:lang w:val="sl-SI"/>
        </w:rPr>
        <w:t>Kontrolni list spretnosti in kompetenc, ki jih je treba razviti v okviru mentorskega programa foRMAtion</w:t>
      </w:r>
      <w:bookmarkEnd w:id="65"/>
    </w:p>
    <w:p w14:paraId="2BC603EA" w14:textId="412799C0" w:rsidR="00FB0564" w:rsidRPr="006531E0" w:rsidRDefault="00375ACF" w:rsidP="00664A98">
      <w:pPr>
        <w:pStyle w:val="Body1"/>
        <w:jc w:val="center"/>
        <w:rPr>
          <w:b/>
          <w:bCs/>
          <w:color w:val="AB206D"/>
          <w:sz w:val="32"/>
          <w:szCs w:val="32"/>
          <w:lang w:val="sl-SI"/>
        </w:rPr>
      </w:pPr>
      <w:r w:rsidRPr="006531E0">
        <w:rPr>
          <w:b/>
          <w:bCs/>
          <w:color w:val="AB206D"/>
          <w:sz w:val="32"/>
          <w:szCs w:val="32"/>
          <w:lang w:val="sl-SI"/>
        </w:rPr>
        <w:t>Obrazec za samoocenjevanje</w:t>
      </w:r>
    </w:p>
    <w:p w14:paraId="0472FDFC" w14:textId="77777777" w:rsidR="00375ACF" w:rsidRPr="006531E0" w:rsidRDefault="00375ACF" w:rsidP="00375ACF">
      <w:pPr>
        <w:jc w:val="both"/>
        <w:rPr>
          <w:lang w:val="sl-SI"/>
        </w:rPr>
      </w:pPr>
      <w:r w:rsidRPr="006531E0">
        <w:rPr>
          <w:lang w:val="sl-SI"/>
        </w:rPr>
        <w:t>Izpolnjevanje tega obrazca študentom pomaga pri</w:t>
      </w:r>
    </w:p>
    <w:p w14:paraId="4A865F93" w14:textId="5E99B45D" w:rsidR="00375ACF" w:rsidRPr="006531E0" w:rsidRDefault="00375ACF" w:rsidP="00375ACF">
      <w:pPr>
        <w:ind w:left="851" w:hanging="425"/>
        <w:jc w:val="both"/>
        <w:rPr>
          <w:lang w:val="sl-SI"/>
        </w:rPr>
      </w:pPr>
      <w:r w:rsidRPr="006531E0">
        <w:rPr>
          <w:lang w:val="sl-SI"/>
        </w:rPr>
        <w:t>● oceni svojih spretnosti in kompetenc pred in po mentorskem programu foRMAtion, da izmerijo svoj napredek;</w:t>
      </w:r>
    </w:p>
    <w:p w14:paraId="1CF15A9D" w14:textId="3B85A392" w:rsidR="00375ACF" w:rsidRPr="006531E0" w:rsidRDefault="00375ACF" w:rsidP="00375ACF">
      <w:pPr>
        <w:ind w:left="851" w:hanging="425"/>
        <w:jc w:val="both"/>
        <w:rPr>
          <w:lang w:val="sl-SI"/>
        </w:rPr>
      </w:pPr>
      <w:r w:rsidRPr="006531E0">
        <w:rPr>
          <w:lang w:val="sl-SI"/>
        </w:rPr>
        <w:t>●  prepoznavanju svojih prednosti in področij, na katera se bodo morda morali osredotočiti, da bodo uspešni na trgu</w:t>
      </w:r>
      <w:r w:rsidR="002D24A7" w:rsidRPr="006531E0">
        <w:rPr>
          <w:lang w:val="sl-SI"/>
        </w:rPr>
        <w:t xml:space="preserve"> dela, potencialno kot bodoči </w:t>
      </w:r>
      <w:r w:rsidR="00265CB0" w:rsidRPr="006531E0">
        <w:rPr>
          <w:lang w:val="sl-SI"/>
        </w:rPr>
        <w:t>RMA</w:t>
      </w:r>
      <w:r w:rsidRPr="006531E0">
        <w:rPr>
          <w:lang w:val="sl-SI"/>
        </w:rPr>
        <w:t xml:space="preserve"> po diplomi.</w:t>
      </w:r>
    </w:p>
    <w:p w14:paraId="13CE2E8D" w14:textId="6CCFF4FE" w:rsidR="002D24A7" w:rsidRPr="006531E0" w:rsidRDefault="002D24A7" w:rsidP="001B0B85">
      <w:pPr>
        <w:spacing w:before="240" w:after="240"/>
        <w:jc w:val="both"/>
        <w:rPr>
          <w:lang w:val="sl-SI"/>
        </w:rPr>
      </w:pPr>
      <w:r w:rsidRPr="006531E0">
        <w:rPr>
          <w:lang w:val="sl-SI"/>
        </w:rPr>
        <w:t>Mentorje vabimo, da skupaj s študenti pregledajo izpolnjen obrazec med spletnimi svetovanji pred in po mobilnosti.</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1134"/>
        <w:gridCol w:w="1134"/>
        <w:gridCol w:w="1276"/>
        <w:gridCol w:w="1345"/>
        <w:gridCol w:w="1490"/>
      </w:tblGrid>
      <w:tr w:rsidR="00FB0564" w:rsidRPr="006531E0" w14:paraId="5DF1DBB6" w14:textId="77777777" w:rsidTr="004441B6">
        <w:tc>
          <w:tcPr>
            <w:tcW w:w="9351" w:type="dxa"/>
            <w:gridSpan w:val="6"/>
            <w:shd w:val="clear" w:color="auto" w:fill="319B96"/>
          </w:tcPr>
          <w:p w14:paraId="53E6F27F" w14:textId="6DF3978F" w:rsidR="00FB0564" w:rsidRPr="006531E0" w:rsidRDefault="002D24A7" w:rsidP="001B0B85">
            <w:pPr>
              <w:jc w:val="both"/>
              <w:rPr>
                <w:b/>
                <w:lang w:val="sl-SI"/>
              </w:rPr>
            </w:pPr>
            <w:r w:rsidRPr="006531E0">
              <w:rPr>
                <w:b/>
                <w:color w:val="FFFFFF"/>
                <w:lang w:val="sl-SI"/>
              </w:rPr>
              <w:t>Znanja</w:t>
            </w:r>
          </w:p>
        </w:tc>
      </w:tr>
      <w:tr w:rsidR="00FB0564" w:rsidRPr="006531E0" w14:paraId="4693E8C4" w14:textId="77777777" w:rsidTr="00D90840">
        <w:tc>
          <w:tcPr>
            <w:tcW w:w="2972" w:type="dxa"/>
          </w:tcPr>
          <w:p w14:paraId="2286AC56" w14:textId="77777777" w:rsidR="00FB0564" w:rsidRPr="006531E0" w:rsidRDefault="00FB0564" w:rsidP="001B0B85">
            <w:pPr>
              <w:jc w:val="both"/>
              <w:rPr>
                <w:lang w:val="sl-SI"/>
              </w:rPr>
            </w:pPr>
          </w:p>
        </w:tc>
        <w:tc>
          <w:tcPr>
            <w:tcW w:w="1134" w:type="dxa"/>
            <w:vAlign w:val="center"/>
          </w:tcPr>
          <w:p w14:paraId="238E2334" w14:textId="49A538A0" w:rsidR="00FB0564" w:rsidRPr="006531E0" w:rsidRDefault="002D24A7" w:rsidP="004441B6">
            <w:pPr>
              <w:jc w:val="center"/>
              <w:rPr>
                <w:lang w:val="sl-SI"/>
              </w:rPr>
            </w:pPr>
            <w:r w:rsidRPr="006531E0">
              <w:rPr>
                <w:b/>
                <w:lang w:val="sl-SI"/>
              </w:rPr>
              <w:t xml:space="preserve">Odlično </w:t>
            </w:r>
          </w:p>
        </w:tc>
        <w:tc>
          <w:tcPr>
            <w:tcW w:w="1134" w:type="dxa"/>
            <w:vAlign w:val="center"/>
          </w:tcPr>
          <w:p w14:paraId="1EE95211" w14:textId="2F90C48C" w:rsidR="00FB0564" w:rsidRPr="006531E0" w:rsidRDefault="002D24A7" w:rsidP="004441B6">
            <w:pPr>
              <w:jc w:val="center"/>
              <w:rPr>
                <w:b/>
                <w:lang w:val="sl-SI"/>
              </w:rPr>
            </w:pPr>
            <w:r w:rsidRPr="006531E0">
              <w:rPr>
                <w:b/>
                <w:lang w:val="sl-SI"/>
              </w:rPr>
              <w:t xml:space="preserve">Dobro </w:t>
            </w:r>
          </w:p>
        </w:tc>
        <w:tc>
          <w:tcPr>
            <w:tcW w:w="1276" w:type="dxa"/>
            <w:vAlign w:val="center"/>
          </w:tcPr>
          <w:p w14:paraId="77FE1749" w14:textId="0E28479E" w:rsidR="00FB0564" w:rsidRPr="006531E0" w:rsidRDefault="002D24A7" w:rsidP="004441B6">
            <w:pPr>
              <w:jc w:val="center"/>
              <w:rPr>
                <w:b/>
                <w:lang w:val="sl-SI"/>
              </w:rPr>
            </w:pPr>
            <w:r w:rsidRPr="006531E0">
              <w:rPr>
                <w:b/>
                <w:lang w:val="sl-SI"/>
              </w:rPr>
              <w:t>Sprejem-ljivo</w:t>
            </w:r>
          </w:p>
        </w:tc>
        <w:tc>
          <w:tcPr>
            <w:tcW w:w="1345" w:type="dxa"/>
            <w:vAlign w:val="center"/>
          </w:tcPr>
          <w:p w14:paraId="69D045CD" w14:textId="69D1621B" w:rsidR="00FB0564" w:rsidRPr="006531E0" w:rsidRDefault="002D24A7" w:rsidP="004441B6">
            <w:pPr>
              <w:jc w:val="center"/>
              <w:rPr>
                <w:lang w:val="sl-SI"/>
              </w:rPr>
            </w:pPr>
            <w:r w:rsidRPr="006531E0">
              <w:rPr>
                <w:b/>
                <w:lang w:val="sl-SI"/>
              </w:rPr>
              <w:t>Zaželeno izboljšanje</w:t>
            </w:r>
          </w:p>
        </w:tc>
        <w:tc>
          <w:tcPr>
            <w:tcW w:w="1490" w:type="dxa"/>
            <w:vAlign w:val="center"/>
          </w:tcPr>
          <w:p w14:paraId="7612B418" w14:textId="27C25F91" w:rsidR="00FB0564" w:rsidRPr="006531E0" w:rsidRDefault="002D24A7" w:rsidP="004441B6">
            <w:pPr>
              <w:jc w:val="center"/>
              <w:rPr>
                <w:lang w:val="sl-SI"/>
              </w:rPr>
            </w:pPr>
            <w:r w:rsidRPr="006531E0">
              <w:rPr>
                <w:b/>
                <w:lang w:val="sl-SI"/>
              </w:rPr>
              <w:t>Ni sprejemljivo</w:t>
            </w:r>
          </w:p>
        </w:tc>
      </w:tr>
      <w:tr w:rsidR="00FB0564" w:rsidRPr="006531E0" w14:paraId="2B1DDCF7" w14:textId="77777777" w:rsidTr="00D90840">
        <w:tc>
          <w:tcPr>
            <w:tcW w:w="2972" w:type="dxa"/>
            <w:shd w:val="clear" w:color="auto" w:fill="F2F2F2"/>
          </w:tcPr>
          <w:p w14:paraId="33557E59" w14:textId="2C3100ED" w:rsidR="00FB0564" w:rsidRPr="006531E0" w:rsidRDefault="002D24A7" w:rsidP="007B7FD1">
            <w:pPr>
              <w:rPr>
                <w:i/>
                <w:lang w:val="sl-SI"/>
              </w:rPr>
            </w:pPr>
            <w:r w:rsidRPr="006531E0">
              <w:rPr>
                <w:i/>
                <w:lang w:val="sl-SI"/>
              </w:rPr>
              <w:t>Znanje angleškega jezika</w:t>
            </w:r>
          </w:p>
        </w:tc>
        <w:tc>
          <w:tcPr>
            <w:tcW w:w="1134" w:type="dxa"/>
            <w:shd w:val="clear" w:color="auto" w:fill="FFFFFF"/>
          </w:tcPr>
          <w:p w14:paraId="71DCD952" w14:textId="77777777" w:rsidR="00FB0564" w:rsidRPr="006531E0" w:rsidRDefault="00FB0564" w:rsidP="001B0B85">
            <w:pPr>
              <w:jc w:val="both"/>
              <w:rPr>
                <w:lang w:val="sl-SI"/>
              </w:rPr>
            </w:pPr>
          </w:p>
        </w:tc>
        <w:tc>
          <w:tcPr>
            <w:tcW w:w="1134" w:type="dxa"/>
            <w:shd w:val="clear" w:color="auto" w:fill="FFFFFF"/>
          </w:tcPr>
          <w:p w14:paraId="408A1972" w14:textId="77777777" w:rsidR="00FB0564" w:rsidRPr="006531E0" w:rsidRDefault="00FB0564" w:rsidP="001B0B85">
            <w:pPr>
              <w:jc w:val="both"/>
              <w:rPr>
                <w:lang w:val="sl-SI"/>
              </w:rPr>
            </w:pPr>
          </w:p>
        </w:tc>
        <w:tc>
          <w:tcPr>
            <w:tcW w:w="1276" w:type="dxa"/>
            <w:shd w:val="clear" w:color="auto" w:fill="FFFFFF"/>
          </w:tcPr>
          <w:p w14:paraId="0CFF1198" w14:textId="77777777" w:rsidR="00FB0564" w:rsidRPr="006531E0" w:rsidRDefault="00FB0564" w:rsidP="001B0B85">
            <w:pPr>
              <w:jc w:val="both"/>
              <w:rPr>
                <w:lang w:val="sl-SI"/>
              </w:rPr>
            </w:pPr>
          </w:p>
        </w:tc>
        <w:tc>
          <w:tcPr>
            <w:tcW w:w="1345" w:type="dxa"/>
            <w:shd w:val="clear" w:color="auto" w:fill="FFFFFF"/>
          </w:tcPr>
          <w:p w14:paraId="3052AC44" w14:textId="77777777" w:rsidR="00FB0564" w:rsidRPr="006531E0" w:rsidRDefault="00FB0564" w:rsidP="001B0B85">
            <w:pPr>
              <w:jc w:val="both"/>
              <w:rPr>
                <w:lang w:val="sl-SI"/>
              </w:rPr>
            </w:pPr>
          </w:p>
        </w:tc>
        <w:tc>
          <w:tcPr>
            <w:tcW w:w="1490" w:type="dxa"/>
            <w:shd w:val="clear" w:color="auto" w:fill="FFFFFF"/>
          </w:tcPr>
          <w:p w14:paraId="6EA78172" w14:textId="77777777" w:rsidR="00FB0564" w:rsidRPr="006531E0" w:rsidRDefault="00FB0564" w:rsidP="001B0B85">
            <w:pPr>
              <w:jc w:val="both"/>
              <w:rPr>
                <w:lang w:val="sl-SI"/>
              </w:rPr>
            </w:pPr>
          </w:p>
        </w:tc>
      </w:tr>
      <w:tr w:rsidR="00FB0564" w:rsidRPr="006531E0" w14:paraId="77BB1FE5" w14:textId="77777777" w:rsidTr="00D90840">
        <w:tc>
          <w:tcPr>
            <w:tcW w:w="2972" w:type="dxa"/>
            <w:shd w:val="clear" w:color="auto" w:fill="F2F2F2"/>
          </w:tcPr>
          <w:p w14:paraId="33B2AE99" w14:textId="6CEF6F04" w:rsidR="00FB0564" w:rsidRPr="006531E0" w:rsidRDefault="002D24A7" w:rsidP="007B7FD1">
            <w:pPr>
              <w:rPr>
                <w:i/>
                <w:lang w:val="sl-SI"/>
              </w:rPr>
            </w:pPr>
            <w:r w:rsidRPr="006531E0">
              <w:rPr>
                <w:i/>
                <w:lang w:val="sl-SI"/>
              </w:rPr>
              <w:t>Področju primerna znanja</w:t>
            </w:r>
          </w:p>
        </w:tc>
        <w:tc>
          <w:tcPr>
            <w:tcW w:w="1134" w:type="dxa"/>
            <w:shd w:val="clear" w:color="auto" w:fill="FFFFFF"/>
          </w:tcPr>
          <w:p w14:paraId="68E0E644" w14:textId="77777777" w:rsidR="00FB0564" w:rsidRPr="006531E0" w:rsidRDefault="00FB0564" w:rsidP="001B0B85">
            <w:pPr>
              <w:jc w:val="both"/>
              <w:rPr>
                <w:lang w:val="sl-SI"/>
              </w:rPr>
            </w:pPr>
          </w:p>
        </w:tc>
        <w:tc>
          <w:tcPr>
            <w:tcW w:w="1134" w:type="dxa"/>
            <w:shd w:val="clear" w:color="auto" w:fill="FFFFFF"/>
          </w:tcPr>
          <w:p w14:paraId="16EEB1DF" w14:textId="77777777" w:rsidR="00FB0564" w:rsidRPr="006531E0" w:rsidRDefault="00FB0564" w:rsidP="001B0B85">
            <w:pPr>
              <w:jc w:val="both"/>
              <w:rPr>
                <w:lang w:val="sl-SI"/>
              </w:rPr>
            </w:pPr>
          </w:p>
        </w:tc>
        <w:tc>
          <w:tcPr>
            <w:tcW w:w="1276" w:type="dxa"/>
            <w:shd w:val="clear" w:color="auto" w:fill="FFFFFF"/>
          </w:tcPr>
          <w:p w14:paraId="5E2A7274" w14:textId="77777777" w:rsidR="00FB0564" w:rsidRPr="006531E0" w:rsidRDefault="00FB0564" w:rsidP="001B0B85">
            <w:pPr>
              <w:jc w:val="both"/>
              <w:rPr>
                <w:lang w:val="sl-SI"/>
              </w:rPr>
            </w:pPr>
          </w:p>
        </w:tc>
        <w:tc>
          <w:tcPr>
            <w:tcW w:w="1345" w:type="dxa"/>
            <w:shd w:val="clear" w:color="auto" w:fill="FFFFFF"/>
          </w:tcPr>
          <w:p w14:paraId="1D75C00F" w14:textId="77777777" w:rsidR="00FB0564" w:rsidRPr="006531E0" w:rsidRDefault="00FB0564" w:rsidP="001B0B85">
            <w:pPr>
              <w:jc w:val="both"/>
              <w:rPr>
                <w:lang w:val="sl-SI"/>
              </w:rPr>
            </w:pPr>
          </w:p>
        </w:tc>
        <w:tc>
          <w:tcPr>
            <w:tcW w:w="1490" w:type="dxa"/>
            <w:shd w:val="clear" w:color="auto" w:fill="FFFFFF"/>
          </w:tcPr>
          <w:p w14:paraId="4955B2DA" w14:textId="77777777" w:rsidR="00FB0564" w:rsidRPr="006531E0" w:rsidRDefault="00FB0564" w:rsidP="001B0B85">
            <w:pPr>
              <w:jc w:val="both"/>
              <w:rPr>
                <w:lang w:val="sl-SI"/>
              </w:rPr>
            </w:pPr>
          </w:p>
        </w:tc>
      </w:tr>
      <w:tr w:rsidR="00FB0564" w:rsidRPr="006531E0" w14:paraId="4AAD9207" w14:textId="77777777" w:rsidTr="004441B6">
        <w:tc>
          <w:tcPr>
            <w:tcW w:w="9351" w:type="dxa"/>
            <w:gridSpan w:val="6"/>
            <w:shd w:val="clear" w:color="auto" w:fill="319B96"/>
          </w:tcPr>
          <w:p w14:paraId="60C39810" w14:textId="07AAD4CE" w:rsidR="00FB0564" w:rsidRPr="006531E0" w:rsidRDefault="002D24A7" w:rsidP="001B0B85">
            <w:pPr>
              <w:jc w:val="both"/>
              <w:rPr>
                <w:b/>
                <w:lang w:val="sl-SI"/>
              </w:rPr>
            </w:pPr>
            <w:r w:rsidRPr="006531E0">
              <w:rPr>
                <w:b/>
                <w:color w:val="FFFFFF"/>
                <w:lang w:val="sl-SI"/>
              </w:rPr>
              <w:t xml:space="preserve">Izvedba </w:t>
            </w:r>
          </w:p>
        </w:tc>
      </w:tr>
      <w:tr w:rsidR="002D24A7" w:rsidRPr="006531E0" w14:paraId="50C90347" w14:textId="77777777" w:rsidTr="00D90840">
        <w:tc>
          <w:tcPr>
            <w:tcW w:w="2972" w:type="dxa"/>
          </w:tcPr>
          <w:p w14:paraId="7FC7E5D0" w14:textId="77777777" w:rsidR="002D24A7" w:rsidRPr="006531E0" w:rsidRDefault="002D24A7" w:rsidP="002D24A7">
            <w:pPr>
              <w:jc w:val="both"/>
              <w:rPr>
                <w:lang w:val="sl-SI"/>
              </w:rPr>
            </w:pPr>
          </w:p>
        </w:tc>
        <w:tc>
          <w:tcPr>
            <w:tcW w:w="1134" w:type="dxa"/>
            <w:vAlign w:val="center"/>
          </w:tcPr>
          <w:p w14:paraId="32C86382" w14:textId="63B90F4D" w:rsidR="002D24A7" w:rsidRPr="006531E0" w:rsidRDefault="002D24A7" w:rsidP="002D24A7">
            <w:pPr>
              <w:jc w:val="center"/>
              <w:rPr>
                <w:lang w:val="sl-SI"/>
              </w:rPr>
            </w:pPr>
            <w:r w:rsidRPr="006531E0">
              <w:rPr>
                <w:b/>
                <w:lang w:val="sl-SI"/>
              </w:rPr>
              <w:t xml:space="preserve">Odlično </w:t>
            </w:r>
          </w:p>
        </w:tc>
        <w:tc>
          <w:tcPr>
            <w:tcW w:w="1134" w:type="dxa"/>
            <w:vAlign w:val="center"/>
          </w:tcPr>
          <w:p w14:paraId="4C9E514F" w14:textId="342FE0A7" w:rsidR="002D24A7" w:rsidRPr="006531E0" w:rsidRDefault="002D24A7" w:rsidP="002D24A7">
            <w:pPr>
              <w:jc w:val="center"/>
              <w:rPr>
                <w:lang w:val="sl-SI"/>
              </w:rPr>
            </w:pPr>
            <w:r w:rsidRPr="006531E0">
              <w:rPr>
                <w:b/>
                <w:lang w:val="sl-SI"/>
              </w:rPr>
              <w:t xml:space="preserve">Dobro </w:t>
            </w:r>
          </w:p>
        </w:tc>
        <w:tc>
          <w:tcPr>
            <w:tcW w:w="1276" w:type="dxa"/>
            <w:vAlign w:val="center"/>
          </w:tcPr>
          <w:p w14:paraId="70A230CB" w14:textId="0539D985" w:rsidR="002D24A7" w:rsidRPr="006531E0" w:rsidRDefault="002D24A7" w:rsidP="002D24A7">
            <w:pPr>
              <w:jc w:val="center"/>
              <w:rPr>
                <w:lang w:val="sl-SI"/>
              </w:rPr>
            </w:pPr>
            <w:r w:rsidRPr="006531E0">
              <w:rPr>
                <w:b/>
                <w:lang w:val="sl-SI"/>
              </w:rPr>
              <w:t>Sprejem-ljivo</w:t>
            </w:r>
          </w:p>
        </w:tc>
        <w:tc>
          <w:tcPr>
            <w:tcW w:w="1345" w:type="dxa"/>
            <w:vAlign w:val="center"/>
          </w:tcPr>
          <w:p w14:paraId="1936C792" w14:textId="04D3F830" w:rsidR="002D24A7" w:rsidRPr="006531E0" w:rsidRDefault="002D24A7" w:rsidP="002D24A7">
            <w:pPr>
              <w:jc w:val="center"/>
              <w:rPr>
                <w:lang w:val="sl-SI"/>
              </w:rPr>
            </w:pPr>
            <w:r w:rsidRPr="006531E0">
              <w:rPr>
                <w:b/>
                <w:lang w:val="sl-SI"/>
              </w:rPr>
              <w:t>Zaželeno izboljšanje</w:t>
            </w:r>
          </w:p>
        </w:tc>
        <w:tc>
          <w:tcPr>
            <w:tcW w:w="1490" w:type="dxa"/>
            <w:vAlign w:val="center"/>
          </w:tcPr>
          <w:p w14:paraId="6592EE33" w14:textId="3784FAA3" w:rsidR="002D24A7" w:rsidRPr="006531E0" w:rsidRDefault="002D24A7" w:rsidP="002D24A7">
            <w:pPr>
              <w:jc w:val="center"/>
              <w:rPr>
                <w:lang w:val="sl-SI"/>
              </w:rPr>
            </w:pPr>
            <w:r w:rsidRPr="006531E0">
              <w:rPr>
                <w:b/>
                <w:lang w:val="sl-SI"/>
              </w:rPr>
              <w:t>Ni sprejemljivo</w:t>
            </w:r>
          </w:p>
        </w:tc>
      </w:tr>
      <w:tr w:rsidR="00FB0564" w:rsidRPr="006531E0" w14:paraId="7C19F028" w14:textId="77777777" w:rsidTr="00D90840">
        <w:tc>
          <w:tcPr>
            <w:tcW w:w="2972" w:type="dxa"/>
            <w:shd w:val="clear" w:color="auto" w:fill="F2F2F2"/>
          </w:tcPr>
          <w:p w14:paraId="4A8F9216" w14:textId="03FD9AEE" w:rsidR="00FB0564" w:rsidRPr="006531E0" w:rsidRDefault="002D24A7" w:rsidP="007B7FD1">
            <w:pPr>
              <w:rPr>
                <w:i/>
                <w:lang w:val="sl-SI"/>
              </w:rPr>
            </w:pPr>
            <w:r w:rsidRPr="006531E0">
              <w:rPr>
                <w:i/>
                <w:lang w:val="sl-SI"/>
              </w:rPr>
              <w:t>Posluša in razume naloge</w:t>
            </w:r>
          </w:p>
        </w:tc>
        <w:tc>
          <w:tcPr>
            <w:tcW w:w="1134" w:type="dxa"/>
            <w:shd w:val="clear" w:color="auto" w:fill="FFFFFF"/>
          </w:tcPr>
          <w:p w14:paraId="00E420ED" w14:textId="77777777" w:rsidR="00FB0564" w:rsidRPr="006531E0" w:rsidRDefault="00FB0564" w:rsidP="001B0B85">
            <w:pPr>
              <w:jc w:val="both"/>
              <w:rPr>
                <w:lang w:val="sl-SI"/>
              </w:rPr>
            </w:pPr>
          </w:p>
        </w:tc>
        <w:tc>
          <w:tcPr>
            <w:tcW w:w="1134" w:type="dxa"/>
            <w:shd w:val="clear" w:color="auto" w:fill="FFFFFF"/>
          </w:tcPr>
          <w:p w14:paraId="4ACFC9C9" w14:textId="77777777" w:rsidR="00FB0564" w:rsidRPr="006531E0" w:rsidRDefault="00FB0564" w:rsidP="001B0B85">
            <w:pPr>
              <w:jc w:val="both"/>
              <w:rPr>
                <w:lang w:val="sl-SI"/>
              </w:rPr>
            </w:pPr>
          </w:p>
        </w:tc>
        <w:tc>
          <w:tcPr>
            <w:tcW w:w="1276" w:type="dxa"/>
            <w:shd w:val="clear" w:color="auto" w:fill="FFFFFF"/>
          </w:tcPr>
          <w:p w14:paraId="207D0BE0" w14:textId="77777777" w:rsidR="00FB0564" w:rsidRPr="006531E0" w:rsidRDefault="00FB0564" w:rsidP="001B0B85">
            <w:pPr>
              <w:jc w:val="both"/>
              <w:rPr>
                <w:lang w:val="sl-SI"/>
              </w:rPr>
            </w:pPr>
          </w:p>
        </w:tc>
        <w:tc>
          <w:tcPr>
            <w:tcW w:w="1345" w:type="dxa"/>
            <w:shd w:val="clear" w:color="auto" w:fill="FFFFFF"/>
          </w:tcPr>
          <w:p w14:paraId="783D45DF" w14:textId="77777777" w:rsidR="00FB0564" w:rsidRPr="006531E0" w:rsidRDefault="00FB0564" w:rsidP="001B0B85">
            <w:pPr>
              <w:jc w:val="both"/>
              <w:rPr>
                <w:lang w:val="sl-SI"/>
              </w:rPr>
            </w:pPr>
          </w:p>
        </w:tc>
        <w:tc>
          <w:tcPr>
            <w:tcW w:w="1490" w:type="dxa"/>
            <w:shd w:val="clear" w:color="auto" w:fill="FFFFFF"/>
          </w:tcPr>
          <w:p w14:paraId="61AE7060" w14:textId="77777777" w:rsidR="00FB0564" w:rsidRPr="006531E0" w:rsidRDefault="00FB0564" w:rsidP="001B0B85">
            <w:pPr>
              <w:jc w:val="both"/>
              <w:rPr>
                <w:lang w:val="sl-SI"/>
              </w:rPr>
            </w:pPr>
          </w:p>
        </w:tc>
      </w:tr>
      <w:tr w:rsidR="00FB0564" w:rsidRPr="006531E0" w14:paraId="2F6E23E2" w14:textId="77777777" w:rsidTr="00D90840">
        <w:tc>
          <w:tcPr>
            <w:tcW w:w="2972" w:type="dxa"/>
            <w:shd w:val="clear" w:color="auto" w:fill="F2F2F2"/>
          </w:tcPr>
          <w:p w14:paraId="0A1F3435" w14:textId="2384FEE7" w:rsidR="00FB0564" w:rsidRPr="006531E0" w:rsidRDefault="002D24A7" w:rsidP="007B7FD1">
            <w:pPr>
              <w:rPr>
                <w:i/>
                <w:lang w:val="sl-SI"/>
              </w:rPr>
            </w:pPr>
            <w:r w:rsidRPr="006531E0">
              <w:rPr>
                <w:i/>
                <w:lang w:val="sl-SI"/>
              </w:rPr>
              <w:t>Iskanje informacij</w:t>
            </w:r>
          </w:p>
        </w:tc>
        <w:tc>
          <w:tcPr>
            <w:tcW w:w="1134" w:type="dxa"/>
            <w:shd w:val="clear" w:color="auto" w:fill="FFFFFF"/>
          </w:tcPr>
          <w:p w14:paraId="6A228A87" w14:textId="77777777" w:rsidR="00FB0564" w:rsidRPr="006531E0" w:rsidRDefault="00FB0564" w:rsidP="001B0B85">
            <w:pPr>
              <w:jc w:val="both"/>
              <w:rPr>
                <w:lang w:val="sl-SI"/>
              </w:rPr>
            </w:pPr>
          </w:p>
        </w:tc>
        <w:tc>
          <w:tcPr>
            <w:tcW w:w="1134" w:type="dxa"/>
            <w:shd w:val="clear" w:color="auto" w:fill="FFFFFF"/>
          </w:tcPr>
          <w:p w14:paraId="4A293C80" w14:textId="77777777" w:rsidR="00FB0564" w:rsidRPr="006531E0" w:rsidRDefault="00FB0564" w:rsidP="001B0B85">
            <w:pPr>
              <w:jc w:val="both"/>
              <w:rPr>
                <w:lang w:val="sl-SI"/>
              </w:rPr>
            </w:pPr>
          </w:p>
        </w:tc>
        <w:tc>
          <w:tcPr>
            <w:tcW w:w="1276" w:type="dxa"/>
            <w:shd w:val="clear" w:color="auto" w:fill="FFFFFF"/>
          </w:tcPr>
          <w:p w14:paraId="2B02E413" w14:textId="77777777" w:rsidR="00FB0564" w:rsidRPr="006531E0" w:rsidRDefault="00FB0564" w:rsidP="001B0B85">
            <w:pPr>
              <w:jc w:val="both"/>
              <w:rPr>
                <w:lang w:val="sl-SI"/>
              </w:rPr>
            </w:pPr>
          </w:p>
        </w:tc>
        <w:tc>
          <w:tcPr>
            <w:tcW w:w="1345" w:type="dxa"/>
            <w:shd w:val="clear" w:color="auto" w:fill="FFFFFF"/>
          </w:tcPr>
          <w:p w14:paraId="28F4841F" w14:textId="77777777" w:rsidR="00FB0564" w:rsidRPr="006531E0" w:rsidRDefault="00FB0564" w:rsidP="001B0B85">
            <w:pPr>
              <w:jc w:val="both"/>
              <w:rPr>
                <w:lang w:val="sl-SI"/>
              </w:rPr>
            </w:pPr>
          </w:p>
        </w:tc>
        <w:tc>
          <w:tcPr>
            <w:tcW w:w="1490" w:type="dxa"/>
            <w:shd w:val="clear" w:color="auto" w:fill="FFFFFF"/>
          </w:tcPr>
          <w:p w14:paraId="477D5D39" w14:textId="77777777" w:rsidR="00FB0564" w:rsidRPr="006531E0" w:rsidRDefault="00FB0564" w:rsidP="001B0B85">
            <w:pPr>
              <w:jc w:val="both"/>
              <w:rPr>
                <w:lang w:val="sl-SI"/>
              </w:rPr>
            </w:pPr>
          </w:p>
        </w:tc>
      </w:tr>
      <w:tr w:rsidR="00FB0564" w:rsidRPr="006531E0" w14:paraId="1D24DAAF" w14:textId="77777777" w:rsidTr="00D90840">
        <w:tc>
          <w:tcPr>
            <w:tcW w:w="2972" w:type="dxa"/>
            <w:shd w:val="clear" w:color="auto" w:fill="F2F2F2"/>
          </w:tcPr>
          <w:p w14:paraId="2F635637" w14:textId="67353ECF" w:rsidR="00FB0564" w:rsidRPr="006531E0" w:rsidRDefault="002D24A7" w:rsidP="002D24A7">
            <w:pPr>
              <w:rPr>
                <w:i/>
                <w:lang w:val="sl-SI"/>
              </w:rPr>
            </w:pPr>
            <w:r w:rsidRPr="006531E0">
              <w:rPr>
                <w:i/>
                <w:lang w:val="sl-SI"/>
              </w:rPr>
              <w:t>Analitične spretnosti</w:t>
            </w:r>
          </w:p>
        </w:tc>
        <w:tc>
          <w:tcPr>
            <w:tcW w:w="1134" w:type="dxa"/>
            <w:shd w:val="clear" w:color="auto" w:fill="FFFFFF"/>
          </w:tcPr>
          <w:p w14:paraId="10EF4FE7" w14:textId="77777777" w:rsidR="00FB0564" w:rsidRPr="006531E0" w:rsidRDefault="00FB0564" w:rsidP="001B0B85">
            <w:pPr>
              <w:jc w:val="both"/>
              <w:rPr>
                <w:lang w:val="sl-SI"/>
              </w:rPr>
            </w:pPr>
          </w:p>
        </w:tc>
        <w:tc>
          <w:tcPr>
            <w:tcW w:w="1134" w:type="dxa"/>
            <w:shd w:val="clear" w:color="auto" w:fill="FFFFFF"/>
          </w:tcPr>
          <w:p w14:paraId="47D9152D" w14:textId="77777777" w:rsidR="00FB0564" w:rsidRPr="006531E0" w:rsidRDefault="00FB0564" w:rsidP="001B0B85">
            <w:pPr>
              <w:jc w:val="both"/>
              <w:rPr>
                <w:lang w:val="sl-SI"/>
              </w:rPr>
            </w:pPr>
          </w:p>
        </w:tc>
        <w:tc>
          <w:tcPr>
            <w:tcW w:w="1276" w:type="dxa"/>
            <w:shd w:val="clear" w:color="auto" w:fill="FFFFFF"/>
          </w:tcPr>
          <w:p w14:paraId="6E0E4B64" w14:textId="77777777" w:rsidR="00FB0564" w:rsidRPr="006531E0" w:rsidRDefault="00FB0564" w:rsidP="001B0B85">
            <w:pPr>
              <w:jc w:val="both"/>
              <w:rPr>
                <w:lang w:val="sl-SI"/>
              </w:rPr>
            </w:pPr>
          </w:p>
        </w:tc>
        <w:tc>
          <w:tcPr>
            <w:tcW w:w="1345" w:type="dxa"/>
            <w:shd w:val="clear" w:color="auto" w:fill="FFFFFF"/>
          </w:tcPr>
          <w:p w14:paraId="356F38AF" w14:textId="77777777" w:rsidR="00FB0564" w:rsidRPr="006531E0" w:rsidRDefault="00FB0564" w:rsidP="001B0B85">
            <w:pPr>
              <w:jc w:val="both"/>
              <w:rPr>
                <w:lang w:val="sl-SI"/>
              </w:rPr>
            </w:pPr>
          </w:p>
        </w:tc>
        <w:tc>
          <w:tcPr>
            <w:tcW w:w="1490" w:type="dxa"/>
            <w:shd w:val="clear" w:color="auto" w:fill="FFFFFF"/>
          </w:tcPr>
          <w:p w14:paraId="06DE6712" w14:textId="77777777" w:rsidR="00FB0564" w:rsidRPr="006531E0" w:rsidRDefault="00FB0564" w:rsidP="001B0B85">
            <w:pPr>
              <w:jc w:val="both"/>
              <w:rPr>
                <w:lang w:val="sl-SI"/>
              </w:rPr>
            </w:pPr>
          </w:p>
        </w:tc>
      </w:tr>
      <w:tr w:rsidR="00FB0564" w:rsidRPr="006531E0" w14:paraId="16A80218" w14:textId="77777777" w:rsidTr="00D90840">
        <w:tc>
          <w:tcPr>
            <w:tcW w:w="2972" w:type="dxa"/>
            <w:shd w:val="clear" w:color="auto" w:fill="F2F2F2"/>
          </w:tcPr>
          <w:p w14:paraId="29E62772" w14:textId="5DB21D72" w:rsidR="00FB0564" w:rsidRPr="006531E0" w:rsidRDefault="002D24A7" w:rsidP="002D24A7">
            <w:pPr>
              <w:rPr>
                <w:i/>
                <w:lang w:val="sl-SI"/>
              </w:rPr>
            </w:pPr>
            <w:r w:rsidRPr="006531E0">
              <w:rPr>
                <w:i/>
                <w:lang w:val="sl-SI"/>
              </w:rPr>
              <w:t>Spretnosti pisne komunikacije</w:t>
            </w:r>
          </w:p>
        </w:tc>
        <w:tc>
          <w:tcPr>
            <w:tcW w:w="1134" w:type="dxa"/>
            <w:shd w:val="clear" w:color="auto" w:fill="FFFFFF"/>
          </w:tcPr>
          <w:p w14:paraId="7D83F8E8" w14:textId="77777777" w:rsidR="00FB0564" w:rsidRPr="006531E0" w:rsidRDefault="00FB0564" w:rsidP="001B0B85">
            <w:pPr>
              <w:jc w:val="both"/>
              <w:rPr>
                <w:lang w:val="sl-SI"/>
              </w:rPr>
            </w:pPr>
          </w:p>
        </w:tc>
        <w:tc>
          <w:tcPr>
            <w:tcW w:w="1134" w:type="dxa"/>
            <w:shd w:val="clear" w:color="auto" w:fill="FFFFFF"/>
          </w:tcPr>
          <w:p w14:paraId="4AF0DAD6" w14:textId="77777777" w:rsidR="00FB0564" w:rsidRPr="006531E0" w:rsidRDefault="00FB0564" w:rsidP="001B0B85">
            <w:pPr>
              <w:jc w:val="both"/>
              <w:rPr>
                <w:lang w:val="sl-SI"/>
              </w:rPr>
            </w:pPr>
          </w:p>
        </w:tc>
        <w:tc>
          <w:tcPr>
            <w:tcW w:w="1276" w:type="dxa"/>
            <w:shd w:val="clear" w:color="auto" w:fill="FFFFFF"/>
          </w:tcPr>
          <w:p w14:paraId="150815A4" w14:textId="77777777" w:rsidR="00FB0564" w:rsidRPr="006531E0" w:rsidRDefault="00FB0564" w:rsidP="001B0B85">
            <w:pPr>
              <w:jc w:val="both"/>
              <w:rPr>
                <w:lang w:val="sl-SI"/>
              </w:rPr>
            </w:pPr>
          </w:p>
        </w:tc>
        <w:tc>
          <w:tcPr>
            <w:tcW w:w="1345" w:type="dxa"/>
            <w:shd w:val="clear" w:color="auto" w:fill="FFFFFF"/>
          </w:tcPr>
          <w:p w14:paraId="7232FC82" w14:textId="77777777" w:rsidR="00FB0564" w:rsidRPr="006531E0" w:rsidRDefault="00FB0564" w:rsidP="001B0B85">
            <w:pPr>
              <w:jc w:val="both"/>
              <w:rPr>
                <w:lang w:val="sl-SI"/>
              </w:rPr>
            </w:pPr>
          </w:p>
        </w:tc>
        <w:tc>
          <w:tcPr>
            <w:tcW w:w="1490" w:type="dxa"/>
            <w:shd w:val="clear" w:color="auto" w:fill="FFFFFF"/>
          </w:tcPr>
          <w:p w14:paraId="290DEF74" w14:textId="77777777" w:rsidR="00FB0564" w:rsidRPr="006531E0" w:rsidRDefault="00FB0564" w:rsidP="001B0B85">
            <w:pPr>
              <w:jc w:val="both"/>
              <w:rPr>
                <w:lang w:val="sl-SI"/>
              </w:rPr>
            </w:pPr>
          </w:p>
        </w:tc>
      </w:tr>
      <w:tr w:rsidR="00FB0564" w:rsidRPr="006531E0" w14:paraId="4297181D" w14:textId="77777777" w:rsidTr="00D90840">
        <w:tc>
          <w:tcPr>
            <w:tcW w:w="2972" w:type="dxa"/>
            <w:shd w:val="clear" w:color="auto" w:fill="F2F2F2"/>
          </w:tcPr>
          <w:p w14:paraId="46651B19" w14:textId="58DE992F" w:rsidR="00FB0564" w:rsidRPr="006531E0" w:rsidRDefault="002D24A7" w:rsidP="002D24A7">
            <w:pPr>
              <w:rPr>
                <w:i/>
                <w:lang w:val="sl-SI"/>
              </w:rPr>
            </w:pPr>
            <w:r w:rsidRPr="006531E0">
              <w:rPr>
                <w:i/>
                <w:lang w:val="sl-SI"/>
              </w:rPr>
              <w:t>Spretnosti ustne komunikacije</w:t>
            </w:r>
          </w:p>
        </w:tc>
        <w:tc>
          <w:tcPr>
            <w:tcW w:w="1134" w:type="dxa"/>
            <w:shd w:val="clear" w:color="auto" w:fill="FFFFFF"/>
          </w:tcPr>
          <w:p w14:paraId="2FCD79C1" w14:textId="77777777" w:rsidR="00FB0564" w:rsidRPr="006531E0" w:rsidRDefault="00FB0564" w:rsidP="001B0B85">
            <w:pPr>
              <w:jc w:val="both"/>
              <w:rPr>
                <w:lang w:val="sl-SI"/>
              </w:rPr>
            </w:pPr>
          </w:p>
        </w:tc>
        <w:tc>
          <w:tcPr>
            <w:tcW w:w="1134" w:type="dxa"/>
            <w:shd w:val="clear" w:color="auto" w:fill="FFFFFF"/>
          </w:tcPr>
          <w:p w14:paraId="78C4BBA0" w14:textId="77777777" w:rsidR="00FB0564" w:rsidRPr="006531E0" w:rsidRDefault="00FB0564" w:rsidP="001B0B85">
            <w:pPr>
              <w:jc w:val="both"/>
              <w:rPr>
                <w:lang w:val="sl-SI"/>
              </w:rPr>
            </w:pPr>
          </w:p>
        </w:tc>
        <w:tc>
          <w:tcPr>
            <w:tcW w:w="1276" w:type="dxa"/>
            <w:shd w:val="clear" w:color="auto" w:fill="FFFFFF"/>
          </w:tcPr>
          <w:p w14:paraId="2E5ED326" w14:textId="77777777" w:rsidR="00FB0564" w:rsidRPr="006531E0" w:rsidRDefault="00FB0564" w:rsidP="001B0B85">
            <w:pPr>
              <w:jc w:val="both"/>
              <w:rPr>
                <w:lang w:val="sl-SI"/>
              </w:rPr>
            </w:pPr>
          </w:p>
        </w:tc>
        <w:tc>
          <w:tcPr>
            <w:tcW w:w="1345" w:type="dxa"/>
            <w:shd w:val="clear" w:color="auto" w:fill="FFFFFF"/>
          </w:tcPr>
          <w:p w14:paraId="06D7338C" w14:textId="77777777" w:rsidR="00FB0564" w:rsidRPr="006531E0" w:rsidRDefault="00FB0564" w:rsidP="001B0B85">
            <w:pPr>
              <w:jc w:val="both"/>
              <w:rPr>
                <w:lang w:val="sl-SI"/>
              </w:rPr>
            </w:pPr>
          </w:p>
        </w:tc>
        <w:tc>
          <w:tcPr>
            <w:tcW w:w="1490" w:type="dxa"/>
            <w:shd w:val="clear" w:color="auto" w:fill="FFFFFF"/>
          </w:tcPr>
          <w:p w14:paraId="08E13411" w14:textId="77777777" w:rsidR="00FB0564" w:rsidRPr="006531E0" w:rsidRDefault="00FB0564" w:rsidP="001B0B85">
            <w:pPr>
              <w:jc w:val="both"/>
              <w:rPr>
                <w:lang w:val="sl-SI"/>
              </w:rPr>
            </w:pPr>
          </w:p>
        </w:tc>
      </w:tr>
      <w:tr w:rsidR="00FB0564" w:rsidRPr="006531E0" w14:paraId="29EFFD55" w14:textId="77777777" w:rsidTr="00D90840">
        <w:tc>
          <w:tcPr>
            <w:tcW w:w="2972" w:type="dxa"/>
            <w:shd w:val="clear" w:color="auto" w:fill="F2F2F2"/>
          </w:tcPr>
          <w:p w14:paraId="4EA62BCA" w14:textId="0DD41722" w:rsidR="00FB0564" w:rsidRPr="006531E0" w:rsidRDefault="002D24A7" w:rsidP="007B7FD1">
            <w:pPr>
              <w:rPr>
                <w:i/>
                <w:lang w:val="sl-SI"/>
              </w:rPr>
            </w:pPr>
            <w:r w:rsidRPr="006531E0">
              <w:rPr>
                <w:i/>
                <w:lang w:val="sl-SI"/>
              </w:rPr>
              <w:t>Točnost</w:t>
            </w:r>
          </w:p>
        </w:tc>
        <w:tc>
          <w:tcPr>
            <w:tcW w:w="1134" w:type="dxa"/>
          </w:tcPr>
          <w:p w14:paraId="57EABB60" w14:textId="77777777" w:rsidR="00FB0564" w:rsidRPr="006531E0" w:rsidRDefault="00FB0564" w:rsidP="001B0B85">
            <w:pPr>
              <w:jc w:val="both"/>
              <w:rPr>
                <w:lang w:val="sl-SI"/>
              </w:rPr>
            </w:pPr>
          </w:p>
        </w:tc>
        <w:tc>
          <w:tcPr>
            <w:tcW w:w="1134" w:type="dxa"/>
          </w:tcPr>
          <w:p w14:paraId="6323274B" w14:textId="77777777" w:rsidR="00FB0564" w:rsidRPr="006531E0" w:rsidRDefault="00FB0564" w:rsidP="001B0B85">
            <w:pPr>
              <w:jc w:val="both"/>
              <w:rPr>
                <w:lang w:val="sl-SI"/>
              </w:rPr>
            </w:pPr>
          </w:p>
        </w:tc>
        <w:tc>
          <w:tcPr>
            <w:tcW w:w="1276" w:type="dxa"/>
          </w:tcPr>
          <w:p w14:paraId="56A744C8" w14:textId="77777777" w:rsidR="00FB0564" w:rsidRPr="006531E0" w:rsidRDefault="00FB0564" w:rsidP="001B0B85">
            <w:pPr>
              <w:jc w:val="both"/>
              <w:rPr>
                <w:lang w:val="sl-SI"/>
              </w:rPr>
            </w:pPr>
          </w:p>
        </w:tc>
        <w:tc>
          <w:tcPr>
            <w:tcW w:w="1345" w:type="dxa"/>
          </w:tcPr>
          <w:p w14:paraId="6A069302" w14:textId="77777777" w:rsidR="00FB0564" w:rsidRPr="006531E0" w:rsidRDefault="00FB0564" w:rsidP="001B0B85">
            <w:pPr>
              <w:jc w:val="both"/>
              <w:rPr>
                <w:lang w:val="sl-SI"/>
              </w:rPr>
            </w:pPr>
          </w:p>
        </w:tc>
        <w:tc>
          <w:tcPr>
            <w:tcW w:w="1490" w:type="dxa"/>
          </w:tcPr>
          <w:p w14:paraId="19429237" w14:textId="77777777" w:rsidR="00FB0564" w:rsidRPr="006531E0" w:rsidRDefault="00FB0564" w:rsidP="001B0B85">
            <w:pPr>
              <w:jc w:val="both"/>
              <w:rPr>
                <w:lang w:val="sl-SI"/>
              </w:rPr>
            </w:pPr>
          </w:p>
        </w:tc>
      </w:tr>
      <w:tr w:rsidR="00FB0564" w:rsidRPr="006531E0" w14:paraId="32827AD2" w14:textId="77777777" w:rsidTr="00D90840">
        <w:tc>
          <w:tcPr>
            <w:tcW w:w="2972" w:type="dxa"/>
            <w:shd w:val="clear" w:color="auto" w:fill="F2F2F2"/>
          </w:tcPr>
          <w:p w14:paraId="76D665F1" w14:textId="20661B1C" w:rsidR="00FB0564" w:rsidRPr="006531E0" w:rsidRDefault="002D24A7" w:rsidP="007B7FD1">
            <w:pPr>
              <w:rPr>
                <w:i/>
                <w:lang w:val="sl-SI"/>
              </w:rPr>
            </w:pPr>
            <w:r w:rsidRPr="006531E0">
              <w:rPr>
                <w:i/>
                <w:lang w:val="sl-SI"/>
              </w:rPr>
              <w:t>Sposobnost delanja v rokih</w:t>
            </w:r>
          </w:p>
        </w:tc>
        <w:tc>
          <w:tcPr>
            <w:tcW w:w="1134" w:type="dxa"/>
          </w:tcPr>
          <w:p w14:paraId="1A11B402" w14:textId="77777777" w:rsidR="00FB0564" w:rsidRPr="006531E0" w:rsidRDefault="00FB0564" w:rsidP="001B0B85">
            <w:pPr>
              <w:jc w:val="both"/>
              <w:rPr>
                <w:lang w:val="sl-SI"/>
              </w:rPr>
            </w:pPr>
          </w:p>
        </w:tc>
        <w:tc>
          <w:tcPr>
            <w:tcW w:w="1134" w:type="dxa"/>
          </w:tcPr>
          <w:p w14:paraId="3433621B" w14:textId="77777777" w:rsidR="00FB0564" w:rsidRPr="006531E0" w:rsidRDefault="00FB0564" w:rsidP="001B0B85">
            <w:pPr>
              <w:jc w:val="both"/>
              <w:rPr>
                <w:lang w:val="sl-SI"/>
              </w:rPr>
            </w:pPr>
          </w:p>
        </w:tc>
        <w:tc>
          <w:tcPr>
            <w:tcW w:w="1276" w:type="dxa"/>
          </w:tcPr>
          <w:p w14:paraId="3247742F" w14:textId="77777777" w:rsidR="00FB0564" w:rsidRPr="006531E0" w:rsidRDefault="00FB0564" w:rsidP="001B0B85">
            <w:pPr>
              <w:jc w:val="both"/>
              <w:rPr>
                <w:lang w:val="sl-SI"/>
              </w:rPr>
            </w:pPr>
          </w:p>
        </w:tc>
        <w:tc>
          <w:tcPr>
            <w:tcW w:w="1345" w:type="dxa"/>
          </w:tcPr>
          <w:p w14:paraId="7A4108C3" w14:textId="77777777" w:rsidR="00FB0564" w:rsidRPr="006531E0" w:rsidRDefault="00FB0564" w:rsidP="001B0B85">
            <w:pPr>
              <w:jc w:val="both"/>
              <w:rPr>
                <w:lang w:val="sl-SI"/>
              </w:rPr>
            </w:pPr>
          </w:p>
        </w:tc>
        <w:tc>
          <w:tcPr>
            <w:tcW w:w="1490" w:type="dxa"/>
          </w:tcPr>
          <w:p w14:paraId="2BFA0AF1" w14:textId="77777777" w:rsidR="00FB0564" w:rsidRPr="006531E0" w:rsidRDefault="00FB0564" w:rsidP="001B0B85">
            <w:pPr>
              <w:jc w:val="both"/>
              <w:rPr>
                <w:lang w:val="sl-SI"/>
              </w:rPr>
            </w:pPr>
          </w:p>
        </w:tc>
      </w:tr>
      <w:tr w:rsidR="00FB0564" w:rsidRPr="006531E0" w14:paraId="610105FB" w14:textId="77777777" w:rsidTr="00D90840">
        <w:tc>
          <w:tcPr>
            <w:tcW w:w="2972" w:type="dxa"/>
            <w:shd w:val="clear" w:color="auto" w:fill="F2F2F2"/>
          </w:tcPr>
          <w:p w14:paraId="52AE97C4" w14:textId="4E39318A" w:rsidR="00FB0564" w:rsidRPr="006531E0" w:rsidRDefault="002D24A7" w:rsidP="007B7FD1">
            <w:pPr>
              <w:rPr>
                <w:i/>
                <w:lang w:val="sl-SI"/>
              </w:rPr>
            </w:pPr>
            <w:r w:rsidRPr="006531E0">
              <w:rPr>
                <w:i/>
                <w:lang w:val="sl-SI"/>
              </w:rPr>
              <w:t>Iniciativnost in samousmerjenost</w:t>
            </w:r>
          </w:p>
        </w:tc>
        <w:tc>
          <w:tcPr>
            <w:tcW w:w="1134" w:type="dxa"/>
            <w:shd w:val="clear" w:color="auto" w:fill="FFFFFF"/>
          </w:tcPr>
          <w:p w14:paraId="0F010D01" w14:textId="77777777" w:rsidR="00FB0564" w:rsidRPr="006531E0" w:rsidRDefault="00FB0564" w:rsidP="001B0B85">
            <w:pPr>
              <w:jc w:val="both"/>
              <w:rPr>
                <w:lang w:val="sl-SI"/>
              </w:rPr>
            </w:pPr>
          </w:p>
        </w:tc>
        <w:tc>
          <w:tcPr>
            <w:tcW w:w="1134" w:type="dxa"/>
            <w:shd w:val="clear" w:color="auto" w:fill="FFFFFF"/>
          </w:tcPr>
          <w:p w14:paraId="365C87D3" w14:textId="77777777" w:rsidR="00FB0564" w:rsidRPr="006531E0" w:rsidRDefault="00FB0564" w:rsidP="001B0B85">
            <w:pPr>
              <w:jc w:val="both"/>
              <w:rPr>
                <w:lang w:val="sl-SI"/>
              </w:rPr>
            </w:pPr>
          </w:p>
        </w:tc>
        <w:tc>
          <w:tcPr>
            <w:tcW w:w="1276" w:type="dxa"/>
            <w:shd w:val="clear" w:color="auto" w:fill="FFFFFF"/>
          </w:tcPr>
          <w:p w14:paraId="16D386CB" w14:textId="77777777" w:rsidR="00FB0564" w:rsidRPr="006531E0" w:rsidRDefault="00FB0564" w:rsidP="001B0B85">
            <w:pPr>
              <w:jc w:val="both"/>
              <w:rPr>
                <w:lang w:val="sl-SI"/>
              </w:rPr>
            </w:pPr>
          </w:p>
        </w:tc>
        <w:tc>
          <w:tcPr>
            <w:tcW w:w="1345" w:type="dxa"/>
            <w:shd w:val="clear" w:color="auto" w:fill="FFFFFF"/>
          </w:tcPr>
          <w:p w14:paraId="4BE6C4C1" w14:textId="77777777" w:rsidR="00FB0564" w:rsidRPr="006531E0" w:rsidRDefault="00FB0564" w:rsidP="001B0B85">
            <w:pPr>
              <w:jc w:val="both"/>
              <w:rPr>
                <w:lang w:val="sl-SI"/>
              </w:rPr>
            </w:pPr>
          </w:p>
        </w:tc>
        <w:tc>
          <w:tcPr>
            <w:tcW w:w="1490" w:type="dxa"/>
            <w:shd w:val="clear" w:color="auto" w:fill="FFFFFF"/>
          </w:tcPr>
          <w:p w14:paraId="6F1703FD" w14:textId="77777777" w:rsidR="00FB0564" w:rsidRPr="006531E0" w:rsidRDefault="00FB0564" w:rsidP="001B0B85">
            <w:pPr>
              <w:jc w:val="both"/>
              <w:rPr>
                <w:lang w:val="sl-SI"/>
              </w:rPr>
            </w:pPr>
          </w:p>
        </w:tc>
      </w:tr>
      <w:tr w:rsidR="00FB0564" w:rsidRPr="006531E0" w14:paraId="6E19CE86" w14:textId="77777777" w:rsidTr="00D90840">
        <w:tc>
          <w:tcPr>
            <w:tcW w:w="2972" w:type="dxa"/>
            <w:shd w:val="clear" w:color="auto" w:fill="F2F2F2"/>
          </w:tcPr>
          <w:p w14:paraId="7F4F5ECC" w14:textId="64DA7D04" w:rsidR="00FB0564" w:rsidRPr="006531E0" w:rsidRDefault="002D24A7" w:rsidP="007B7FD1">
            <w:pPr>
              <w:rPr>
                <w:i/>
                <w:lang w:val="sl-SI"/>
              </w:rPr>
            </w:pPr>
            <w:r w:rsidRPr="006531E0">
              <w:rPr>
                <w:i/>
                <w:lang w:val="sl-SI"/>
              </w:rPr>
              <w:t>Reševanje problemov</w:t>
            </w:r>
          </w:p>
        </w:tc>
        <w:tc>
          <w:tcPr>
            <w:tcW w:w="1134" w:type="dxa"/>
            <w:shd w:val="clear" w:color="auto" w:fill="FFFFFF"/>
          </w:tcPr>
          <w:p w14:paraId="22F4B88A" w14:textId="77777777" w:rsidR="00FB0564" w:rsidRPr="006531E0" w:rsidRDefault="00FB0564" w:rsidP="001B0B85">
            <w:pPr>
              <w:jc w:val="both"/>
              <w:rPr>
                <w:lang w:val="sl-SI"/>
              </w:rPr>
            </w:pPr>
          </w:p>
        </w:tc>
        <w:tc>
          <w:tcPr>
            <w:tcW w:w="1134" w:type="dxa"/>
            <w:shd w:val="clear" w:color="auto" w:fill="FFFFFF"/>
          </w:tcPr>
          <w:p w14:paraId="21584680" w14:textId="77777777" w:rsidR="00FB0564" w:rsidRPr="006531E0" w:rsidRDefault="00FB0564" w:rsidP="001B0B85">
            <w:pPr>
              <w:jc w:val="both"/>
              <w:rPr>
                <w:lang w:val="sl-SI"/>
              </w:rPr>
            </w:pPr>
          </w:p>
        </w:tc>
        <w:tc>
          <w:tcPr>
            <w:tcW w:w="1276" w:type="dxa"/>
            <w:shd w:val="clear" w:color="auto" w:fill="FFFFFF"/>
          </w:tcPr>
          <w:p w14:paraId="52955119" w14:textId="77777777" w:rsidR="00FB0564" w:rsidRPr="006531E0" w:rsidRDefault="00FB0564" w:rsidP="001B0B85">
            <w:pPr>
              <w:jc w:val="both"/>
              <w:rPr>
                <w:lang w:val="sl-SI"/>
              </w:rPr>
            </w:pPr>
          </w:p>
        </w:tc>
        <w:tc>
          <w:tcPr>
            <w:tcW w:w="1345" w:type="dxa"/>
            <w:shd w:val="clear" w:color="auto" w:fill="FFFFFF"/>
          </w:tcPr>
          <w:p w14:paraId="4555198D" w14:textId="77777777" w:rsidR="00FB0564" w:rsidRPr="006531E0" w:rsidRDefault="00FB0564" w:rsidP="001B0B85">
            <w:pPr>
              <w:jc w:val="both"/>
              <w:rPr>
                <w:lang w:val="sl-SI"/>
              </w:rPr>
            </w:pPr>
          </w:p>
        </w:tc>
        <w:tc>
          <w:tcPr>
            <w:tcW w:w="1490" w:type="dxa"/>
            <w:shd w:val="clear" w:color="auto" w:fill="FFFFFF"/>
          </w:tcPr>
          <w:p w14:paraId="6CC21E85" w14:textId="77777777" w:rsidR="00FB0564" w:rsidRPr="006531E0" w:rsidRDefault="00FB0564" w:rsidP="001B0B85">
            <w:pPr>
              <w:jc w:val="both"/>
              <w:rPr>
                <w:lang w:val="sl-SI"/>
              </w:rPr>
            </w:pPr>
          </w:p>
        </w:tc>
      </w:tr>
      <w:tr w:rsidR="00FB0564" w:rsidRPr="006531E0" w14:paraId="1BE64BAE" w14:textId="77777777" w:rsidTr="00D90840">
        <w:tc>
          <w:tcPr>
            <w:tcW w:w="2972" w:type="dxa"/>
            <w:shd w:val="clear" w:color="auto" w:fill="F2F2F2"/>
          </w:tcPr>
          <w:p w14:paraId="6F14CE68" w14:textId="4160AD6C" w:rsidR="00FB0564" w:rsidRPr="006531E0" w:rsidRDefault="002D24A7" w:rsidP="002D24A7">
            <w:pPr>
              <w:rPr>
                <w:i/>
                <w:lang w:val="sl-SI"/>
              </w:rPr>
            </w:pPr>
            <w:r w:rsidRPr="006531E0">
              <w:rPr>
                <w:i/>
                <w:lang w:val="sl-SI"/>
              </w:rPr>
              <w:t>IT znanja (uporaba različnih aplikacij in programov)</w:t>
            </w:r>
          </w:p>
        </w:tc>
        <w:tc>
          <w:tcPr>
            <w:tcW w:w="1134" w:type="dxa"/>
            <w:shd w:val="clear" w:color="auto" w:fill="FFFFFF"/>
          </w:tcPr>
          <w:p w14:paraId="0C3F62FF" w14:textId="77777777" w:rsidR="00FB0564" w:rsidRPr="006531E0" w:rsidRDefault="00FB0564" w:rsidP="001B0B85">
            <w:pPr>
              <w:jc w:val="both"/>
              <w:rPr>
                <w:lang w:val="sl-SI"/>
              </w:rPr>
            </w:pPr>
          </w:p>
        </w:tc>
        <w:tc>
          <w:tcPr>
            <w:tcW w:w="1134" w:type="dxa"/>
            <w:shd w:val="clear" w:color="auto" w:fill="FFFFFF"/>
          </w:tcPr>
          <w:p w14:paraId="76C583CF" w14:textId="77777777" w:rsidR="00FB0564" w:rsidRPr="006531E0" w:rsidRDefault="00FB0564" w:rsidP="001B0B85">
            <w:pPr>
              <w:jc w:val="both"/>
              <w:rPr>
                <w:lang w:val="sl-SI"/>
              </w:rPr>
            </w:pPr>
          </w:p>
        </w:tc>
        <w:tc>
          <w:tcPr>
            <w:tcW w:w="1276" w:type="dxa"/>
            <w:shd w:val="clear" w:color="auto" w:fill="FFFFFF"/>
          </w:tcPr>
          <w:p w14:paraId="125E9EBA" w14:textId="77777777" w:rsidR="00FB0564" w:rsidRPr="006531E0" w:rsidRDefault="00FB0564" w:rsidP="001B0B85">
            <w:pPr>
              <w:jc w:val="both"/>
              <w:rPr>
                <w:lang w:val="sl-SI"/>
              </w:rPr>
            </w:pPr>
          </w:p>
        </w:tc>
        <w:tc>
          <w:tcPr>
            <w:tcW w:w="1345" w:type="dxa"/>
            <w:shd w:val="clear" w:color="auto" w:fill="FFFFFF"/>
          </w:tcPr>
          <w:p w14:paraId="52FC093B" w14:textId="77777777" w:rsidR="00FB0564" w:rsidRPr="006531E0" w:rsidRDefault="00FB0564" w:rsidP="001B0B85">
            <w:pPr>
              <w:jc w:val="both"/>
              <w:rPr>
                <w:lang w:val="sl-SI"/>
              </w:rPr>
            </w:pPr>
          </w:p>
        </w:tc>
        <w:tc>
          <w:tcPr>
            <w:tcW w:w="1490" w:type="dxa"/>
            <w:shd w:val="clear" w:color="auto" w:fill="FFFFFF"/>
          </w:tcPr>
          <w:p w14:paraId="29FAF719" w14:textId="77777777" w:rsidR="00FB0564" w:rsidRPr="006531E0" w:rsidRDefault="00FB0564" w:rsidP="001B0B85">
            <w:pPr>
              <w:jc w:val="both"/>
              <w:rPr>
                <w:lang w:val="sl-SI"/>
              </w:rPr>
            </w:pPr>
          </w:p>
        </w:tc>
      </w:tr>
      <w:tr w:rsidR="00FB0564" w:rsidRPr="006531E0" w14:paraId="3F9F6D98" w14:textId="77777777" w:rsidTr="00D90840">
        <w:tc>
          <w:tcPr>
            <w:tcW w:w="2972" w:type="dxa"/>
            <w:shd w:val="clear" w:color="auto" w:fill="F2F2F2"/>
          </w:tcPr>
          <w:p w14:paraId="6CF224A1" w14:textId="5342A512" w:rsidR="00FB0564" w:rsidRPr="006531E0" w:rsidRDefault="002D24A7" w:rsidP="007B7FD1">
            <w:pPr>
              <w:rPr>
                <w:i/>
                <w:lang w:val="sl-SI"/>
              </w:rPr>
            </w:pPr>
            <w:r w:rsidRPr="006531E0">
              <w:rPr>
                <w:i/>
                <w:lang w:val="sl-SI"/>
              </w:rPr>
              <w:t>Kakovost opravljenega dela</w:t>
            </w:r>
            <w:r w:rsidR="00FB0564" w:rsidRPr="006531E0">
              <w:rPr>
                <w:i/>
                <w:lang w:val="sl-SI"/>
              </w:rPr>
              <w:t>*</w:t>
            </w:r>
          </w:p>
        </w:tc>
        <w:tc>
          <w:tcPr>
            <w:tcW w:w="1134" w:type="dxa"/>
            <w:shd w:val="clear" w:color="auto" w:fill="FFFFFF"/>
          </w:tcPr>
          <w:p w14:paraId="20742D33" w14:textId="77777777" w:rsidR="00FB0564" w:rsidRPr="006531E0" w:rsidRDefault="00FB0564" w:rsidP="001B0B85">
            <w:pPr>
              <w:jc w:val="both"/>
              <w:rPr>
                <w:lang w:val="sl-SI"/>
              </w:rPr>
            </w:pPr>
          </w:p>
        </w:tc>
        <w:tc>
          <w:tcPr>
            <w:tcW w:w="1134" w:type="dxa"/>
            <w:shd w:val="clear" w:color="auto" w:fill="FFFFFF"/>
          </w:tcPr>
          <w:p w14:paraId="23F6C8FB" w14:textId="77777777" w:rsidR="00FB0564" w:rsidRPr="006531E0" w:rsidRDefault="00FB0564" w:rsidP="001B0B85">
            <w:pPr>
              <w:jc w:val="both"/>
              <w:rPr>
                <w:lang w:val="sl-SI"/>
              </w:rPr>
            </w:pPr>
          </w:p>
        </w:tc>
        <w:tc>
          <w:tcPr>
            <w:tcW w:w="1276" w:type="dxa"/>
            <w:shd w:val="clear" w:color="auto" w:fill="FFFFFF"/>
          </w:tcPr>
          <w:p w14:paraId="4D891BA6" w14:textId="77777777" w:rsidR="00FB0564" w:rsidRPr="006531E0" w:rsidRDefault="00FB0564" w:rsidP="001B0B85">
            <w:pPr>
              <w:jc w:val="both"/>
              <w:rPr>
                <w:lang w:val="sl-SI"/>
              </w:rPr>
            </w:pPr>
          </w:p>
        </w:tc>
        <w:tc>
          <w:tcPr>
            <w:tcW w:w="1345" w:type="dxa"/>
            <w:shd w:val="clear" w:color="auto" w:fill="FFFFFF"/>
          </w:tcPr>
          <w:p w14:paraId="1FF6A0AC" w14:textId="77777777" w:rsidR="00FB0564" w:rsidRPr="006531E0" w:rsidRDefault="00FB0564" w:rsidP="001B0B85">
            <w:pPr>
              <w:jc w:val="both"/>
              <w:rPr>
                <w:lang w:val="sl-SI"/>
              </w:rPr>
            </w:pPr>
          </w:p>
        </w:tc>
        <w:tc>
          <w:tcPr>
            <w:tcW w:w="1490" w:type="dxa"/>
            <w:shd w:val="clear" w:color="auto" w:fill="FFFFFF"/>
          </w:tcPr>
          <w:p w14:paraId="537EB981" w14:textId="77777777" w:rsidR="00FB0564" w:rsidRPr="006531E0" w:rsidRDefault="00FB0564" w:rsidP="001B0B85">
            <w:pPr>
              <w:jc w:val="both"/>
              <w:rPr>
                <w:lang w:val="sl-SI"/>
              </w:rPr>
            </w:pPr>
          </w:p>
        </w:tc>
      </w:tr>
      <w:tr w:rsidR="00FB0564" w:rsidRPr="006531E0" w14:paraId="3A3052C5" w14:textId="77777777" w:rsidTr="004441B6">
        <w:tc>
          <w:tcPr>
            <w:tcW w:w="9351" w:type="dxa"/>
            <w:gridSpan w:val="6"/>
            <w:shd w:val="clear" w:color="auto" w:fill="319B96"/>
          </w:tcPr>
          <w:p w14:paraId="623C30FD" w14:textId="309FDBB1" w:rsidR="00FB0564" w:rsidRPr="006531E0" w:rsidRDefault="002D24A7" w:rsidP="001B0B85">
            <w:pPr>
              <w:jc w:val="both"/>
              <w:rPr>
                <w:b/>
                <w:lang w:val="sl-SI"/>
              </w:rPr>
            </w:pPr>
            <w:r w:rsidRPr="006531E0">
              <w:rPr>
                <w:b/>
                <w:color w:val="FFFFFF"/>
                <w:lang w:val="sl-SI"/>
              </w:rPr>
              <w:lastRenderedPageBreak/>
              <w:t>Skupinsko delo in medosebne spretnosti</w:t>
            </w:r>
          </w:p>
        </w:tc>
      </w:tr>
      <w:tr w:rsidR="002D24A7" w:rsidRPr="006531E0" w14:paraId="09D729B1" w14:textId="77777777" w:rsidTr="00D90840">
        <w:tc>
          <w:tcPr>
            <w:tcW w:w="2972" w:type="dxa"/>
            <w:shd w:val="clear" w:color="auto" w:fill="FFFFFF"/>
          </w:tcPr>
          <w:p w14:paraId="6AE428E1" w14:textId="77777777" w:rsidR="002D24A7" w:rsidRPr="006531E0" w:rsidRDefault="002D24A7" w:rsidP="002D24A7">
            <w:pPr>
              <w:jc w:val="both"/>
              <w:rPr>
                <w:lang w:val="sl-SI"/>
              </w:rPr>
            </w:pPr>
          </w:p>
        </w:tc>
        <w:tc>
          <w:tcPr>
            <w:tcW w:w="1134" w:type="dxa"/>
            <w:shd w:val="clear" w:color="auto" w:fill="FFFFFF"/>
            <w:vAlign w:val="center"/>
          </w:tcPr>
          <w:p w14:paraId="4E012D5C" w14:textId="1643DBC2" w:rsidR="002D24A7" w:rsidRPr="006531E0" w:rsidRDefault="002D24A7" w:rsidP="002D24A7">
            <w:pPr>
              <w:jc w:val="center"/>
              <w:rPr>
                <w:lang w:val="sl-SI"/>
              </w:rPr>
            </w:pPr>
            <w:r w:rsidRPr="006531E0">
              <w:rPr>
                <w:b/>
                <w:lang w:val="sl-SI"/>
              </w:rPr>
              <w:t xml:space="preserve">Odlično </w:t>
            </w:r>
          </w:p>
        </w:tc>
        <w:tc>
          <w:tcPr>
            <w:tcW w:w="1134" w:type="dxa"/>
            <w:shd w:val="clear" w:color="auto" w:fill="FFFFFF"/>
            <w:vAlign w:val="center"/>
          </w:tcPr>
          <w:p w14:paraId="1E35F25F" w14:textId="2732B390" w:rsidR="002D24A7" w:rsidRPr="006531E0" w:rsidRDefault="002D24A7" w:rsidP="002D24A7">
            <w:pPr>
              <w:jc w:val="center"/>
              <w:rPr>
                <w:lang w:val="sl-SI"/>
              </w:rPr>
            </w:pPr>
            <w:r w:rsidRPr="006531E0">
              <w:rPr>
                <w:b/>
                <w:lang w:val="sl-SI"/>
              </w:rPr>
              <w:t xml:space="preserve">Dobro </w:t>
            </w:r>
          </w:p>
        </w:tc>
        <w:tc>
          <w:tcPr>
            <w:tcW w:w="1276" w:type="dxa"/>
            <w:shd w:val="clear" w:color="auto" w:fill="FFFFFF"/>
            <w:vAlign w:val="center"/>
          </w:tcPr>
          <w:p w14:paraId="169FF916" w14:textId="517CF1C4" w:rsidR="002D24A7" w:rsidRPr="006531E0" w:rsidRDefault="002D24A7" w:rsidP="002D24A7">
            <w:pPr>
              <w:jc w:val="center"/>
              <w:rPr>
                <w:lang w:val="sl-SI"/>
              </w:rPr>
            </w:pPr>
            <w:r w:rsidRPr="006531E0">
              <w:rPr>
                <w:b/>
                <w:lang w:val="sl-SI"/>
              </w:rPr>
              <w:t>Sprejem-ljivo</w:t>
            </w:r>
          </w:p>
        </w:tc>
        <w:tc>
          <w:tcPr>
            <w:tcW w:w="1345" w:type="dxa"/>
            <w:shd w:val="clear" w:color="auto" w:fill="FFFFFF"/>
            <w:vAlign w:val="center"/>
          </w:tcPr>
          <w:p w14:paraId="12237AEA" w14:textId="47BBB054" w:rsidR="002D24A7" w:rsidRPr="006531E0" w:rsidRDefault="002D24A7" w:rsidP="002D24A7">
            <w:pPr>
              <w:jc w:val="center"/>
              <w:rPr>
                <w:lang w:val="sl-SI"/>
              </w:rPr>
            </w:pPr>
            <w:r w:rsidRPr="006531E0">
              <w:rPr>
                <w:b/>
                <w:lang w:val="sl-SI"/>
              </w:rPr>
              <w:t>Zaželeno izboljšanje</w:t>
            </w:r>
          </w:p>
        </w:tc>
        <w:tc>
          <w:tcPr>
            <w:tcW w:w="1490" w:type="dxa"/>
            <w:shd w:val="clear" w:color="auto" w:fill="FFFFFF"/>
            <w:vAlign w:val="center"/>
          </w:tcPr>
          <w:p w14:paraId="762F2624" w14:textId="6EC96345" w:rsidR="002D24A7" w:rsidRPr="006531E0" w:rsidRDefault="002D24A7" w:rsidP="002D24A7">
            <w:pPr>
              <w:jc w:val="center"/>
              <w:rPr>
                <w:lang w:val="sl-SI"/>
              </w:rPr>
            </w:pPr>
            <w:r w:rsidRPr="006531E0">
              <w:rPr>
                <w:b/>
                <w:lang w:val="sl-SI"/>
              </w:rPr>
              <w:t>Ni sprejemljivo</w:t>
            </w:r>
          </w:p>
        </w:tc>
      </w:tr>
      <w:tr w:rsidR="00FB0564" w:rsidRPr="006531E0" w14:paraId="33F53497" w14:textId="77777777" w:rsidTr="00D90840">
        <w:tc>
          <w:tcPr>
            <w:tcW w:w="2972" w:type="dxa"/>
            <w:shd w:val="clear" w:color="auto" w:fill="F2F2F2"/>
          </w:tcPr>
          <w:p w14:paraId="1E673376" w14:textId="3F5EA8E8" w:rsidR="00FB0564" w:rsidRPr="006531E0" w:rsidRDefault="002D24A7" w:rsidP="007B7FD1">
            <w:pPr>
              <w:rPr>
                <w:i/>
                <w:lang w:val="sl-SI"/>
              </w:rPr>
            </w:pPr>
            <w:r w:rsidRPr="006531E0">
              <w:rPr>
                <w:i/>
                <w:lang w:val="sl-SI"/>
              </w:rPr>
              <w:t>Medosebne spretnosti</w:t>
            </w:r>
          </w:p>
        </w:tc>
        <w:tc>
          <w:tcPr>
            <w:tcW w:w="1134" w:type="dxa"/>
            <w:shd w:val="clear" w:color="auto" w:fill="FFFFFF"/>
          </w:tcPr>
          <w:p w14:paraId="782DE645" w14:textId="77777777" w:rsidR="00FB0564" w:rsidRPr="006531E0" w:rsidRDefault="00FB0564" w:rsidP="001B0B85">
            <w:pPr>
              <w:jc w:val="both"/>
              <w:rPr>
                <w:lang w:val="sl-SI"/>
              </w:rPr>
            </w:pPr>
          </w:p>
        </w:tc>
        <w:tc>
          <w:tcPr>
            <w:tcW w:w="1134" w:type="dxa"/>
            <w:shd w:val="clear" w:color="auto" w:fill="FFFFFF"/>
          </w:tcPr>
          <w:p w14:paraId="13E7CBF2" w14:textId="77777777" w:rsidR="00FB0564" w:rsidRPr="006531E0" w:rsidRDefault="00FB0564" w:rsidP="001B0B85">
            <w:pPr>
              <w:jc w:val="both"/>
              <w:rPr>
                <w:lang w:val="sl-SI"/>
              </w:rPr>
            </w:pPr>
          </w:p>
        </w:tc>
        <w:tc>
          <w:tcPr>
            <w:tcW w:w="1276" w:type="dxa"/>
            <w:shd w:val="clear" w:color="auto" w:fill="FFFFFF"/>
          </w:tcPr>
          <w:p w14:paraId="3E87C587" w14:textId="77777777" w:rsidR="00FB0564" w:rsidRPr="006531E0" w:rsidRDefault="00FB0564" w:rsidP="001B0B85">
            <w:pPr>
              <w:jc w:val="both"/>
              <w:rPr>
                <w:lang w:val="sl-SI"/>
              </w:rPr>
            </w:pPr>
          </w:p>
        </w:tc>
        <w:tc>
          <w:tcPr>
            <w:tcW w:w="1345" w:type="dxa"/>
            <w:shd w:val="clear" w:color="auto" w:fill="FFFFFF"/>
          </w:tcPr>
          <w:p w14:paraId="79B191DF" w14:textId="77777777" w:rsidR="00FB0564" w:rsidRPr="006531E0" w:rsidRDefault="00FB0564" w:rsidP="001B0B85">
            <w:pPr>
              <w:jc w:val="both"/>
              <w:rPr>
                <w:lang w:val="sl-SI"/>
              </w:rPr>
            </w:pPr>
          </w:p>
        </w:tc>
        <w:tc>
          <w:tcPr>
            <w:tcW w:w="1490" w:type="dxa"/>
            <w:shd w:val="clear" w:color="auto" w:fill="FFFFFF"/>
          </w:tcPr>
          <w:p w14:paraId="2C36234E" w14:textId="77777777" w:rsidR="00FB0564" w:rsidRPr="006531E0" w:rsidRDefault="00FB0564" w:rsidP="001B0B85">
            <w:pPr>
              <w:jc w:val="both"/>
              <w:rPr>
                <w:lang w:val="sl-SI"/>
              </w:rPr>
            </w:pPr>
          </w:p>
        </w:tc>
      </w:tr>
      <w:tr w:rsidR="00FB0564" w:rsidRPr="006531E0" w14:paraId="5561EE04" w14:textId="77777777" w:rsidTr="00D90840">
        <w:tc>
          <w:tcPr>
            <w:tcW w:w="2972" w:type="dxa"/>
            <w:shd w:val="clear" w:color="auto" w:fill="F2F2F2"/>
          </w:tcPr>
          <w:p w14:paraId="60EF42BF" w14:textId="095CD8F8" w:rsidR="00FB0564" w:rsidRPr="006531E0" w:rsidRDefault="002D24A7" w:rsidP="007B7FD1">
            <w:pPr>
              <w:rPr>
                <w:i/>
                <w:lang w:val="sl-SI"/>
              </w:rPr>
            </w:pPr>
            <w:r w:rsidRPr="006531E0">
              <w:rPr>
                <w:i/>
                <w:lang w:val="sl-SI"/>
              </w:rPr>
              <w:t>Sposobnost skupinskega dela</w:t>
            </w:r>
          </w:p>
        </w:tc>
        <w:tc>
          <w:tcPr>
            <w:tcW w:w="1134" w:type="dxa"/>
            <w:shd w:val="clear" w:color="auto" w:fill="FFFFFF"/>
          </w:tcPr>
          <w:p w14:paraId="55E07493" w14:textId="77777777" w:rsidR="00FB0564" w:rsidRPr="006531E0" w:rsidRDefault="00FB0564" w:rsidP="001B0B85">
            <w:pPr>
              <w:jc w:val="both"/>
              <w:rPr>
                <w:lang w:val="sl-SI"/>
              </w:rPr>
            </w:pPr>
          </w:p>
        </w:tc>
        <w:tc>
          <w:tcPr>
            <w:tcW w:w="1134" w:type="dxa"/>
            <w:shd w:val="clear" w:color="auto" w:fill="FFFFFF"/>
          </w:tcPr>
          <w:p w14:paraId="1EE5076B" w14:textId="77777777" w:rsidR="00FB0564" w:rsidRPr="006531E0" w:rsidRDefault="00FB0564" w:rsidP="001B0B85">
            <w:pPr>
              <w:jc w:val="both"/>
              <w:rPr>
                <w:lang w:val="sl-SI"/>
              </w:rPr>
            </w:pPr>
          </w:p>
        </w:tc>
        <w:tc>
          <w:tcPr>
            <w:tcW w:w="1276" w:type="dxa"/>
            <w:shd w:val="clear" w:color="auto" w:fill="FFFFFF"/>
          </w:tcPr>
          <w:p w14:paraId="535A4972" w14:textId="77777777" w:rsidR="00FB0564" w:rsidRPr="006531E0" w:rsidRDefault="00FB0564" w:rsidP="001B0B85">
            <w:pPr>
              <w:jc w:val="both"/>
              <w:rPr>
                <w:lang w:val="sl-SI"/>
              </w:rPr>
            </w:pPr>
          </w:p>
        </w:tc>
        <w:tc>
          <w:tcPr>
            <w:tcW w:w="1345" w:type="dxa"/>
            <w:shd w:val="clear" w:color="auto" w:fill="FFFFFF"/>
          </w:tcPr>
          <w:p w14:paraId="49C06F62" w14:textId="77777777" w:rsidR="00FB0564" w:rsidRPr="006531E0" w:rsidRDefault="00FB0564" w:rsidP="001B0B85">
            <w:pPr>
              <w:jc w:val="both"/>
              <w:rPr>
                <w:lang w:val="sl-SI"/>
              </w:rPr>
            </w:pPr>
          </w:p>
        </w:tc>
        <w:tc>
          <w:tcPr>
            <w:tcW w:w="1490" w:type="dxa"/>
            <w:shd w:val="clear" w:color="auto" w:fill="FFFFFF"/>
          </w:tcPr>
          <w:p w14:paraId="767DDBB0" w14:textId="77777777" w:rsidR="00FB0564" w:rsidRPr="006531E0" w:rsidRDefault="00FB0564" w:rsidP="001B0B85">
            <w:pPr>
              <w:jc w:val="both"/>
              <w:rPr>
                <w:lang w:val="sl-SI"/>
              </w:rPr>
            </w:pPr>
          </w:p>
        </w:tc>
      </w:tr>
      <w:tr w:rsidR="00FB0564" w:rsidRPr="006531E0" w14:paraId="03D9C584" w14:textId="77777777" w:rsidTr="00D90840">
        <w:tc>
          <w:tcPr>
            <w:tcW w:w="2972" w:type="dxa"/>
            <w:shd w:val="clear" w:color="auto" w:fill="F2F2F2"/>
          </w:tcPr>
          <w:p w14:paraId="28F4EBB1" w14:textId="23B7BA93" w:rsidR="00FB0564" w:rsidRPr="006531E0" w:rsidRDefault="002D24A7" w:rsidP="007B7FD1">
            <w:pPr>
              <w:rPr>
                <w:i/>
                <w:lang w:val="sl-SI"/>
              </w:rPr>
            </w:pPr>
            <w:r w:rsidRPr="006531E0">
              <w:rPr>
                <w:i/>
                <w:lang w:val="sl-SI"/>
              </w:rPr>
              <w:t xml:space="preserve">Sposobnost sprejemanja pogledov drugih </w:t>
            </w:r>
          </w:p>
        </w:tc>
        <w:tc>
          <w:tcPr>
            <w:tcW w:w="1134" w:type="dxa"/>
            <w:shd w:val="clear" w:color="auto" w:fill="FFFFFF"/>
          </w:tcPr>
          <w:p w14:paraId="5702AFC7" w14:textId="77777777" w:rsidR="00FB0564" w:rsidRPr="006531E0" w:rsidRDefault="00FB0564" w:rsidP="001B0B85">
            <w:pPr>
              <w:jc w:val="both"/>
              <w:rPr>
                <w:lang w:val="sl-SI"/>
              </w:rPr>
            </w:pPr>
          </w:p>
        </w:tc>
        <w:tc>
          <w:tcPr>
            <w:tcW w:w="1134" w:type="dxa"/>
            <w:shd w:val="clear" w:color="auto" w:fill="FFFFFF"/>
          </w:tcPr>
          <w:p w14:paraId="1D1E5444" w14:textId="77777777" w:rsidR="00FB0564" w:rsidRPr="006531E0" w:rsidRDefault="00FB0564" w:rsidP="001B0B85">
            <w:pPr>
              <w:jc w:val="both"/>
              <w:rPr>
                <w:lang w:val="sl-SI"/>
              </w:rPr>
            </w:pPr>
          </w:p>
        </w:tc>
        <w:tc>
          <w:tcPr>
            <w:tcW w:w="1276" w:type="dxa"/>
            <w:shd w:val="clear" w:color="auto" w:fill="FFFFFF"/>
          </w:tcPr>
          <w:p w14:paraId="2F93688E" w14:textId="77777777" w:rsidR="00FB0564" w:rsidRPr="006531E0" w:rsidRDefault="00FB0564" w:rsidP="001B0B85">
            <w:pPr>
              <w:jc w:val="both"/>
              <w:rPr>
                <w:lang w:val="sl-SI"/>
              </w:rPr>
            </w:pPr>
          </w:p>
        </w:tc>
        <w:tc>
          <w:tcPr>
            <w:tcW w:w="1345" w:type="dxa"/>
            <w:shd w:val="clear" w:color="auto" w:fill="FFFFFF"/>
          </w:tcPr>
          <w:p w14:paraId="451EDDBC" w14:textId="77777777" w:rsidR="00FB0564" w:rsidRPr="006531E0" w:rsidRDefault="00FB0564" w:rsidP="001B0B85">
            <w:pPr>
              <w:jc w:val="both"/>
              <w:rPr>
                <w:lang w:val="sl-SI"/>
              </w:rPr>
            </w:pPr>
          </w:p>
        </w:tc>
        <w:tc>
          <w:tcPr>
            <w:tcW w:w="1490" w:type="dxa"/>
            <w:shd w:val="clear" w:color="auto" w:fill="FFFFFF"/>
          </w:tcPr>
          <w:p w14:paraId="4C2D6072" w14:textId="77777777" w:rsidR="00FB0564" w:rsidRPr="006531E0" w:rsidRDefault="00FB0564" w:rsidP="001B0B85">
            <w:pPr>
              <w:jc w:val="both"/>
              <w:rPr>
                <w:lang w:val="sl-SI"/>
              </w:rPr>
            </w:pPr>
          </w:p>
        </w:tc>
      </w:tr>
      <w:tr w:rsidR="00FB0564" w:rsidRPr="006531E0" w14:paraId="4D4D6CCF" w14:textId="77777777" w:rsidTr="00D90840">
        <w:tc>
          <w:tcPr>
            <w:tcW w:w="2972" w:type="dxa"/>
            <w:shd w:val="clear" w:color="auto" w:fill="F2F2F2"/>
          </w:tcPr>
          <w:p w14:paraId="547B1319" w14:textId="0A0D82BB" w:rsidR="00FB0564" w:rsidRPr="006531E0" w:rsidRDefault="002D24A7" w:rsidP="007B7FD1">
            <w:pPr>
              <w:rPr>
                <w:i/>
                <w:lang w:val="sl-SI"/>
              </w:rPr>
            </w:pPr>
            <w:r w:rsidRPr="006531E0">
              <w:rPr>
                <w:i/>
                <w:lang w:val="sl-SI"/>
              </w:rPr>
              <w:t>Učinkovitost kot del skupine</w:t>
            </w:r>
          </w:p>
        </w:tc>
        <w:tc>
          <w:tcPr>
            <w:tcW w:w="1134" w:type="dxa"/>
            <w:shd w:val="clear" w:color="auto" w:fill="FFFFFF"/>
          </w:tcPr>
          <w:p w14:paraId="10987E20" w14:textId="77777777" w:rsidR="00FB0564" w:rsidRPr="006531E0" w:rsidRDefault="00FB0564" w:rsidP="001B0B85">
            <w:pPr>
              <w:jc w:val="both"/>
              <w:rPr>
                <w:lang w:val="sl-SI"/>
              </w:rPr>
            </w:pPr>
          </w:p>
        </w:tc>
        <w:tc>
          <w:tcPr>
            <w:tcW w:w="1134" w:type="dxa"/>
            <w:shd w:val="clear" w:color="auto" w:fill="FFFFFF"/>
          </w:tcPr>
          <w:p w14:paraId="452B5583" w14:textId="77777777" w:rsidR="00FB0564" w:rsidRPr="006531E0" w:rsidRDefault="00FB0564" w:rsidP="001B0B85">
            <w:pPr>
              <w:jc w:val="both"/>
              <w:rPr>
                <w:lang w:val="sl-SI"/>
              </w:rPr>
            </w:pPr>
          </w:p>
        </w:tc>
        <w:tc>
          <w:tcPr>
            <w:tcW w:w="1276" w:type="dxa"/>
            <w:shd w:val="clear" w:color="auto" w:fill="FFFFFF"/>
          </w:tcPr>
          <w:p w14:paraId="2A7C4BCC" w14:textId="77777777" w:rsidR="00FB0564" w:rsidRPr="006531E0" w:rsidRDefault="00FB0564" w:rsidP="001B0B85">
            <w:pPr>
              <w:jc w:val="both"/>
              <w:rPr>
                <w:lang w:val="sl-SI"/>
              </w:rPr>
            </w:pPr>
          </w:p>
        </w:tc>
        <w:tc>
          <w:tcPr>
            <w:tcW w:w="1345" w:type="dxa"/>
            <w:shd w:val="clear" w:color="auto" w:fill="FFFFFF"/>
          </w:tcPr>
          <w:p w14:paraId="7D749657" w14:textId="77777777" w:rsidR="00FB0564" w:rsidRPr="006531E0" w:rsidRDefault="00FB0564" w:rsidP="001B0B85">
            <w:pPr>
              <w:jc w:val="both"/>
              <w:rPr>
                <w:lang w:val="sl-SI"/>
              </w:rPr>
            </w:pPr>
          </w:p>
        </w:tc>
        <w:tc>
          <w:tcPr>
            <w:tcW w:w="1490" w:type="dxa"/>
            <w:shd w:val="clear" w:color="auto" w:fill="FFFFFF"/>
          </w:tcPr>
          <w:p w14:paraId="7CB88183" w14:textId="77777777" w:rsidR="00FB0564" w:rsidRPr="006531E0" w:rsidRDefault="00FB0564" w:rsidP="001B0B85">
            <w:pPr>
              <w:jc w:val="both"/>
              <w:rPr>
                <w:lang w:val="sl-SI"/>
              </w:rPr>
            </w:pPr>
          </w:p>
        </w:tc>
      </w:tr>
      <w:tr w:rsidR="00FB0564" w:rsidRPr="006531E0" w14:paraId="239B2BDF" w14:textId="77777777" w:rsidTr="00D90840">
        <w:tc>
          <w:tcPr>
            <w:tcW w:w="2972" w:type="dxa"/>
            <w:shd w:val="clear" w:color="auto" w:fill="F2F2F2"/>
          </w:tcPr>
          <w:p w14:paraId="2E542288" w14:textId="2C25912D" w:rsidR="00FB0564" w:rsidRPr="006531E0" w:rsidRDefault="002D24A7" w:rsidP="007B7FD1">
            <w:pPr>
              <w:rPr>
                <w:i/>
                <w:lang w:val="sl-SI"/>
              </w:rPr>
            </w:pPr>
            <w:r w:rsidRPr="006531E0">
              <w:rPr>
                <w:i/>
                <w:lang w:val="sl-SI"/>
              </w:rPr>
              <w:t>Sposobnost sprejemanja kritike/ Odzivanje na konflikte</w:t>
            </w:r>
          </w:p>
        </w:tc>
        <w:tc>
          <w:tcPr>
            <w:tcW w:w="1134" w:type="dxa"/>
          </w:tcPr>
          <w:p w14:paraId="6CBD935F" w14:textId="77777777" w:rsidR="00FB0564" w:rsidRPr="006531E0" w:rsidRDefault="00FB0564" w:rsidP="001B0B85">
            <w:pPr>
              <w:jc w:val="both"/>
              <w:rPr>
                <w:lang w:val="sl-SI"/>
              </w:rPr>
            </w:pPr>
          </w:p>
        </w:tc>
        <w:tc>
          <w:tcPr>
            <w:tcW w:w="1134" w:type="dxa"/>
          </w:tcPr>
          <w:p w14:paraId="3FCB86CB" w14:textId="77777777" w:rsidR="00FB0564" w:rsidRPr="006531E0" w:rsidRDefault="00FB0564" w:rsidP="001B0B85">
            <w:pPr>
              <w:jc w:val="both"/>
              <w:rPr>
                <w:lang w:val="sl-SI"/>
              </w:rPr>
            </w:pPr>
          </w:p>
        </w:tc>
        <w:tc>
          <w:tcPr>
            <w:tcW w:w="1276" w:type="dxa"/>
          </w:tcPr>
          <w:p w14:paraId="7DFEE725" w14:textId="77777777" w:rsidR="00FB0564" w:rsidRPr="006531E0" w:rsidRDefault="00FB0564" w:rsidP="001B0B85">
            <w:pPr>
              <w:jc w:val="both"/>
              <w:rPr>
                <w:lang w:val="sl-SI"/>
              </w:rPr>
            </w:pPr>
          </w:p>
        </w:tc>
        <w:tc>
          <w:tcPr>
            <w:tcW w:w="1345" w:type="dxa"/>
          </w:tcPr>
          <w:p w14:paraId="36F668A2" w14:textId="77777777" w:rsidR="00FB0564" w:rsidRPr="006531E0" w:rsidRDefault="00FB0564" w:rsidP="001B0B85">
            <w:pPr>
              <w:jc w:val="both"/>
              <w:rPr>
                <w:lang w:val="sl-SI"/>
              </w:rPr>
            </w:pPr>
          </w:p>
        </w:tc>
        <w:tc>
          <w:tcPr>
            <w:tcW w:w="1490" w:type="dxa"/>
          </w:tcPr>
          <w:p w14:paraId="2618E1CD" w14:textId="77777777" w:rsidR="00FB0564" w:rsidRPr="006531E0" w:rsidRDefault="00FB0564" w:rsidP="001B0B85">
            <w:pPr>
              <w:jc w:val="both"/>
              <w:rPr>
                <w:lang w:val="sl-SI"/>
              </w:rPr>
            </w:pPr>
          </w:p>
        </w:tc>
      </w:tr>
      <w:tr w:rsidR="00FB0564" w:rsidRPr="006531E0" w14:paraId="7E7D458B" w14:textId="77777777" w:rsidTr="00D90840">
        <w:tc>
          <w:tcPr>
            <w:tcW w:w="2972" w:type="dxa"/>
            <w:shd w:val="clear" w:color="auto" w:fill="F2F2F2"/>
          </w:tcPr>
          <w:p w14:paraId="12EEDEE9" w14:textId="4267CDAD" w:rsidR="00FB0564" w:rsidRPr="006531E0" w:rsidRDefault="002D24A7" w:rsidP="002D24A7">
            <w:pPr>
              <w:rPr>
                <w:i/>
                <w:lang w:val="sl-SI"/>
              </w:rPr>
            </w:pPr>
            <w:r w:rsidRPr="006531E0">
              <w:rPr>
                <w:i/>
                <w:lang w:val="sl-SI"/>
              </w:rPr>
              <w:t>Mreženje</w:t>
            </w:r>
          </w:p>
        </w:tc>
        <w:tc>
          <w:tcPr>
            <w:tcW w:w="1134" w:type="dxa"/>
            <w:shd w:val="clear" w:color="auto" w:fill="FFFFFF"/>
          </w:tcPr>
          <w:p w14:paraId="70EA3C66" w14:textId="77777777" w:rsidR="00FB0564" w:rsidRPr="006531E0" w:rsidRDefault="00FB0564" w:rsidP="001B0B85">
            <w:pPr>
              <w:jc w:val="both"/>
              <w:rPr>
                <w:lang w:val="sl-SI"/>
              </w:rPr>
            </w:pPr>
          </w:p>
        </w:tc>
        <w:tc>
          <w:tcPr>
            <w:tcW w:w="1134" w:type="dxa"/>
            <w:shd w:val="clear" w:color="auto" w:fill="FFFFFF"/>
          </w:tcPr>
          <w:p w14:paraId="651C1841" w14:textId="77777777" w:rsidR="00FB0564" w:rsidRPr="006531E0" w:rsidRDefault="00FB0564" w:rsidP="001B0B85">
            <w:pPr>
              <w:jc w:val="both"/>
              <w:rPr>
                <w:lang w:val="sl-SI"/>
              </w:rPr>
            </w:pPr>
          </w:p>
        </w:tc>
        <w:tc>
          <w:tcPr>
            <w:tcW w:w="1276" w:type="dxa"/>
            <w:shd w:val="clear" w:color="auto" w:fill="FFFFFF"/>
          </w:tcPr>
          <w:p w14:paraId="01DB518E" w14:textId="77777777" w:rsidR="00FB0564" w:rsidRPr="006531E0" w:rsidRDefault="00FB0564" w:rsidP="001B0B85">
            <w:pPr>
              <w:jc w:val="both"/>
              <w:rPr>
                <w:lang w:val="sl-SI"/>
              </w:rPr>
            </w:pPr>
          </w:p>
        </w:tc>
        <w:tc>
          <w:tcPr>
            <w:tcW w:w="1345" w:type="dxa"/>
            <w:shd w:val="clear" w:color="auto" w:fill="FFFFFF"/>
          </w:tcPr>
          <w:p w14:paraId="55D46331" w14:textId="77777777" w:rsidR="00FB0564" w:rsidRPr="006531E0" w:rsidRDefault="00FB0564" w:rsidP="001B0B85">
            <w:pPr>
              <w:jc w:val="both"/>
              <w:rPr>
                <w:lang w:val="sl-SI"/>
              </w:rPr>
            </w:pPr>
          </w:p>
        </w:tc>
        <w:tc>
          <w:tcPr>
            <w:tcW w:w="1490" w:type="dxa"/>
            <w:shd w:val="clear" w:color="auto" w:fill="FFFFFF"/>
          </w:tcPr>
          <w:p w14:paraId="4FEE27E4" w14:textId="77777777" w:rsidR="00FB0564" w:rsidRPr="006531E0" w:rsidRDefault="00FB0564" w:rsidP="001B0B85">
            <w:pPr>
              <w:jc w:val="both"/>
              <w:rPr>
                <w:lang w:val="sl-SI"/>
              </w:rPr>
            </w:pPr>
          </w:p>
        </w:tc>
      </w:tr>
      <w:tr w:rsidR="00FB0564" w:rsidRPr="006531E0" w14:paraId="4236015C" w14:textId="77777777" w:rsidTr="004441B6">
        <w:tc>
          <w:tcPr>
            <w:tcW w:w="9351" w:type="dxa"/>
            <w:gridSpan w:val="6"/>
            <w:shd w:val="clear" w:color="auto" w:fill="319B96"/>
          </w:tcPr>
          <w:p w14:paraId="26E1DF08" w14:textId="2BD23107" w:rsidR="00FB0564" w:rsidRPr="006531E0" w:rsidRDefault="002D24A7" w:rsidP="001B0B85">
            <w:pPr>
              <w:tabs>
                <w:tab w:val="left" w:pos="3794"/>
              </w:tabs>
              <w:jc w:val="both"/>
              <w:rPr>
                <w:b/>
                <w:lang w:val="sl-SI"/>
              </w:rPr>
            </w:pPr>
            <w:r w:rsidRPr="006531E0">
              <w:rPr>
                <w:b/>
                <w:color w:val="FFFFFF"/>
                <w:shd w:val="clear" w:color="auto" w:fill="319B96"/>
                <w:lang w:val="sl-SI"/>
              </w:rPr>
              <w:t>Vedenjske kompetence</w:t>
            </w:r>
          </w:p>
        </w:tc>
      </w:tr>
      <w:tr w:rsidR="002D24A7" w:rsidRPr="006531E0" w14:paraId="0A0F011D" w14:textId="77777777" w:rsidTr="00D90840">
        <w:tc>
          <w:tcPr>
            <w:tcW w:w="2972" w:type="dxa"/>
            <w:shd w:val="clear" w:color="auto" w:fill="FFFFFF"/>
          </w:tcPr>
          <w:p w14:paraId="2CDEFCE4" w14:textId="77777777" w:rsidR="002D24A7" w:rsidRPr="006531E0" w:rsidRDefault="002D24A7" w:rsidP="002D24A7">
            <w:pPr>
              <w:jc w:val="both"/>
              <w:rPr>
                <w:lang w:val="sl-SI"/>
              </w:rPr>
            </w:pPr>
          </w:p>
        </w:tc>
        <w:tc>
          <w:tcPr>
            <w:tcW w:w="1134" w:type="dxa"/>
            <w:shd w:val="clear" w:color="auto" w:fill="FFFFFF"/>
            <w:vAlign w:val="center"/>
          </w:tcPr>
          <w:p w14:paraId="019881D6" w14:textId="18C90482" w:rsidR="002D24A7" w:rsidRPr="006531E0" w:rsidRDefault="002D24A7" w:rsidP="002D24A7">
            <w:pPr>
              <w:jc w:val="center"/>
              <w:rPr>
                <w:lang w:val="sl-SI"/>
              </w:rPr>
            </w:pPr>
            <w:r w:rsidRPr="006531E0">
              <w:rPr>
                <w:b/>
                <w:lang w:val="sl-SI"/>
              </w:rPr>
              <w:t xml:space="preserve">Odlično </w:t>
            </w:r>
          </w:p>
        </w:tc>
        <w:tc>
          <w:tcPr>
            <w:tcW w:w="1134" w:type="dxa"/>
            <w:shd w:val="clear" w:color="auto" w:fill="FFFFFF"/>
            <w:vAlign w:val="center"/>
          </w:tcPr>
          <w:p w14:paraId="52B99B66" w14:textId="177A394C" w:rsidR="002D24A7" w:rsidRPr="006531E0" w:rsidRDefault="002D24A7" w:rsidP="002D24A7">
            <w:pPr>
              <w:jc w:val="center"/>
              <w:rPr>
                <w:lang w:val="sl-SI"/>
              </w:rPr>
            </w:pPr>
            <w:r w:rsidRPr="006531E0">
              <w:rPr>
                <w:b/>
                <w:lang w:val="sl-SI"/>
              </w:rPr>
              <w:t xml:space="preserve">Dobro </w:t>
            </w:r>
          </w:p>
        </w:tc>
        <w:tc>
          <w:tcPr>
            <w:tcW w:w="1276" w:type="dxa"/>
            <w:shd w:val="clear" w:color="auto" w:fill="FFFFFF"/>
            <w:vAlign w:val="center"/>
          </w:tcPr>
          <w:p w14:paraId="358B7BC9" w14:textId="39826B70" w:rsidR="002D24A7" w:rsidRPr="006531E0" w:rsidRDefault="002D24A7" w:rsidP="002D24A7">
            <w:pPr>
              <w:jc w:val="center"/>
              <w:rPr>
                <w:lang w:val="sl-SI"/>
              </w:rPr>
            </w:pPr>
            <w:r w:rsidRPr="006531E0">
              <w:rPr>
                <w:b/>
                <w:lang w:val="sl-SI"/>
              </w:rPr>
              <w:t>Sprejem-ljivo</w:t>
            </w:r>
          </w:p>
        </w:tc>
        <w:tc>
          <w:tcPr>
            <w:tcW w:w="1345" w:type="dxa"/>
            <w:shd w:val="clear" w:color="auto" w:fill="FFFFFF"/>
            <w:vAlign w:val="center"/>
          </w:tcPr>
          <w:p w14:paraId="4318AA42" w14:textId="2152DE56" w:rsidR="002D24A7" w:rsidRPr="006531E0" w:rsidRDefault="002D24A7" w:rsidP="002D24A7">
            <w:pPr>
              <w:jc w:val="center"/>
              <w:rPr>
                <w:lang w:val="sl-SI"/>
              </w:rPr>
            </w:pPr>
            <w:r w:rsidRPr="006531E0">
              <w:rPr>
                <w:b/>
                <w:lang w:val="sl-SI"/>
              </w:rPr>
              <w:t>Zaželeno izboljšanje</w:t>
            </w:r>
          </w:p>
        </w:tc>
        <w:tc>
          <w:tcPr>
            <w:tcW w:w="1490" w:type="dxa"/>
            <w:shd w:val="clear" w:color="auto" w:fill="FFFFFF"/>
            <w:vAlign w:val="center"/>
          </w:tcPr>
          <w:p w14:paraId="24487075" w14:textId="3CC1CD15" w:rsidR="002D24A7" w:rsidRPr="006531E0" w:rsidRDefault="002D24A7" w:rsidP="002D24A7">
            <w:pPr>
              <w:jc w:val="center"/>
              <w:rPr>
                <w:lang w:val="sl-SI"/>
              </w:rPr>
            </w:pPr>
            <w:r w:rsidRPr="006531E0">
              <w:rPr>
                <w:b/>
                <w:lang w:val="sl-SI"/>
              </w:rPr>
              <w:t>Ni sprejemljivo</w:t>
            </w:r>
          </w:p>
        </w:tc>
      </w:tr>
      <w:tr w:rsidR="00FB0564" w:rsidRPr="006531E0" w14:paraId="2E6151AE" w14:textId="77777777" w:rsidTr="00D90840">
        <w:tc>
          <w:tcPr>
            <w:tcW w:w="2972" w:type="dxa"/>
            <w:shd w:val="clear" w:color="auto" w:fill="F2F2F2"/>
          </w:tcPr>
          <w:p w14:paraId="7CAA6962" w14:textId="221A2C96" w:rsidR="00FB0564" w:rsidRPr="006531E0" w:rsidRDefault="002D24A7" w:rsidP="001B0B85">
            <w:pPr>
              <w:jc w:val="both"/>
              <w:rPr>
                <w:i/>
                <w:lang w:val="sl-SI"/>
              </w:rPr>
            </w:pPr>
            <w:r w:rsidRPr="006531E0">
              <w:rPr>
                <w:i/>
                <w:lang w:val="sl-SI"/>
              </w:rPr>
              <w:t>Zanesljivost</w:t>
            </w:r>
          </w:p>
        </w:tc>
        <w:tc>
          <w:tcPr>
            <w:tcW w:w="1134" w:type="dxa"/>
            <w:shd w:val="clear" w:color="auto" w:fill="FFFFFF"/>
          </w:tcPr>
          <w:p w14:paraId="3099C91E" w14:textId="77777777" w:rsidR="00FB0564" w:rsidRPr="006531E0" w:rsidRDefault="00FB0564" w:rsidP="001B0B85">
            <w:pPr>
              <w:jc w:val="both"/>
              <w:rPr>
                <w:lang w:val="sl-SI"/>
              </w:rPr>
            </w:pPr>
          </w:p>
        </w:tc>
        <w:tc>
          <w:tcPr>
            <w:tcW w:w="1134" w:type="dxa"/>
            <w:shd w:val="clear" w:color="auto" w:fill="FFFFFF"/>
          </w:tcPr>
          <w:p w14:paraId="16C548C3" w14:textId="77777777" w:rsidR="00FB0564" w:rsidRPr="006531E0" w:rsidRDefault="00FB0564" w:rsidP="001B0B85">
            <w:pPr>
              <w:jc w:val="both"/>
              <w:rPr>
                <w:lang w:val="sl-SI"/>
              </w:rPr>
            </w:pPr>
          </w:p>
        </w:tc>
        <w:tc>
          <w:tcPr>
            <w:tcW w:w="1276" w:type="dxa"/>
            <w:shd w:val="clear" w:color="auto" w:fill="FFFFFF"/>
          </w:tcPr>
          <w:p w14:paraId="2985118C" w14:textId="77777777" w:rsidR="00FB0564" w:rsidRPr="006531E0" w:rsidRDefault="00FB0564" w:rsidP="001B0B85">
            <w:pPr>
              <w:jc w:val="both"/>
              <w:rPr>
                <w:lang w:val="sl-SI"/>
              </w:rPr>
            </w:pPr>
          </w:p>
        </w:tc>
        <w:tc>
          <w:tcPr>
            <w:tcW w:w="1345" w:type="dxa"/>
            <w:shd w:val="clear" w:color="auto" w:fill="FFFFFF"/>
          </w:tcPr>
          <w:p w14:paraId="70FEDDE1" w14:textId="77777777" w:rsidR="00FB0564" w:rsidRPr="006531E0" w:rsidRDefault="00FB0564" w:rsidP="001B0B85">
            <w:pPr>
              <w:jc w:val="both"/>
              <w:rPr>
                <w:lang w:val="sl-SI"/>
              </w:rPr>
            </w:pPr>
          </w:p>
        </w:tc>
        <w:tc>
          <w:tcPr>
            <w:tcW w:w="1490" w:type="dxa"/>
            <w:shd w:val="clear" w:color="auto" w:fill="FFFFFF"/>
          </w:tcPr>
          <w:p w14:paraId="7C92FF83" w14:textId="77777777" w:rsidR="00FB0564" w:rsidRPr="006531E0" w:rsidRDefault="00FB0564" w:rsidP="001B0B85">
            <w:pPr>
              <w:jc w:val="both"/>
              <w:rPr>
                <w:lang w:val="sl-SI"/>
              </w:rPr>
            </w:pPr>
          </w:p>
        </w:tc>
      </w:tr>
      <w:tr w:rsidR="00FB0564" w:rsidRPr="006531E0" w14:paraId="018EB631" w14:textId="77777777" w:rsidTr="00D90840">
        <w:tc>
          <w:tcPr>
            <w:tcW w:w="2972" w:type="dxa"/>
            <w:shd w:val="clear" w:color="auto" w:fill="F2F2F2"/>
          </w:tcPr>
          <w:p w14:paraId="66875B3F" w14:textId="44D6CEEA" w:rsidR="00FB0564" w:rsidRPr="006531E0" w:rsidRDefault="002D24A7" w:rsidP="001B0B85">
            <w:pPr>
              <w:jc w:val="both"/>
              <w:rPr>
                <w:i/>
                <w:lang w:val="sl-SI"/>
              </w:rPr>
            </w:pPr>
            <w:r w:rsidRPr="006531E0">
              <w:rPr>
                <w:i/>
                <w:lang w:val="sl-SI"/>
              </w:rPr>
              <w:t>Učinkovitost</w:t>
            </w:r>
          </w:p>
        </w:tc>
        <w:tc>
          <w:tcPr>
            <w:tcW w:w="1134" w:type="dxa"/>
            <w:shd w:val="clear" w:color="auto" w:fill="FFFFFF"/>
          </w:tcPr>
          <w:p w14:paraId="71C47453" w14:textId="77777777" w:rsidR="00FB0564" w:rsidRPr="006531E0" w:rsidRDefault="00FB0564" w:rsidP="001B0B85">
            <w:pPr>
              <w:jc w:val="both"/>
              <w:rPr>
                <w:lang w:val="sl-SI"/>
              </w:rPr>
            </w:pPr>
          </w:p>
        </w:tc>
        <w:tc>
          <w:tcPr>
            <w:tcW w:w="1134" w:type="dxa"/>
            <w:shd w:val="clear" w:color="auto" w:fill="FFFFFF"/>
          </w:tcPr>
          <w:p w14:paraId="18AF7856" w14:textId="77777777" w:rsidR="00FB0564" w:rsidRPr="006531E0" w:rsidRDefault="00FB0564" w:rsidP="001B0B85">
            <w:pPr>
              <w:jc w:val="both"/>
              <w:rPr>
                <w:lang w:val="sl-SI"/>
              </w:rPr>
            </w:pPr>
          </w:p>
        </w:tc>
        <w:tc>
          <w:tcPr>
            <w:tcW w:w="1276" w:type="dxa"/>
            <w:shd w:val="clear" w:color="auto" w:fill="FFFFFF"/>
          </w:tcPr>
          <w:p w14:paraId="1EA8292D" w14:textId="77777777" w:rsidR="00FB0564" w:rsidRPr="006531E0" w:rsidRDefault="00FB0564" w:rsidP="001B0B85">
            <w:pPr>
              <w:jc w:val="both"/>
              <w:rPr>
                <w:lang w:val="sl-SI"/>
              </w:rPr>
            </w:pPr>
          </w:p>
        </w:tc>
        <w:tc>
          <w:tcPr>
            <w:tcW w:w="1345" w:type="dxa"/>
            <w:shd w:val="clear" w:color="auto" w:fill="FFFFFF"/>
          </w:tcPr>
          <w:p w14:paraId="34406416" w14:textId="77777777" w:rsidR="00FB0564" w:rsidRPr="006531E0" w:rsidRDefault="00FB0564" w:rsidP="001B0B85">
            <w:pPr>
              <w:jc w:val="both"/>
              <w:rPr>
                <w:lang w:val="sl-SI"/>
              </w:rPr>
            </w:pPr>
          </w:p>
        </w:tc>
        <w:tc>
          <w:tcPr>
            <w:tcW w:w="1490" w:type="dxa"/>
            <w:shd w:val="clear" w:color="auto" w:fill="FFFFFF"/>
          </w:tcPr>
          <w:p w14:paraId="254C776F" w14:textId="77777777" w:rsidR="00FB0564" w:rsidRPr="006531E0" w:rsidRDefault="00FB0564" w:rsidP="001B0B85">
            <w:pPr>
              <w:jc w:val="both"/>
              <w:rPr>
                <w:lang w:val="sl-SI"/>
              </w:rPr>
            </w:pPr>
          </w:p>
        </w:tc>
      </w:tr>
      <w:tr w:rsidR="00FB0564" w:rsidRPr="006531E0" w14:paraId="7A80194E" w14:textId="77777777" w:rsidTr="00D90840">
        <w:tc>
          <w:tcPr>
            <w:tcW w:w="2972" w:type="dxa"/>
            <w:shd w:val="clear" w:color="auto" w:fill="F2F2F2"/>
          </w:tcPr>
          <w:p w14:paraId="5AF0399C" w14:textId="6C7A5F9B" w:rsidR="00FB0564" w:rsidRPr="006531E0" w:rsidRDefault="002D24A7" w:rsidP="001B0B85">
            <w:pPr>
              <w:jc w:val="both"/>
              <w:rPr>
                <w:i/>
                <w:lang w:val="sl-SI"/>
              </w:rPr>
            </w:pPr>
            <w:r w:rsidRPr="006531E0">
              <w:rPr>
                <w:i/>
                <w:lang w:val="sl-SI"/>
              </w:rPr>
              <w:t>Prilagodljivost</w:t>
            </w:r>
          </w:p>
        </w:tc>
        <w:tc>
          <w:tcPr>
            <w:tcW w:w="1134" w:type="dxa"/>
            <w:shd w:val="clear" w:color="auto" w:fill="FFFFFF"/>
          </w:tcPr>
          <w:p w14:paraId="4CDEFE46" w14:textId="77777777" w:rsidR="00FB0564" w:rsidRPr="006531E0" w:rsidRDefault="00FB0564" w:rsidP="001B0B85">
            <w:pPr>
              <w:jc w:val="both"/>
              <w:rPr>
                <w:lang w:val="sl-SI"/>
              </w:rPr>
            </w:pPr>
          </w:p>
        </w:tc>
        <w:tc>
          <w:tcPr>
            <w:tcW w:w="1134" w:type="dxa"/>
            <w:shd w:val="clear" w:color="auto" w:fill="FFFFFF"/>
          </w:tcPr>
          <w:p w14:paraId="21CD9840" w14:textId="77777777" w:rsidR="00FB0564" w:rsidRPr="006531E0" w:rsidRDefault="00FB0564" w:rsidP="001B0B85">
            <w:pPr>
              <w:jc w:val="both"/>
              <w:rPr>
                <w:lang w:val="sl-SI"/>
              </w:rPr>
            </w:pPr>
          </w:p>
        </w:tc>
        <w:tc>
          <w:tcPr>
            <w:tcW w:w="1276" w:type="dxa"/>
            <w:shd w:val="clear" w:color="auto" w:fill="FFFFFF"/>
          </w:tcPr>
          <w:p w14:paraId="67569A67" w14:textId="77777777" w:rsidR="00FB0564" w:rsidRPr="006531E0" w:rsidRDefault="00FB0564" w:rsidP="001B0B85">
            <w:pPr>
              <w:jc w:val="both"/>
              <w:rPr>
                <w:lang w:val="sl-SI"/>
              </w:rPr>
            </w:pPr>
          </w:p>
        </w:tc>
        <w:tc>
          <w:tcPr>
            <w:tcW w:w="1345" w:type="dxa"/>
            <w:shd w:val="clear" w:color="auto" w:fill="FFFFFF"/>
          </w:tcPr>
          <w:p w14:paraId="006E4261" w14:textId="77777777" w:rsidR="00FB0564" w:rsidRPr="006531E0" w:rsidRDefault="00FB0564" w:rsidP="001B0B85">
            <w:pPr>
              <w:jc w:val="both"/>
              <w:rPr>
                <w:lang w:val="sl-SI"/>
              </w:rPr>
            </w:pPr>
          </w:p>
        </w:tc>
        <w:tc>
          <w:tcPr>
            <w:tcW w:w="1490" w:type="dxa"/>
            <w:shd w:val="clear" w:color="auto" w:fill="FFFFFF"/>
          </w:tcPr>
          <w:p w14:paraId="20F5385D" w14:textId="77777777" w:rsidR="00FB0564" w:rsidRPr="006531E0" w:rsidRDefault="00FB0564" w:rsidP="001B0B85">
            <w:pPr>
              <w:jc w:val="both"/>
              <w:rPr>
                <w:lang w:val="sl-SI"/>
              </w:rPr>
            </w:pPr>
          </w:p>
        </w:tc>
      </w:tr>
      <w:tr w:rsidR="00FB0564" w:rsidRPr="006531E0" w14:paraId="0E91F123" w14:textId="77777777" w:rsidTr="00D90840">
        <w:tc>
          <w:tcPr>
            <w:tcW w:w="2972" w:type="dxa"/>
            <w:shd w:val="clear" w:color="auto" w:fill="F2F2F2"/>
          </w:tcPr>
          <w:p w14:paraId="1F57C2A8" w14:textId="5C29FDAE" w:rsidR="00FB0564" w:rsidRPr="006531E0" w:rsidRDefault="002D24A7" w:rsidP="001B0B85">
            <w:pPr>
              <w:jc w:val="both"/>
              <w:rPr>
                <w:i/>
                <w:lang w:val="sl-SI"/>
              </w:rPr>
            </w:pPr>
            <w:r w:rsidRPr="006531E0">
              <w:rPr>
                <w:i/>
                <w:lang w:val="sl-SI"/>
              </w:rPr>
              <w:t>Odprtost</w:t>
            </w:r>
          </w:p>
        </w:tc>
        <w:tc>
          <w:tcPr>
            <w:tcW w:w="1134" w:type="dxa"/>
            <w:shd w:val="clear" w:color="auto" w:fill="FFFFFF"/>
          </w:tcPr>
          <w:p w14:paraId="04D365E6" w14:textId="77777777" w:rsidR="00FB0564" w:rsidRPr="006531E0" w:rsidRDefault="00FB0564" w:rsidP="001B0B85">
            <w:pPr>
              <w:jc w:val="both"/>
              <w:rPr>
                <w:lang w:val="sl-SI"/>
              </w:rPr>
            </w:pPr>
          </w:p>
        </w:tc>
        <w:tc>
          <w:tcPr>
            <w:tcW w:w="1134" w:type="dxa"/>
            <w:shd w:val="clear" w:color="auto" w:fill="FFFFFF"/>
          </w:tcPr>
          <w:p w14:paraId="3CF8EB3E" w14:textId="77777777" w:rsidR="00FB0564" w:rsidRPr="006531E0" w:rsidRDefault="00FB0564" w:rsidP="001B0B85">
            <w:pPr>
              <w:jc w:val="both"/>
              <w:rPr>
                <w:lang w:val="sl-SI"/>
              </w:rPr>
            </w:pPr>
          </w:p>
        </w:tc>
        <w:tc>
          <w:tcPr>
            <w:tcW w:w="1276" w:type="dxa"/>
            <w:shd w:val="clear" w:color="auto" w:fill="FFFFFF"/>
          </w:tcPr>
          <w:p w14:paraId="34657653" w14:textId="77777777" w:rsidR="00FB0564" w:rsidRPr="006531E0" w:rsidRDefault="00FB0564" w:rsidP="001B0B85">
            <w:pPr>
              <w:jc w:val="both"/>
              <w:rPr>
                <w:lang w:val="sl-SI"/>
              </w:rPr>
            </w:pPr>
          </w:p>
        </w:tc>
        <w:tc>
          <w:tcPr>
            <w:tcW w:w="1345" w:type="dxa"/>
            <w:shd w:val="clear" w:color="auto" w:fill="FFFFFF"/>
          </w:tcPr>
          <w:p w14:paraId="33792EF6" w14:textId="77777777" w:rsidR="00FB0564" w:rsidRPr="006531E0" w:rsidRDefault="00FB0564" w:rsidP="001B0B85">
            <w:pPr>
              <w:jc w:val="both"/>
              <w:rPr>
                <w:lang w:val="sl-SI"/>
              </w:rPr>
            </w:pPr>
          </w:p>
        </w:tc>
        <w:tc>
          <w:tcPr>
            <w:tcW w:w="1490" w:type="dxa"/>
            <w:shd w:val="clear" w:color="auto" w:fill="FFFFFF"/>
          </w:tcPr>
          <w:p w14:paraId="4B0B60EB" w14:textId="77777777" w:rsidR="00FB0564" w:rsidRPr="006531E0" w:rsidRDefault="00FB0564" w:rsidP="001B0B85">
            <w:pPr>
              <w:jc w:val="both"/>
              <w:rPr>
                <w:lang w:val="sl-SI"/>
              </w:rPr>
            </w:pPr>
          </w:p>
        </w:tc>
      </w:tr>
      <w:tr w:rsidR="00FB0564" w:rsidRPr="006531E0" w14:paraId="67D5C7B1" w14:textId="77777777" w:rsidTr="00D90840">
        <w:tc>
          <w:tcPr>
            <w:tcW w:w="2972" w:type="dxa"/>
            <w:shd w:val="clear" w:color="auto" w:fill="F2F2F2"/>
          </w:tcPr>
          <w:p w14:paraId="0FDC966C" w14:textId="4F040A69" w:rsidR="00FB0564" w:rsidRPr="006531E0" w:rsidRDefault="002D24A7" w:rsidP="001B0B85">
            <w:pPr>
              <w:jc w:val="both"/>
              <w:rPr>
                <w:i/>
                <w:lang w:val="sl-SI"/>
              </w:rPr>
            </w:pPr>
            <w:r w:rsidRPr="006531E0">
              <w:rPr>
                <w:i/>
                <w:lang w:val="sl-SI"/>
              </w:rPr>
              <w:t>Asertivnost</w:t>
            </w:r>
          </w:p>
        </w:tc>
        <w:tc>
          <w:tcPr>
            <w:tcW w:w="1134" w:type="dxa"/>
            <w:shd w:val="clear" w:color="auto" w:fill="FFFFFF"/>
          </w:tcPr>
          <w:p w14:paraId="1C836462" w14:textId="77777777" w:rsidR="00FB0564" w:rsidRPr="006531E0" w:rsidRDefault="00FB0564" w:rsidP="001B0B85">
            <w:pPr>
              <w:jc w:val="both"/>
              <w:rPr>
                <w:lang w:val="sl-SI"/>
              </w:rPr>
            </w:pPr>
          </w:p>
        </w:tc>
        <w:tc>
          <w:tcPr>
            <w:tcW w:w="1134" w:type="dxa"/>
            <w:shd w:val="clear" w:color="auto" w:fill="FFFFFF"/>
          </w:tcPr>
          <w:p w14:paraId="77AED173" w14:textId="77777777" w:rsidR="00FB0564" w:rsidRPr="006531E0" w:rsidRDefault="00FB0564" w:rsidP="001B0B85">
            <w:pPr>
              <w:jc w:val="both"/>
              <w:rPr>
                <w:lang w:val="sl-SI"/>
              </w:rPr>
            </w:pPr>
          </w:p>
        </w:tc>
        <w:tc>
          <w:tcPr>
            <w:tcW w:w="1276" w:type="dxa"/>
            <w:shd w:val="clear" w:color="auto" w:fill="FFFFFF"/>
          </w:tcPr>
          <w:p w14:paraId="08A61E6B" w14:textId="77777777" w:rsidR="00FB0564" w:rsidRPr="006531E0" w:rsidRDefault="00FB0564" w:rsidP="001B0B85">
            <w:pPr>
              <w:jc w:val="both"/>
              <w:rPr>
                <w:lang w:val="sl-SI"/>
              </w:rPr>
            </w:pPr>
          </w:p>
        </w:tc>
        <w:tc>
          <w:tcPr>
            <w:tcW w:w="1345" w:type="dxa"/>
            <w:shd w:val="clear" w:color="auto" w:fill="FFFFFF"/>
          </w:tcPr>
          <w:p w14:paraId="67E9A93D" w14:textId="77777777" w:rsidR="00FB0564" w:rsidRPr="006531E0" w:rsidRDefault="00FB0564" w:rsidP="001B0B85">
            <w:pPr>
              <w:jc w:val="both"/>
              <w:rPr>
                <w:lang w:val="sl-SI"/>
              </w:rPr>
            </w:pPr>
          </w:p>
        </w:tc>
        <w:tc>
          <w:tcPr>
            <w:tcW w:w="1490" w:type="dxa"/>
            <w:shd w:val="clear" w:color="auto" w:fill="FFFFFF"/>
          </w:tcPr>
          <w:p w14:paraId="0A0E761C" w14:textId="77777777" w:rsidR="00FB0564" w:rsidRPr="006531E0" w:rsidRDefault="00FB0564" w:rsidP="001B0B85">
            <w:pPr>
              <w:jc w:val="both"/>
              <w:rPr>
                <w:lang w:val="sl-SI"/>
              </w:rPr>
            </w:pPr>
          </w:p>
        </w:tc>
      </w:tr>
      <w:tr w:rsidR="00FB0564" w:rsidRPr="006531E0" w14:paraId="1427EDE0" w14:textId="77777777" w:rsidTr="00D90840">
        <w:tc>
          <w:tcPr>
            <w:tcW w:w="2972" w:type="dxa"/>
            <w:shd w:val="clear" w:color="auto" w:fill="F2F2F2"/>
          </w:tcPr>
          <w:p w14:paraId="0F5AC1FF" w14:textId="516C4AA8" w:rsidR="00FB0564" w:rsidRPr="006531E0" w:rsidRDefault="002D24A7" w:rsidP="001B0B85">
            <w:pPr>
              <w:jc w:val="both"/>
              <w:rPr>
                <w:i/>
                <w:lang w:val="sl-SI"/>
              </w:rPr>
            </w:pPr>
            <w:r w:rsidRPr="006531E0">
              <w:rPr>
                <w:i/>
                <w:lang w:val="sl-SI"/>
              </w:rPr>
              <w:t>Ustvarjalnost</w:t>
            </w:r>
          </w:p>
        </w:tc>
        <w:tc>
          <w:tcPr>
            <w:tcW w:w="1134" w:type="dxa"/>
            <w:shd w:val="clear" w:color="auto" w:fill="FFFFFF"/>
          </w:tcPr>
          <w:p w14:paraId="27D10E4F" w14:textId="77777777" w:rsidR="00FB0564" w:rsidRPr="006531E0" w:rsidRDefault="00FB0564" w:rsidP="001B0B85">
            <w:pPr>
              <w:jc w:val="both"/>
              <w:rPr>
                <w:lang w:val="sl-SI"/>
              </w:rPr>
            </w:pPr>
          </w:p>
        </w:tc>
        <w:tc>
          <w:tcPr>
            <w:tcW w:w="1134" w:type="dxa"/>
            <w:shd w:val="clear" w:color="auto" w:fill="FFFFFF"/>
          </w:tcPr>
          <w:p w14:paraId="1A1EA8CB" w14:textId="77777777" w:rsidR="00FB0564" w:rsidRPr="006531E0" w:rsidRDefault="00FB0564" w:rsidP="001B0B85">
            <w:pPr>
              <w:jc w:val="both"/>
              <w:rPr>
                <w:lang w:val="sl-SI"/>
              </w:rPr>
            </w:pPr>
          </w:p>
        </w:tc>
        <w:tc>
          <w:tcPr>
            <w:tcW w:w="1276" w:type="dxa"/>
            <w:shd w:val="clear" w:color="auto" w:fill="FFFFFF"/>
          </w:tcPr>
          <w:p w14:paraId="253E4126" w14:textId="77777777" w:rsidR="00FB0564" w:rsidRPr="006531E0" w:rsidRDefault="00FB0564" w:rsidP="001B0B85">
            <w:pPr>
              <w:jc w:val="both"/>
              <w:rPr>
                <w:lang w:val="sl-SI"/>
              </w:rPr>
            </w:pPr>
          </w:p>
        </w:tc>
        <w:tc>
          <w:tcPr>
            <w:tcW w:w="1345" w:type="dxa"/>
            <w:shd w:val="clear" w:color="auto" w:fill="FFFFFF"/>
          </w:tcPr>
          <w:p w14:paraId="60561AA1" w14:textId="77777777" w:rsidR="00FB0564" w:rsidRPr="006531E0" w:rsidRDefault="00FB0564" w:rsidP="001B0B85">
            <w:pPr>
              <w:jc w:val="both"/>
              <w:rPr>
                <w:lang w:val="sl-SI"/>
              </w:rPr>
            </w:pPr>
          </w:p>
        </w:tc>
        <w:tc>
          <w:tcPr>
            <w:tcW w:w="1490" w:type="dxa"/>
            <w:shd w:val="clear" w:color="auto" w:fill="FFFFFF"/>
          </w:tcPr>
          <w:p w14:paraId="62488BCC" w14:textId="77777777" w:rsidR="00FB0564" w:rsidRPr="006531E0" w:rsidRDefault="00FB0564" w:rsidP="001B0B85">
            <w:pPr>
              <w:jc w:val="both"/>
              <w:rPr>
                <w:lang w:val="sl-SI"/>
              </w:rPr>
            </w:pPr>
          </w:p>
        </w:tc>
      </w:tr>
      <w:tr w:rsidR="00FB0564" w:rsidRPr="006531E0" w14:paraId="78A88E66" w14:textId="77777777" w:rsidTr="004441B6">
        <w:tc>
          <w:tcPr>
            <w:tcW w:w="9351" w:type="dxa"/>
            <w:gridSpan w:val="6"/>
            <w:shd w:val="clear" w:color="auto" w:fill="319B96"/>
          </w:tcPr>
          <w:p w14:paraId="5ADD58E7" w14:textId="00087D94" w:rsidR="00FB0564" w:rsidRPr="006531E0" w:rsidRDefault="002D24A7" w:rsidP="001B0B85">
            <w:pPr>
              <w:jc w:val="both"/>
              <w:rPr>
                <w:b/>
                <w:lang w:val="sl-SI"/>
              </w:rPr>
            </w:pPr>
            <w:r w:rsidRPr="006531E0">
              <w:rPr>
                <w:b/>
                <w:color w:val="FFFFFF"/>
                <w:lang w:val="sl-SI"/>
              </w:rPr>
              <w:t>Zmožnosti</w:t>
            </w:r>
          </w:p>
        </w:tc>
      </w:tr>
      <w:tr w:rsidR="002D24A7" w:rsidRPr="006531E0" w14:paraId="68537603" w14:textId="77777777" w:rsidTr="00D90840">
        <w:tc>
          <w:tcPr>
            <w:tcW w:w="2972" w:type="dxa"/>
            <w:shd w:val="clear" w:color="auto" w:fill="FFFFFF"/>
          </w:tcPr>
          <w:p w14:paraId="756BE240" w14:textId="77777777" w:rsidR="002D24A7" w:rsidRPr="006531E0" w:rsidRDefault="002D24A7" w:rsidP="002D24A7">
            <w:pPr>
              <w:jc w:val="both"/>
              <w:rPr>
                <w:lang w:val="sl-SI"/>
              </w:rPr>
            </w:pPr>
          </w:p>
        </w:tc>
        <w:tc>
          <w:tcPr>
            <w:tcW w:w="1134" w:type="dxa"/>
            <w:shd w:val="clear" w:color="auto" w:fill="FFFFFF"/>
            <w:vAlign w:val="center"/>
          </w:tcPr>
          <w:p w14:paraId="46D3B38D" w14:textId="0201F8CC" w:rsidR="002D24A7" w:rsidRPr="006531E0" w:rsidRDefault="002D24A7" w:rsidP="002D24A7">
            <w:pPr>
              <w:jc w:val="center"/>
              <w:rPr>
                <w:lang w:val="sl-SI"/>
              </w:rPr>
            </w:pPr>
            <w:r w:rsidRPr="006531E0">
              <w:rPr>
                <w:b/>
                <w:lang w:val="sl-SI"/>
              </w:rPr>
              <w:t xml:space="preserve">Odlično </w:t>
            </w:r>
          </w:p>
        </w:tc>
        <w:tc>
          <w:tcPr>
            <w:tcW w:w="1134" w:type="dxa"/>
            <w:shd w:val="clear" w:color="auto" w:fill="FFFFFF"/>
            <w:vAlign w:val="center"/>
          </w:tcPr>
          <w:p w14:paraId="429BFD44" w14:textId="7821599E" w:rsidR="002D24A7" w:rsidRPr="006531E0" w:rsidRDefault="002D24A7" w:rsidP="002D24A7">
            <w:pPr>
              <w:jc w:val="center"/>
              <w:rPr>
                <w:lang w:val="sl-SI"/>
              </w:rPr>
            </w:pPr>
            <w:r w:rsidRPr="006531E0">
              <w:rPr>
                <w:b/>
                <w:lang w:val="sl-SI"/>
              </w:rPr>
              <w:t xml:space="preserve">Dobro </w:t>
            </w:r>
          </w:p>
        </w:tc>
        <w:tc>
          <w:tcPr>
            <w:tcW w:w="1276" w:type="dxa"/>
            <w:shd w:val="clear" w:color="auto" w:fill="FFFFFF"/>
            <w:vAlign w:val="center"/>
          </w:tcPr>
          <w:p w14:paraId="754FF9C2" w14:textId="3F597317" w:rsidR="002D24A7" w:rsidRPr="006531E0" w:rsidRDefault="002D24A7" w:rsidP="002D24A7">
            <w:pPr>
              <w:jc w:val="center"/>
              <w:rPr>
                <w:lang w:val="sl-SI"/>
              </w:rPr>
            </w:pPr>
            <w:r w:rsidRPr="006531E0">
              <w:rPr>
                <w:b/>
                <w:lang w:val="sl-SI"/>
              </w:rPr>
              <w:t>Sprejem-ljivo</w:t>
            </w:r>
          </w:p>
        </w:tc>
        <w:tc>
          <w:tcPr>
            <w:tcW w:w="1345" w:type="dxa"/>
            <w:shd w:val="clear" w:color="auto" w:fill="FFFFFF"/>
            <w:vAlign w:val="center"/>
          </w:tcPr>
          <w:p w14:paraId="182D8270" w14:textId="710B0415" w:rsidR="002D24A7" w:rsidRPr="006531E0" w:rsidRDefault="002D24A7" w:rsidP="002D24A7">
            <w:pPr>
              <w:jc w:val="center"/>
              <w:rPr>
                <w:lang w:val="sl-SI"/>
              </w:rPr>
            </w:pPr>
            <w:r w:rsidRPr="006531E0">
              <w:rPr>
                <w:b/>
                <w:lang w:val="sl-SI"/>
              </w:rPr>
              <w:t>Zaželeno izboljšanje</w:t>
            </w:r>
          </w:p>
        </w:tc>
        <w:tc>
          <w:tcPr>
            <w:tcW w:w="1490" w:type="dxa"/>
            <w:shd w:val="clear" w:color="auto" w:fill="FFFFFF"/>
            <w:vAlign w:val="center"/>
          </w:tcPr>
          <w:p w14:paraId="24F1B903" w14:textId="31C11921" w:rsidR="002D24A7" w:rsidRPr="006531E0" w:rsidRDefault="002D24A7" w:rsidP="002D24A7">
            <w:pPr>
              <w:jc w:val="center"/>
              <w:rPr>
                <w:lang w:val="sl-SI"/>
              </w:rPr>
            </w:pPr>
            <w:r w:rsidRPr="006531E0">
              <w:rPr>
                <w:b/>
                <w:lang w:val="sl-SI"/>
              </w:rPr>
              <w:t>Ni sprejemljivo</w:t>
            </w:r>
          </w:p>
        </w:tc>
      </w:tr>
      <w:tr w:rsidR="00FB0564" w:rsidRPr="006531E0" w14:paraId="2772315C" w14:textId="77777777" w:rsidTr="00D90840">
        <w:tc>
          <w:tcPr>
            <w:tcW w:w="2972" w:type="dxa"/>
            <w:shd w:val="clear" w:color="auto" w:fill="F2F2F2"/>
          </w:tcPr>
          <w:p w14:paraId="64E34DB2" w14:textId="71D48C82" w:rsidR="00FB0564" w:rsidRPr="006531E0" w:rsidRDefault="002D24A7" w:rsidP="007B7FD1">
            <w:pPr>
              <w:rPr>
                <w:i/>
                <w:lang w:val="sl-SI"/>
              </w:rPr>
            </w:pPr>
            <w:r w:rsidRPr="006531E0">
              <w:rPr>
                <w:i/>
                <w:lang w:val="sl-SI"/>
              </w:rPr>
              <w:t>Razumevanje drugih</w:t>
            </w:r>
          </w:p>
        </w:tc>
        <w:tc>
          <w:tcPr>
            <w:tcW w:w="1134" w:type="dxa"/>
            <w:shd w:val="clear" w:color="auto" w:fill="FFFFFF"/>
          </w:tcPr>
          <w:p w14:paraId="7F28821F" w14:textId="77777777" w:rsidR="00FB0564" w:rsidRPr="006531E0" w:rsidRDefault="00FB0564" w:rsidP="001B0B85">
            <w:pPr>
              <w:jc w:val="both"/>
              <w:rPr>
                <w:lang w:val="sl-SI"/>
              </w:rPr>
            </w:pPr>
          </w:p>
        </w:tc>
        <w:tc>
          <w:tcPr>
            <w:tcW w:w="1134" w:type="dxa"/>
            <w:shd w:val="clear" w:color="auto" w:fill="FFFFFF"/>
          </w:tcPr>
          <w:p w14:paraId="5014E502" w14:textId="77777777" w:rsidR="00FB0564" w:rsidRPr="006531E0" w:rsidRDefault="00FB0564" w:rsidP="001B0B85">
            <w:pPr>
              <w:jc w:val="both"/>
              <w:rPr>
                <w:lang w:val="sl-SI"/>
              </w:rPr>
            </w:pPr>
          </w:p>
        </w:tc>
        <w:tc>
          <w:tcPr>
            <w:tcW w:w="1276" w:type="dxa"/>
            <w:shd w:val="clear" w:color="auto" w:fill="FFFFFF"/>
          </w:tcPr>
          <w:p w14:paraId="4CA26068" w14:textId="77777777" w:rsidR="00FB0564" w:rsidRPr="006531E0" w:rsidRDefault="00FB0564" w:rsidP="001B0B85">
            <w:pPr>
              <w:jc w:val="both"/>
              <w:rPr>
                <w:lang w:val="sl-SI"/>
              </w:rPr>
            </w:pPr>
          </w:p>
        </w:tc>
        <w:tc>
          <w:tcPr>
            <w:tcW w:w="1345" w:type="dxa"/>
            <w:shd w:val="clear" w:color="auto" w:fill="FFFFFF"/>
          </w:tcPr>
          <w:p w14:paraId="0C595817" w14:textId="77777777" w:rsidR="00FB0564" w:rsidRPr="006531E0" w:rsidRDefault="00FB0564" w:rsidP="001B0B85">
            <w:pPr>
              <w:jc w:val="both"/>
              <w:rPr>
                <w:lang w:val="sl-SI"/>
              </w:rPr>
            </w:pPr>
          </w:p>
        </w:tc>
        <w:tc>
          <w:tcPr>
            <w:tcW w:w="1490" w:type="dxa"/>
            <w:shd w:val="clear" w:color="auto" w:fill="FFFFFF"/>
          </w:tcPr>
          <w:p w14:paraId="5A9529D2" w14:textId="77777777" w:rsidR="00FB0564" w:rsidRPr="006531E0" w:rsidRDefault="00FB0564" w:rsidP="001B0B85">
            <w:pPr>
              <w:jc w:val="both"/>
              <w:rPr>
                <w:lang w:val="sl-SI"/>
              </w:rPr>
            </w:pPr>
          </w:p>
        </w:tc>
      </w:tr>
      <w:tr w:rsidR="00FB0564" w:rsidRPr="006531E0" w14:paraId="1B1ADF09" w14:textId="77777777" w:rsidTr="00D90840">
        <w:tc>
          <w:tcPr>
            <w:tcW w:w="2972" w:type="dxa"/>
            <w:shd w:val="clear" w:color="auto" w:fill="F2F2F2"/>
          </w:tcPr>
          <w:p w14:paraId="62DC689E" w14:textId="2959549B" w:rsidR="00FB0564" w:rsidRPr="006531E0" w:rsidRDefault="002D24A7" w:rsidP="007B7FD1">
            <w:pPr>
              <w:rPr>
                <w:i/>
                <w:lang w:val="sl-SI"/>
              </w:rPr>
            </w:pPr>
            <w:r w:rsidRPr="006531E0">
              <w:rPr>
                <w:i/>
                <w:lang w:val="sl-SI"/>
              </w:rPr>
              <w:t>Odgovornost upravljanja</w:t>
            </w:r>
          </w:p>
        </w:tc>
        <w:tc>
          <w:tcPr>
            <w:tcW w:w="1134" w:type="dxa"/>
            <w:shd w:val="clear" w:color="auto" w:fill="FFFFFF"/>
          </w:tcPr>
          <w:p w14:paraId="3CA65934" w14:textId="77777777" w:rsidR="00FB0564" w:rsidRPr="006531E0" w:rsidRDefault="00FB0564" w:rsidP="001B0B85">
            <w:pPr>
              <w:jc w:val="both"/>
              <w:rPr>
                <w:lang w:val="sl-SI"/>
              </w:rPr>
            </w:pPr>
          </w:p>
        </w:tc>
        <w:tc>
          <w:tcPr>
            <w:tcW w:w="1134" w:type="dxa"/>
            <w:shd w:val="clear" w:color="auto" w:fill="FFFFFF"/>
          </w:tcPr>
          <w:p w14:paraId="54B8F7A1" w14:textId="77777777" w:rsidR="00FB0564" w:rsidRPr="006531E0" w:rsidRDefault="00FB0564" w:rsidP="001B0B85">
            <w:pPr>
              <w:jc w:val="both"/>
              <w:rPr>
                <w:lang w:val="sl-SI"/>
              </w:rPr>
            </w:pPr>
          </w:p>
        </w:tc>
        <w:tc>
          <w:tcPr>
            <w:tcW w:w="1276" w:type="dxa"/>
            <w:shd w:val="clear" w:color="auto" w:fill="FFFFFF"/>
          </w:tcPr>
          <w:p w14:paraId="5700D03A" w14:textId="77777777" w:rsidR="00FB0564" w:rsidRPr="006531E0" w:rsidRDefault="00FB0564" w:rsidP="001B0B85">
            <w:pPr>
              <w:jc w:val="both"/>
              <w:rPr>
                <w:lang w:val="sl-SI"/>
              </w:rPr>
            </w:pPr>
          </w:p>
        </w:tc>
        <w:tc>
          <w:tcPr>
            <w:tcW w:w="1345" w:type="dxa"/>
            <w:shd w:val="clear" w:color="auto" w:fill="FFFFFF"/>
          </w:tcPr>
          <w:p w14:paraId="55411AC2" w14:textId="77777777" w:rsidR="00FB0564" w:rsidRPr="006531E0" w:rsidRDefault="00FB0564" w:rsidP="001B0B85">
            <w:pPr>
              <w:jc w:val="both"/>
              <w:rPr>
                <w:lang w:val="sl-SI"/>
              </w:rPr>
            </w:pPr>
          </w:p>
        </w:tc>
        <w:tc>
          <w:tcPr>
            <w:tcW w:w="1490" w:type="dxa"/>
            <w:shd w:val="clear" w:color="auto" w:fill="FFFFFF"/>
          </w:tcPr>
          <w:p w14:paraId="3DAC6E93" w14:textId="77777777" w:rsidR="00FB0564" w:rsidRPr="006531E0" w:rsidRDefault="00FB0564" w:rsidP="001B0B85">
            <w:pPr>
              <w:jc w:val="both"/>
              <w:rPr>
                <w:lang w:val="sl-SI"/>
              </w:rPr>
            </w:pPr>
          </w:p>
        </w:tc>
      </w:tr>
      <w:tr w:rsidR="00FB0564" w:rsidRPr="006531E0" w14:paraId="08AD5730" w14:textId="77777777" w:rsidTr="004441B6">
        <w:tc>
          <w:tcPr>
            <w:tcW w:w="9351" w:type="dxa"/>
            <w:gridSpan w:val="6"/>
            <w:shd w:val="clear" w:color="auto" w:fill="319B96"/>
          </w:tcPr>
          <w:p w14:paraId="70EB29BE" w14:textId="0FDF1A11" w:rsidR="00FB0564" w:rsidRPr="006531E0" w:rsidRDefault="002D24A7" w:rsidP="001B0B85">
            <w:pPr>
              <w:jc w:val="both"/>
              <w:rPr>
                <w:b/>
                <w:lang w:val="sl-SI"/>
              </w:rPr>
            </w:pPr>
            <w:r w:rsidRPr="006531E0">
              <w:rPr>
                <w:b/>
                <w:color w:val="FFFFFF"/>
                <w:lang w:val="sl-SI"/>
              </w:rPr>
              <w:t>Kulturna občutljivost</w:t>
            </w:r>
          </w:p>
        </w:tc>
      </w:tr>
      <w:tr w:rsidR="002D24A7" w:rsidRPr="006531E0" w14:paraId="62900F8B" w14:textId="77777777" w:rsidTr="00D90840">
        <w:tc>
          <w:tcPr>
            <w:tcW w:w="2972" w:type="dxa"/>
            <w:shd w:val="clear" w:color="auto" w:fill="FFFFFF"/>
          </w:tcPr>
          <w:p w14:paraId="7CF674F8" w14:textId="77777777" w:rsidR="002D24A7" w:rsidRPr="006531E0" w:rsidRDefault="002D24A7" w:rsidP="002D24A7">
            <w:pPr>
              <w:jc w:val="both"/>
              <w:rPr>
                <w:lang w:val="sl-SI"/>
              </w:rPr>
            </w:pPr>
          </w:p>
        </w:tc>
        <w:tc>
          <w:tcPr>
            <w:tcW w:w="1134" w:type="dxa"/>
            <w:shd w:val="clear" w:color="auto" w:fill="FFFFFF"/>
            <w:vAlign w:val="center"/>
          </w:tcPr>
          <w:p w14:paraId="15F25890" w14:textId="1D9316EB" w:rsidR="002D24A7" w:rsidRPr="006531E0" w:rsidRDefault="002D24A7" w:rsidP="002D24A7">
            <w:pPr>
              <w:jc w:val="center"/>
              <w:rPr>
                <w:lang w:val="sl-SI"/>
              </w:rPr>
            </w:pPr>
            <w:r w:rsidRPr="006531E0">
              <w:rPr>
                <w:b/>
                <w:lang w:val="sl-SI"/>
              </w:rPr>
              <w:t xml:space="preserve">Odlično </w:t>
            </w:r>
          </w:p>
        </w:tc>
        <w:tc>
          <w:tcPr>
            <w:tcW w:w="1134" w:type="dxa"/>
            <w:shd w:val="clear" w:color="auto" w:fill="FFFFFF"/>
            <w:vAlign w:val="center"/>
          </w:tcPr>
          <w:p w14:paraId="0D3C5991" w14:textId="524DBB87" w:rsidR="002D24A7" w:rsidRPr="006531E0" w:rsidRDefault="002D24A7" w:rsidP="002D24A7">
            <w:pPr>
              <w:jc w:val="center"/>
              <w:rPr>
                <w:lang w:val="sl-SI"/>
              </w:rPr>
            </w:pPr>
            <w:r w:rsidRPr="006531E0">
              <w:rPr>
                <w:b/>
                <w:lang w:val="sl-SI"/>
              </w:rPr>
              <w:t xml:space="preserve">Dobro </w:t>
            </w:r>
          </w:p>
        </w:tc>
        <w:tc>
          <w:tcPr>
            <w:tcW w:w="1276" w:type="dxa"/>
            <w:shd w:val="clear" w:color="auto" w:fill="FFFFFF"/>
            <w:vAlign w:val="center"/>
          </w:tcPr>
          <w:p w14:paraId="5F44CD91" w14:textId="693B8480" w:rsidR="002D24A7" w:rsidRPr="006531E0" w:rsidRDefault="002D24A7" w:rsidP="002D24A7">
            <w:pPr>
              <w:jc w:val="center"/>
              <w:rPr>
                <w:lang w:val="sl-SI"/>
              </w:rPr>
            </w:pPr>
            <w:r w:rsidRPr="006531E0">
              <w:rPr>
                <w:b/>
                <w:lang w:val="sl-SI"/>
              </w:rPr>
              <w:t>Sprejem-ljivo</w:t>
            </w:r>
          </w:p>
        </w:tc>
        <w:tc>
          <w:tcPr>
            <w:tcW w:w="1345" w:type="dxa"/>
            <w:shd w:val="clear" w:color="auto" w:fill="FFFFFF"/>
            <w:vAlign w:val="center"/>
          </w:tcPr>
          <w:p w14:paraId="6D8F0EDC" w14:textId="461AE4BF" w:rsidR="002D24A7" w:rsidRPr="006531E0" w:rsidRDefault="002D24A7" w:rsidP="002D24A7">
            <w:pPr>
              <w:jc w:val="center"/>
              <w:rPr>
                <w:lang w:val="sl-SI"/>
              </w:rPr>
            </w:pPr>
            <w:r w:rsidRPr="006531E0">
              <w:rPr>
                <w:b/>
                <w:lang w:val="sl-SI"/>
              </w:rPr>
              <w:t>Zaželeno izboljšanje</w:t>
            </w:r>
          </w:p>
        </w:tc>
        <w:tc>
          <w:tcPr>
            <w:tcW w:w="1490" w:type="dxa"/>
            <w:shd w:val="clear" w:color="auto" w:fill="FFFFFF"/>
            <w:vAlign w:val="center"/>
          </w:tcPr>
          <w:p w14:paraId="243A104D" w14:textId="2450C771" w:rsidR="002D24A7" w:rsidRPr="006531E0" w:rsidRDefault="002D24A7" w:rsidP="002D24A7">
            <w:pPr>
              <w:jc w:val="center"/>
              <w:rPr>
                <w:lang w:val="sl-SI"/>
              </w:rPr>
            </w:pPr>
            <w:r w:rsidRPr="006531E0">
              <w:rPr>
                <w:b/>
                <w:lang w:val="sl-SI"/>
              </w:rPr>
              <w:t>Ni sprejemljivo</w:t>
            </w:r>
          </w:p>
        </w:tc>
      </w:tr>
      <w:tr w:rsidR="00FB0564" w:rsidRPr="006531E0" w14:paraId="3E246E6E" w14:textId="77777777" w:rsidTr="00D90840">
        <w:tc>
          <w:tcPr>
            <w:tcW w:w="2972" w:type="dxa"/>
            <w:shd w:val="clear" w:color="auto" w:fill="F2F2F2"/>
          </w:tcPr>
          <w:p w14:paraId="4BB142D4" w14:textId="602BEB22" w:rsidR="00FB0564" w:rsidRPr="006531E0" w:rsidRDefault="002D24A7" w:rsidP="007B7FD1">
            <w:pPr>
              <w:rPr>
                <w:i/>
                <w:lang w:val="sl-SI"/>
              </w:rPr>
            </w:pPr>
            <w:r w:rsidRPr="006531E0">
              <w:rPr>
                <w:i/>
                <w:lang w:val="sl-SI"/>
              </w:rPr>
              <w:t>Kulturne in raznolikostne spretnosti</w:t>
            </w:r>
          </w:p>
        </w:tc>
        <w:tc>
          <w:tcPr>
            <w:tcW w:w="1134" w:type="dxa"/>
            <w:shd w:val="clear" w:color="auto" w:fill="FFFFFF"/>
          </w:tcPr>
          <w:p w14:paraId="6A5D981A" w14:textId="77777777" w:rsidR="00FB0564" w:rsidRPr="006531E0" w:rsidRDefault="00FB0564" w:rsidP="001B0B85">
            <w:pPr>
              <w:jc w:val="both"/>
              <w:rPr>
                <w:lang w:val="sl-SI"/>
              </w:rPr>
            </w:pPr>
          </w:p>
        </w:tc>
        <w:tc>
          <w:tcPr>
            <w:tcW w:w="1134" w:type="dxa"/>
            <w:shd w:val="clear" w:color="auto" w:fill="FFFFFF"/>
          </w:tcPr>
          <w:p w14:paraId="23A11C87" w14:textId="77777777" w:rsidR="00FB0564" w:rsidRPr="006531E0" w:rsidRDefault="00FB0564" w:rsidP="001B0B85">
            <w:pPr>
              <w:jc w:val="both"/>
              <w:rPr>
                <w:lang w:val="sl-SI"/>
              </w:rPr>
            </w:pPr>
          </w:p>
        </w:tc>
        <w:tc>
          <w:tcPr>
            <w:tcW w:w="1276" w:type="dxa"/>
            <w:shd w:val="clear" w:color="auto" w:fill="FFFFFF"/>
          </w:tcPr>
          <w:p w14:paraId="76D01CEA" w14:textId="77777777" w:rsidR="00FB0564" w:rsidRPr="006531E0" w:rsidRDefault="00FB0564" w:rsidP="001B0B85">
            <w:pPr>
              <w:jc w:val="both"/>
              <w:rPr>
                <w:lang w:val="sl-SI"/>
              </w:rPr>
            </w:pPr>
          </w:p>
        </w:tc>
        <w:tc>
          <w:tcPr>
            <w:tcW w:w="1345" w:type="dxa"/>
            <w:shd w:val="clear" w:color="auto" w:fill="FFFFFF"/>
          </w:tcPr>
          <w:p w14:paraId="28F22DDA" w14:textId="77777777" w:rsidR="00FB0564" w:rsidRPr="006531E0" w:rsidRDefault="00FB0564" w:rsidP="001B0B85">
            <w:pPr>
              <w:jc w:val="both"/>
              <w:rPr>
                <w:lang w:val="sl-SI"/>
              </w:rPr>
            </w:pPr>
          </w:p>
        </w:tc>
        <w:tc>
          <w:tcPr>
            <w:tcW w:w="1490" w:type="dxa"/>
            <w:shd w:val="clear" w:color="auto" w:fill="FFFFFF"/>
          </w:tcPr>
          <w:p w14:paraId="6DD5CCF3" w14:textId="77777777" w:rsidR="00FB0564" w:rsidRPr="006531E0" w:rsidRDefault="00FB0564" w:rsidP="001B0B85">
            <w:pPr>
              <w:jc w:val="both"/>
              <w:rPr>
                <w:lang w:val="sl-SI"/>
              </w:rPr>
            </w:pPr>
          </w:p>
        </w:tc>
      </w:tr>
      <w:tr w:rsidR="00FB0564" w:rsidRPr="006531E0" w14:paraId="0E4AEB4A" w14:textId="77777777" w:rsidTr="004441B6">
        <w:tc>
          <w:tcPr>
            <w:tcW w:w="9351" w:type="dxa"/>
            <w:gridSpan w:val="6"/>
            <w:shd w:val="clear" w:color="auto" w:fill="319B96"/>
          </w:tcPr>
          <w:p w14:paraId="16AD3806" w14:textId="4AB9FFFD" w:rsidR="00FB0564" w:rsidRPr="006531E0" w:rsidRDefault="002D24A7" w:rsidP="001B0B85">
            <w:pPr>
              <w:jc w:val="both"/>
              <w:rPr>
                <w:lang w:val="sl-SI"/>
              </w:rPr>
            </w:pPr>
            <w:r w:rsidRPr="006531E0">
              <w:rPr>
                <w:b/>
                <w:color w:val="FFFFFF"/>
                <w:lang w:val="sl-SI"/>
              </w:rPr>
              <w:t>Gostiteljska organizacija</w:t>
            </w:r>
            <w:r w:rsidR="00FB0564" w:rsidRPr="006531E0">
              <w:rPr>
                <w:b/>
                <w:color w:val="FFFFFF"/>
                <w:lang w:val="sl-SI"/>
              </w:rPr>
              <w:t>*</w:t>
            </w:r>
          </w:p>
        </w:tc>
      </w:tr>
      <w:tr w:rsidR="002D24A7" w:rsidRPr="006531E0" w14:paraId="76746DB9" w14:textId="77777777" w:rsidTr="00D90840">
        <w:tc>
          <w:tcPr>
            <w:tcW w:w="2972" w:type="dxa"/>
          </w:tcPr>
          <w:p w14:paraId="6B3136B2" w14:textId="77777777" w:rsidR="002D24A7" w:rsidRPr="006531E0" w:rsidRDefault="002D24A7" w:rsidP="002D24A7">
            <w:pPr>
              <w:jc w:val="both"/>
              <w:rPr>
                <w:lang w:val="sl-SI"/>
              </w:rPr>
            </w:pPr>
          </w:p>
        </w:tc>
        <w:tc>
          <w:tcPr>
            <w:tcW w:w="1134" w:type="dxa"/>
            <w:vAlign w:val="center"/>
          </w:tcPr>
          <w:p w14:paraId="5A0C2913" w14:textId="7A618C09" w:rsidR="002D24A7" w:rsidRPr="006531E0" w:rsidRDefault="002D24A7" w:rsidP="002D24A7">
            <w:pPr>
              <w:jc w:val="center"/>
              <w:rPr>
                <w:lang w:val="sl-SI"/>
              </w:rPr>
            </w:pPr>
            <w:r w:rsidRPr="006531E0">
              <w:rPr>
                <w:b/>
                <w:lang w:val="sl-SI"/>
              </w:rPr>
              <w:t xml:space="preserve">Odlično </w:t>
            </w:r>
          </w:p>
        </w:tc>
        <w:tc>
          <w:tcPr>
            <w:tcW w:w="1134" w:type="dxa"/>
            <w:vAlign w:val="center"/>
          </w:tcPr>
          <w:p w14:paraId="1F9092A6" w14:textId="1EE8BB6E" w:rsidR="002D24A7" w:rsidRPr="006531E0" w:rsidRDefault="002D24A7" w:rsidP="002D24A7">
            <w:pPr>
              <w:jc w:val="center"/>
              <w:rPr>
                <w:lang w:val="sl-SI"/>
              </w:rPr>
            </w:pPr>
            <w:r w:rsidRPr="006531E0">
              <w:rPr>
                <w:b/>
                <w:lang w:val="sl-SI"/>
              </w:rPr>
              <w:t xml:space="preserve">Dobro </w:t>
            </w:r>
          </w:p>
        </w:tc>
        <w:tc>
          <w:tcPr>
            <w:tcW w:w="1276" w:type="dxa"/>
            <w:vAlign w:val="center"/>
          </w:tcPr>
          <w:p w14:paraId="0856AE7E" w14:textId="69D3EE4F" w:rsidR="002D24A7" w:rsidRPr="006531E0" w:rsidRDefault="002D24A7" w:rsidP="002D24A7">
            <w:pPr>
              <w:jc w:val="center"/>
              <w:rPr>
                <w:lang w:val="sl-SI"/>
              </w:rPr>
            </w:pPr>
            <w:r w:rsidRPr="006531E0">
              <w:rPr>
                <w:b/>
                <w:lang w:val="sl-SI"/>
              </w:rPr>
              <w:t>Sprejem-ljivo</w:t>
            </w:r>
          </w:p>
        </w:tc>
        <w:tc>
          <w:tcPr>
            <w:tcW w:w="1345" w:type="dxa"/>
            <w:vAlign w:val="center"/>
          </w:tcPr>
          <w:p w14:paraId="0070D67E" w14:textId="3FB99242" w:rsidR="002D24A7" w:rsidRPr="006531E0" w:rsidRDefault="002D24A7" w:rsidP="002D24A7">
            <w:pPr>
              <w:jc w:val="center"/>
              <w:rPr>
                <w:lang w:val="sl-SI"/>
              </w:rPr>
            </w:pPr>
            <w:r w:rsidRPr="006531E0">
              <w:rPr>
                <w:b/>
                <w:lang w:val="sl-SI"/>
              </w:rPr>
              <w:t>Zaželeno izboljšanje</w:t>
            </w:r>
          </w:p>
        </w:tc>
        <w:tc>
          <w:tcPr>
            <w:tcW w:w="1490" w:type="dxa"/>
            <w:vAlign w:val="center"/>
          </w:tcPr>
          <w:p w14:paraId="03E15487" w14:textId="4A989E7D" w:rsidR="002D24A7" w:rsidRPr="006531E0" w:rsidRDefault="002D24A7" w:rsidP="002D24A7">
            <w:pPr>
              <w:jc w:val="center"/>
              <w:rPr>
                <w:lang w:val="sl-SI"/>
              </w:rPr>
            </w:pPr>
            <w:r w:rsidRPr="006531E0">
              <w:rPr>
                <w:b/>
                <w:lang w:val="sl-SI"/>
              </w:rPr>
              <w:t>Ni sprejemljivo</w:t>
            </w:r>
          </w:p>
        </w:tc>
      </w:tr>
      <w:tr w:rsidR="00FB0564" w:rsidRPr="006531E0" w14:paraId="1EEA1A37" w14:textId="77777777" w:rsidTr="00D90840">
        <w:tc>
          <w:tcPr>
            <w:tcW w:w="2972" w:type="dxa"/>
            <w:shd w:val="clear" w:color="auto" w:fill="F2F2F2"/>
          </w:tcPr>
          <w:p w14:paraId="6BA23DC2" w14:textId="649F529E" w:rsidR="00FB0564" w:rsidRPr="006531E0" w:rsidRDefault="002D24A7" w:rsidP="002D24A7">
            <w:pPr>
              <w:rPr>
                <w:i/>
                <w:lang w:val="sl-SI"/>
              </w:rPr>
            </w:pPr>
            <w:r w:rsidRPr="006531E0">
              <w:rPr>
                <w:i/>
                <w:lang w:val="sl-SI"/>
              </w:rPr>
              <w:lastRenderedPageBreak/>
              <w:t>Pravočastnost prihoda na delo</w:t>
            </w:r>
          </w:p>
        </w:tc>
        <w:tc>
          <w:tcPr>
            <w:tcW w:w="1134" w:type="dxa"/>
          </w:tcPr>
          <w:p w14:paraId="4A283D7A" w14:textId="77777777" w:rsidR="00FB0564" w:rsidRPr="006531E0" w:rsidRDefault="00FB0564" w:rsidP="001B0B85">
            <w:pPr>
              <w:jc w:val="both"/>
              <w:rPr>
                <w:lang w:val="sl-SI"/>
              </w:rPr>
            </w:pPr>
          </w:p>
        </w:tc>
        <w:tc>
          <w:tcPr>
            <w:tcW w:w="1134" w:type="dxa"/>
          </w:tcPr>
          <w:p w14:paraId="04CB50DC" w14:textId="77777777" w:rsidR="00FB0564" w:rsidRPr="006531E0" w:rsidRDefault="00FB0564" w:rsidP="001B0B85">
            <w:pPr>
              <w:jc w:val="both"/>
              <w:rPr>
                <w:lang w:val="sl-SI"/>
              </w:rPr>
            </w:pPr>
          </w:p>
        </w:tc>
        <w:tc>
          <w:tcPr>
            <w:tcW w:w="1276" w:type="dxa"/>
          </w:tcPr>
          <w:p w14:paraId="06E9ABBE" w14:textId="77777777" w:rsidR="00FB0564" w:rsidRPr="006531E0" w:rsidRDefault="00FB0564" w:rsidP="001B0B85">
            <w:pPr>
              <w:jc w:val="both"/>
              <w:rPr>
                <w:lang w:val="sl-SI"/>
              </w:rPr>
            </w:pPr>
          </w:p>
        </w:tc>
        <w:tc>
          <w:tcPr>
            <w:tcW w:w="1345" w:type="dxa"/>
          </w:tcPr>
          <w:p w14:paraId="4D6E44C1" w14:textId="77777777" w:rsidR="00FB0564" w:rsidRPr="006531E0" w:rsidRDefault="00FB0564" w:rsidP="001B0B85">
            <w:pPr>
              <w:jc w:val="both"/>
              <w:rPr>
                <w:lang w:val="sl-SI"/>
              </w:rPr>
            </w:pPr>
          </w:p>
        </w:tc>
        <w:tc>
          <w:tcPr>
            <w:tcW w:w="1490" w:type="dxa"/>
          </w:tcPr>
          <w:p w14:paraId="1A508AD0" w14:textId="77777777" w:rsidR="00FB0564" w:rsidRPr="006531E0" w:rsidRDefault="00FB0564" w:rsidP="001B0B85">
            <w:pPr>
              <w:jc w:val="both"/>
              <w:rPr>
                <w:lang w:val="sl-SI"/>
              </w:rPr>
            </w:pPr>
          </w:p>
        </w:tc>
      </w:tr>
      <w:tr w:rsidR="00FB0564" w:rsidRPr="006531E0" w14:paraId="3D074F64" w14:textId="77777777" w:rsidTr="00D90840">
        <w:tc>
          <w:tcPr>
            <w:tcW w:w="2972" w:type="dxa"/>
            <w:shd w:val="clear" w:color="auto" w:fill="F2F2F2"/>
          </w:tcPr>
          <w:p w14:paraId="15FC82DB" w14:textId="1119CA83" w:rsidR="00FB0564" w:rsidRPr="006531E0" w:rsidRDefault="002D24A7" w:rsidP="002D24A7">
            <w:pPr>
              <w:rPr>
                <w:i/>
                <w:lang w:val="sl-SI"/>
              </w:rPr>
            </w:pPr>
            <w:r w:rsidRPr="006531E0">
              <w:rPr>
                <w:i/>
                <w:lang w:val="sl-SI"/>
              </w:rPr>
              <w:t>Spoštovanje institucionalne kulture</w:t>
            </w:r>
          </w:p>
        </w:tc>
        <w:tc>
          <w:tcPr>
            <w:tcW w:w="1134" w:type="dxa"/>
          </w:tcPr>
          <w:p w14:paraId="1334BAFE" w14:textId="77777777" w:rsidR="00FB0564" w:rsidRPr="006531E0" w:rsidRDefault="00FB0564" w:rsidP="001B0B85">
            <w:pPr>
              <w:jc w:val="both"/>
              <w:rPr>
                <w:lang w:val="sl-SI"/>
              </w:rPr>
            </w:pPr>
          </w:p>
        </w:tc>
        <w:tc>
          <w:tcPr>
            <w:tcW w:w="1134" w:type="dxa"/>
          </w:tcPr>
          <w:p w14:paraId="68F654EC" w14:textId="77777777" w:rsidR="00FB0564" w:rsidRPr="006531E0" w:rsidRDefault="00FB0564" w:rsidP="001B0B85">
            <w:pPr>
              <w:jc w:val="both"/>
              <w:rPr>
                <w:lang w:val="sl-SI"/>
              </w:rPr>
            </w:pPr>
          </w:p>
        </w:tc>
        <w:tc>
          <w:tcPr>
            <w:tcW w:w="1276" w:type="dxa"/>
          </w:tcPr>
          <w:p w14:paraId="4D24D9D8" w14:textId="77777777" w:rsidR="00FB0564" w:rsidRPr="006531E0" w:rsidRDefault="00FB0564" w:rsidP="001B0B85">
            <w:pPr>
              <w:jc w:val="both"/>
              <w:rPr>
                <w:lang w:val="sl-SI"/>
              </w:rPr>
            </w:pPr>
          </w:p>
        </w:tc>
        <w:tc>
          <w:tcPr>
            <w:tcW w:w="1345" w:type="dxa"/>
          </w:tcPr>
          <w:p w14:paraId="19C613D4" w14:textId="77777777" w:rsidR="00FB0564" w:rsidRPr="006531E0" w:rsidRDefault="00FB0564" w:rsidP="001B0B85">
            <w:pPr>
              <w:jc w:val="both"/>
              <w:rPr>
                <w:lang w:val="sl-SI"/>
              </w:rPr>
            </w:pPr>
          </w:p>
        </w:tc>
        <w:tc>
          <w:tcPr>
            <w:tcW w:w="1490" w:type="dxa"/>
          </w:tcPr>
          <w:p w14:paraId="5EF3761E" w14:textId="77777777" w:rsidR="00FB0564" w:rsidRPr="006531E0" w:rsidRDefault="00FB0564" w:rsidP="001B0B85">
            <w:pPr>
              <w:jc w:val="both"/>
              <w:rPr>
                <w:lang w:val="sl-SI"/>
              </w:rPr>
            </w:pPr>
          </w:p>
        </w:tc>
      </w:tr>
      <w:tr w:rsidR="00FB0564" w:rsidRPr="006531E0" w14:paraId="3011399D" w14:textId="77777777" w:rsidTr="00D90840">
        <w:tc>
          <w:tcPr>
            <w:tcW w:w="2972" w:type="dxa"/>
            <w:shd w:val="clear" w:color="auto" w:fill="F2F2F2"/>
          </w:tcPr>
          <w:p w14:paraId="5C7D77C8" w14:textId="28BBA01C" w:rsidR="00FB0564" w:rsidRPr="006531E0" w:rsidRDefault="002D24A7" w:rsidP="007B7FD1">
            <w:pPr>
              <w:rPr>
                <w:i/>
                <w:lang w:val="sl-SI"/>
              </w:rPr>
            </w:pPr>
            <w:r w:rsidRPr="006531E0">
              <w:rPr>
                <w:i/>
                <w:lang w:val="sl-SI"/>
              </w:rPr>
              <w:t>Spoštovanje etičnega kodeksa organizacije</w:t>
            </w:r>
          </w:p>
        </w:tc>
        <w:tc>
          <w:tcPr>
            <w:tcW w:w="1134" w:type="dxa"/>
          </w:tcPr>
          <w:p w14:paraId="5469264C" w14:textId="77777777" w:rsidR="00FB0564" w:rsidRPr="006531E0" w:rsidRDefault="00FB0564" w:rsidP="001B0B85">
            <w:pPr>
              <w:jc w:val="both"/>
              <w:rPr>
                <w:lang w:val="sl-SI"/>
              </w:rPr>
            </w:pPr>
          </w:p>
        </w:tc>
        <w:tc>
          <w:tcPr>
            <w:tcW w:w="1134" w:type="dxa"/>
          </w:tcPr>
          <w:p w14:paraId="60EF0800" w14:textId="77777777" w:rsidR="00FB0564" w:rsidRPr="006531E0" w:rsidRDefault="00FB0564" w:rsidP="001B0B85">
            <w:pPr>
              <w:jc w:val="both"/>
              <w:rPr>
                <w:lang w:val="sl-SI"/>
              </w:rPr>
            </w:pPr>
          </w:p>
        </w:tc>
        <w:tc>
          <w:tcPr>
            <w:tcW w:w="1276" w:type="dxa"/>
          </w:tcPr>
          <w:p w14:paraId="4D12D266" w14:textId="77777777" w:rsidR="00FB0564" w:rsidRPr="006531E0" w:rsidRDefault="00FB0564" w:rsidP="001B0B85">
            <w:pPr>
              <w:jc w:val="both"/>
              <w:rPr>
                <w:lang w:val="sl-SI"/>
              </w:rPr>
            </w:pPr>
          </w:p>
        </w:tc>
        <w:tc>
          <w:tcPr>
            <w:tcW w:w="1345" w:type="dxa"/>
          </w:tcPr>
          <w:p w14:paraId="661E6A32" w14:textId="77777777" w:rsidR="00FB0564" w:rsidRPr="006531E0" w:rsidRDefault="00FB0564" w:rsidP="001B0B85">
            <w:pPr>
              <w:jc w:val="both"/>
              <w:rPr>
                <w:lang w:val="sl-SI"/>
              </w:rPr>
            </w:pPr>
          </w:p>
        </w:tc>
        <w:tc>
          <w:tcPr>
            <w:tcW w:w="1490" w:type="dxa"/>
          </w:tcPr>
          <w:p w14:paraId="37DCE385" w14:textId="77777777" w:rsidR="00FB0564" w:rsidRPr="006531E0" w:rsidRDefault="00FB0564" w:rsidP="001B0B85">
            <w:pPr>
              <w:jc w:val="both"/>
              <w:rPr>
                <w:lang w:val="sl-SI"/>
              </w:rPr>
            </w:pPr>
          </w:p>
        </w:tc>
      </w:tr>
    </w:tbl>
    <w:p w14:paraId="1FDBFCC7" w14:textId="77777777" w:rsidR="00FB0564" w:rsidRPr="006531E0" w:rsidRDefault="00FB0564" w:rsidP="001B0B85">
      <w:pPr>
        <w:jc w:val="both"/>
        <w:rPr>
          <w:lang w:val="sl-SI"/>
        </w:rPr>
      </w:pPr>
    </w:p>
    <w:p w14:paraId="557D0F5F" w14:textId="2E924E80" w:rsidR="00FB0564" w:rsidRPr="006531E0" w:rsidRDefault="00FB0564" w:rsidP="001B0B85">
      <w:pPr>
        <w:jc w:val="both"/>
        <w:rPr>
          <w:lang w:val="sl-SI"/>
        </w:rPr>
      </w:pPr>
      <w:r w:rsidRPr="006531E0">
        <w:rPr>
          <w:lang w:val="sl-SI"/>
        </w:rPr>
        <w:t>*</w:t>
      </w:r>
      <w:r w:rsidR="002D24A7" w:rsidRPr="006531E0">
        <w:rPr>
          <w:lang w:val="sl-SI"/>
        </w:rPr>
        <w:t>dokončati šele po fizični mobilnosti</w:t>
      </w:r>
    </w:p>
    <w:p w14:paraId="689691E9" w14:textId="77777777" w:rsidR="00A40EAA" w:rsidRPr="006531E0" w:rsidRDefault="00A40EAA" w:rsidP="001B0B85">
      <w:pPr>
        <w:spacing w:after="160" w:line="259" w:lineRule="auto"/>
        <w:jc w:val="both"/>
        <w:rPr>
          <w:rFonts w:asciiTheme="minorHAnsi" w:eastAsiaTheme="majorEastAsia" w:hAnsiTheme="minorHAnsi"/>
          <w:i/>
          <w:color w:val="31969B"/>
          <w:sz w:val="36"/>
          <w:szCs w:val="36"/>
          <w:lang w:val="sl-SI"/>
        </w:rPr>
      </w:pPr>
      <w:r w:rsidRPr="006531E0">
        <w:rPr>
          <w:lang w:val="sl-SI"/>
        </w:rPr>
        <w:br w:type="page"/>
      </w:r>
    </w:p>
    <w:p w14:paraId="15B2D46B" w14:textId="6E83B057" w:rsidR="00A40EAA" w:rsidRPr="006531E0" w:rsidRDefault="002D24A7" w:rsidP="00C056D3">
      <w:pPr>
        <w:pStyle w:val="Titolo21"/>
        <w:jc w:val="center"/>
        <w:rPr>
          <w:lang w:val="sl-SI"/>
        </w:rPr>
      </w:pPr>
      <w:bookmarkStart w:id="66" w:name="_Toc111049942"/>
      <w:r w:rsidRPr="006531E0">
        <w:rPr>
          <w:lang w:val="sl-SI"/>
        </w:rPr>
        <w:lastRenderedPageBreak/>
        <w:t>Priloga</w:t>
      </w:r>
      <w:r w:rsidR="00A40EAA" w:rsidRPr="006531E0">
        <w:rPr>
          <w:lang w:val="sl-SI"/>
        </w:rPr>
        <w:t xml:space="preserve"> </w:t>
      </w:r>
      <w:r w:rsidR="001562CA" w:rsidRPr="006531E0">
        <w:rPr>
          <w:lang w:val="sl-SI"/>
        </w:rPr>
        <w:t>II</w:t>
      </w:r>
      <w:r w:rsidR="00B474A4" w:rsidRPr="006531E0">
        <w:rPr>
          <w:lang w:val="sl-SI"/>
        </w:rPr>
        <w:t>I:</w:t>
      </w:r>
      <w:r w:rsidR="00A40EAA" w:rsidRPr="006531E0">
        <w:rPr>
          <w:lang w:val="sl-SI"/>
        </w:rPr>
        <w:t xml:space="preserve"> </w:t>
      </w:r>
      <w:r w:rsidRPr="006531E0">
        <w:rPr>
          <w:lang w:val="sl-SI"/>
        </w:rPr>
        <w:t>Končno poročilo o mentorskem programu</w:t>
      </w:r>
      <w:bookmarkEnd w:id="66"/>
    </w:p>
    <w:p w14:paraId="088BCF30" w14:textId="77777777" w:rsidR="00A40EAA" w:rsidRPr="006531E0" w:rsidRDefault="00A40EAA" w:rsidP="00C056D3">
      <w:pPr>
        <w:pStyle w:val="Body1"/>
        <w:jc w:val="center"/>
        <w:rPr>
          <w:b/>
          <w:lang w:val="sl-SI"/>
        </w:rPr>
      </w:pPr>
    </w:p>
    <w:p w14:paraId="0B667CBE" w14:textId="0681D9C3" w:rsidR="00D0615A" w:rsidRPr="006531E0" w:rsidRDefault="002D24A7" w:rsidP="00C056D3">
      <w:pPr>
        <w:pStyle w:val="Body1"/>
        <w:jc w:val="center"/>
        <w:rPr>
          <w:i/>
          <w:highlight w:val="yellow"/>
          <w:lang w:val="sl-SI"/>
        </w:rPr>
      </w:pPr>
      <w:r w:rsidRPr="006531E0">
        <w:rPr>
          <w:i/>
          <w:lang w:val="sl-SI"/>
        </w:rPr>
        <w:t xml:space="preserve">Poročilo bo pripravljeno v angleškem jeziku in v formatu PDF dostavljeno organizaciji gostiteljici. </w:t>
      </w:r>
    </w:p>
    <w:p w14:paraId="75CC435C" w14:textId="77777777" w:rsidR="00D0615A" w:rsidRPr="006531E0" w:rsidRDefault="00D0615A" w:rsidP="001B0B85">
      <w:pPr>
        <w:pStyle w:val="Body1"/>
        <w:jc w:val="both"/>
        <w:rPr>
          <w:b/>
          <w:highlight w:val="yellow"/>
          <w:lang w:val="sl-SI"/>
        </w:rPr>
      </w:pPr>
    </w:p>
    <w:p w14:paraId="1B9BF564" w14:textId="77777777" w:rsidR="002D24A7" w:rsidRPr="006531E0" w:rsidRDefault="002D24A7" w:rsidP="002D24A7">
      <w:pPr>
        <w:jc w:val="both"/>
        <w:rPr>
          <w:rFonts w:asciiTheme="minorHAnsi" w:hAnsiTheme="minorHAnsi"/>
          <w:b/>
          <w:lang w:val="sl-SI"/>
        </w:rPr>
      </w:pPr>
      <w:r w:rsidRPr="006531E0">
        <w:rPr>
          <w:rFonts w:asciiTheme="minorHAnsi" w:hAnsiTheme="minorHAnsi"/>
          <w:b/>
          <w:lang w:val="sl-SI"/>
        </w:rPr>
        <w:t>Številka mobilnosti:</w:t>
      </w:r>
    </w:p>
    <w:p w14:paraId="4921C7CE" w14:textId="77777777" w:rsidR="002D24A7" w:rsidRPr="006531E0" w:rsidRDefault="002D24A7" w:rsidP="002D24A7">
      <w:pPr>
        <w:jc w:val="both"/>
        <w:rPr>
          <w:rFonts w:asciiTheme="minorHAnsi" w:hAnsiTheme="minorHAnsi"/>
          <w:b/>
          <w:lang w:val="sl-SI"/>
        </w:rPr>
      </w:pPr>
      <w:r w:rsidRPr="006531E0">
        <w:rPr>
          <w:rFonts w:asciiTheme="minorHAnsi" w:hAnsiTheme="minorHAnsi"/>
          <w:b/>
          <w:lang w:val="sl-SI"/>
        </w:rPr>
        <w:t>Datum začetka in konca fizične mobilnosti: DD/MM/LLLL do DD/MM/LLLL</w:t>
      </w:r>
    </w:p>
    <w:p w14:paraId="2FFB18CE" w14:textId="77777777" w:rsidR="002D24A7" w:rsidRPr="006531E0" w:rsidRDefault="002D24A7" w:rsidP="002D24A7">
      <w:pPr>
        <w:jc w:val="both"/>
        <w:rPr>
          <w:rFonts w:asciiTheme="minorHAnsi" w:hAnsiTheme="minorHAnsi"/>
          <w:b/>
          <w:lang w:val="sl-SI"/>
        </w:rPr>
      </w:pPr>
      <w:r w:rsidRPr="006531E0">
        <w:rPr>
          <w:rFonts w:asciiTheme="minorHAnsi" w:hAnsiTheme="minorHAnsi"/>
          <w:b/>
          <w:lang w:val="sl-SI"/>
        </w:rPr>
        <w:t xml:space="preserve">Ime študenta: </w:t>
      </w:r>
    </w:p>
    <w:p w14:paraId="4EF3710D" w14:textId="77777777" w:rsidR="002D24A7" w:rsidRPr="006531E0" w:rsidRDefault="002D24A7" w:rsidP="002D24A7">
      <w:pPr>
        <w:jc w:val="both"/>
        <w:rPr>
          <w:rFonts w:asciiTheme="minorHAnsi" w:hAnsiTheme="minorHAnsi"/>
          <w:b/>
          <w:lang w:val="sl-SI"/>
        </w:rPr>
      </w:pPr>
      <w:r w:rsidRPr="006531E0">
        <w:rPr>
          <w:rFonts w:asciiTheme="minorHAnsi" w:hAnsiTheme="minorHAnsi"/>
          <w:b/>
          <w:lang w:val="sl-SI"/>
        </w:rPr>
        <w:t>Odgovorni mentor:</w:t>
      </w:r>
    </w:p>
    <w:p w14:paraId="6C44CDDF" w14:textId="77777777" w:rsidR="002D24A7" w:rsidRPr="006531E0" w:rsidRDefault="002D24A7" w:rsidP="002D24A7">
      <w:pPr>
        <w:jc w:val="both"/>
        <w:rPr>
          <w:rFonts w:asciiTheme="minorHAnsi" w:hAnsiTheme="minorHAnsi"/>
          <w:b/>
          <w:lang w:val="sl-SI"/>
        </w:rPr>
      </w:pPr>
      <w:r w:rsidRPr="006531E0">
        <w:rPr>
          <w:rFonts w:asciiTheme="minorHAnsi" w:hAnsiTheme="minorHAnsi"/>
          <w:b/>
          <w:lang w:val="sl-SI"/>
        </w:rPr>
        <w:t>Gostiteljska organizacija:</w:t>
      </w:r>
    </w:p>
    <w:p w14:paraId="269ACF29" w14:textId="77777777" w:rsidR="002D24A7" w:rsidRPr="006531E0" w:rsidRDefault="002D24A7" w:rsidP="002D24A7">
      <w:pPr>
        <w:jc w:val="both"/>
        <w:rPr>
          <w:rFonts w:asciiTheme="minorHAnsi" w:hAnsiTheme="minorHAnsi"/>
          <w:b/>
          <w:lang w:val="sl-SI"/>
        </w:rPr>
      </w:pPr>
      <w:r w:rsidRPr="006531E0">
        <w:rPr>
          <w:rFonts w:asciiTheme="minorHAnsi" w:hAnsiTheme="minorHAnsi"/>
          <w:b/>
          <w:lang w:val="sl-SI"/>
        </w:rPr>
        <w:t>Inštitucija pošiljatelja:</w:t>
      </w:r>
    </w:p>
    <w:p w14:paraId="1D5CCF77" w14:textId="77777777" w:rsidR="00A40EAA" w:rsidRPr="006531E0" w:rsidRDefault="00A40EAA" w:rsidP="001B0B85">
      <w:pPr>
        <w:pStyle w:val="Body1"/>
        <w:jc w:val="both"/>
        <w:rPr>
          <w:b/>
          <w:lang w:val="sl-SI"/>
        </w:rPr>
      </w:pPr>
    </w:p>
    <w:tbl>
      <w:tblPr>
        <w:tblStyle w:val="TableGrid"/>
        <w:tblW w:w="9672" w:type="dxa"/>
        <w:tblInd w:w="-5" w:type="dxa"/>
        <w:tblLook w:val="04A0" w:firstRow="1" w:lastRow="0" w:firstColumn="1" w:lastColumn="0" w:noHBand="0" w:noVBand="1"/>
      </w:tblPr>
      <w:tblGrid>
        <w:gridCol w:w="9672"/>
      </w:tblGrid>
      <w:tr w:rsidR="00A40EAA" w:rsidRPr="006531E0" w14:paraId="050373AF" w14:textId="77777777" w:rsidTr="00B86771">
        <w:tc>
          <w:tcPr>
            <w:tcW w:w="9672" w:type="dxa"/>
            <w:tcBorders>
              <w:bottom w:val="nil"/>
            </w:tcBorders>
          </w:tcPr>
          <w:p w14:paraId="0C8FD5A3" w14:textId="6CCD8F9D" w:rsidR="00A40EAA" w:rsidRPr="006531E0" w:rsidRDefault="00243E42" w:rsidP="001B0B85">
            <w:pPr>
              <w:pStyle w:val="Body1"/>
              <w:jc w:val="both"/>
              <w:rPr>
                <w:b/>
                <w:lang w:val="sl-SI"/>
              </w:rPr>
            </w:pPr>
            <w:r w:rsidRPr="006531E0">
              <w:rPr>
                <w:b/>
                <w:lang w:val="sl-SI"/>
              </w:rPr>
              <w:t>POVZETEK PROGRAMA MENTORSTVA</w:t>
            </w:r>
          </w:p>
        </w:tc>
      </w:tr>
      <w:tr w:rsidR="00A40EAA" w:rsidRPr="006531E0" w14:paraId="7087D4F0" w14:textId="77777777" w:rsidTr="00B86771">
        <w:tc>
          <w:tcPr>
            <w:tcW w:w="9672" w:type="dxa"/>
            <w:tcBorders>
              <w:top w:val="nil"/>
              <w:bottom w:val="single" w:sz="4" w:space="0" w:color="auto"/>
            </w:tcBorders>
          </w:tcPr>
          <w:p w14:paraId="7079AD27" w14:textId="6CC7B831" w:rsidR="00A40EAA" w:rsidRPr="006531E0" w:rsidRDefault="00243E42" w:rsidP="001B0B85">
            <w:pPr>
              <w:pStyle w:val="Body1"/>
              <w:jc w:val="both"/>
              <w:rPr>
                <w:i/>
                <w:sz w:val="20"/>
                <w:szCs w:val="20"/>
                <w:lang w:val="sl-SI"/>
              </w:rPr>
            </w:pPr>
            <w:r w:rsidRPr="006531E0">
              <w:rPr>
                <w:sz w:val="20"/>
                <w:szCs w:val="20"/>
                <w:lang w:val="sl-SI"/>
              </w:rPr>
              <w:t>(največ 1000 besed</w:t>
            </w:r>
            <w:r w:rsidR="00A40EAA" w:rsidRPr="006531E0">
              <w:rPr>
                <w:sz w:val="20"/>
                <w:szCs w:val="20"/>
                <w:lang w:val="sl-SI"/>
              </w:rPr>
              <w:t xml:space="preserve">) </w:t>
            </w:r>
          </w:p>
          <w:p w14:paraId="06F4B44C" w14:textId="77777777" w:rsidR="00A40EAA" w:rsidRPr="006531E0" w:rsidRDefault="00A40EAA" w:rsidP="001B0B85">
            <w:pPr>
              <w:pStyle w:val="Body1"/>
              <w:jc w:val="both"/>
              <w:rPr>
                <w:lang w:val="sl-SI"/>
              </w:rPr>
            </w:pPr>
          </w:p>
          <w:p w14:paraId="4690AFF3" w14:textId="77777777" w:rsidR="00A40EAA" w:rsidRPr="006531E0" w:rsidRDefault="00A40EAA" w:rsidP="001B0B85">
            <w:pPr>
              <w:pStyle w:val="Body1"/>
              <w:jc w:val="both"/>
              <w:rPr>
                <w:lang w:val="sl-SI"/>
              </w:rPr>
            </w:pPr>
            <w:r w:rsidRPr="006531E0">
              <w:rPr>
                <w:lang w:val="sl-SI"/>
              </w:rPr>
              <w:t xml:space="preserve"> </w:t>
            </w:r>
          </w:p>
          <w:p w14:paraId="74B57649" w14:textId="77777777" w:rsidR="002F742D" w:rsidRPr="006531E0" w:rsidRDefault="002F742D" w:rsidP="001B0B85">
            <w:pPr>
              <w:pStyle w:val="Body1"/>
              <w:jc w:val="both"/>
              <w:rPr>
                <w:lang w:val="sl-SI"/>
              </w:rPr>
            </w:pPr>
          </w:p>
        </w:tc>
      </w:tr>
    </w:tbl>
    <w:p w14:paraId="2600F64C" w14:textId="77777777" w:rsidR="00A40EAA" w:rsidRPr="006531E0" w:rsidRDefault="00A40EAA" w:rsidP="001B0B85">
      <w:pPr>
        <w:pStyle w:val="Body1"/>
        <w:jc w:val="both"/>
        <w:rPr>
          <w:lang w:val="sl-SI"/>
        </w:rPr>
      </w:pPr>
    </w:p>
    <w:tbl>
      <w:tblPr>
        <w:tblStyle w:val="TableGrid"/>
        <w:tblW w:w="9672" w:type="dxa"/>
        <w:tblInd w:w="-5" w:type="dxa"/>
        <w:tblLook w:val="04A0" w:firstRow="1" w:lastRow="0" w:firstColumn="1" w:lastColumn="0" w:noHBand="0" w:noVBand="1"/>
      </w:tblPr>
      <w:tblGrid>
        <w:gridCol w:w="9672"/>
      </w:tblGrid>
      <w:tr w:rsidR="00A40EAA" w:rsidRPr="006531E0" w14:paraId="1F1D81B3" w14:textId="77777777" w:rsidTr="00B86771">
        <w:tc>
          <w:tcPr>
            <w:tcW w:w="9672" w:type="dxa"/>
            <w:tcBorders>
              <w:bottom w:val="nil"/>
            </w:tcBorders>
          </w:tcPr>
          <w:p w14:paraId="0DF585DF" w14:textId="3AE94F16" w:rsidR="00A40EAA" w:rsidRPr="006531E0" w:rsidRDefault="00243E42" w:rsidP="001B0B85">
            <w:pPr>
              <w:pStyle w:val="Body1"/>
              <w:jc w:val="both"/>
              <w:rPr>
                <w:b/>
                <w:lang w:val="sl-SI"/>
              </w:rPr>
            </w:pPr>
            <w:r w:rsidRPr="006531E0">
              <w:rPr>
                <w:b/>
                <w:lang w:val="sl-SI"/>
              </w:rPr>
              <w:t>OPIS OPRAVLJENEGA DELA V PROGRAMU MENTORSTVA</w:t>
            </w:r>
          </w:p>
        </w:tc>
      </w:tr>
      <w:tr w:rsidR="00A40EAA" w:rsidRPr="006531E0" w14:paraId="10040D6B" w14:textId="77777777" w:rsidTr="00B86771">
        <w:tc>
          <w:tcPr>
            <w:tcW w:w="9672" w:type="dxa"/>
            <w:tcBorders>
              <w:top w:val="nil"/>
              <w:bottom w:val="single" w:sz="4" w:space="0" w:color="auto"/>
            </w:tcBorders>
          </w:tcPr>
          <w:p w14:paraId="4A0560A8" w14:textId="664F8973" w:rsidR="00A40EAA" w:rsidRPr="006531E0" w:rsidRDefault="00243E42" w:rsidP="001B0B85">
            <w:pPr>
              <w:pStyle w:val="Body1"/>
              <w:jc w:val="both"/>
              <w:rPr>
                <w:sz w:val="20"/>
                <w:szCs w:val="20"/>
                <w:lang w:val="sl-SI"/>
              </w:rPr>
            </w:pPr>
            <w:r w:rsidRPr="006531E0">
              <w:rPr>
                <w:sz w:val="20"/>
                <w:szCs w:val="20"/>
                <w:lang w:val="sl-SI"/>
              </w:rPr>
              <w:t>(največ 2000 besed</w:t>
            </w:r>
            <w:r w:rsidR="00A40EAA" w:rsidRPr="006531E0">
              <w:rPr>
                <w:sz w:val="20"/>
                <w:szCs w:val="20"/>
                <w:lang w:val="sl-SI"/>
              </w:rPr>
              <w:t xml:space="preserve">) </w:t>
            </w:r>
          </w:p>
          <w:p w14:paraId="4B59E273" w14:textId="77777777" w:rsidR="00A40EAA" w:rsidRPr="006531E0" w:rsidRDefault="00A40EAA" w:rsidP="001B0B85">
            <w:pPr>
              <w:pStyle w:val="Body1"/>
              <w:jc w:val="both"/>
              <w:rPr>
                <w:lang w:val="sl-SI"/>
              </w:rPr>
            </w:pPr>
          </w:p>
          <w:p w14:paraId="37BAC8E1" w14:textId="77777777" w:rsidR="00A40EAA" w:rsidRPr="006531E0" w:rsidRDefault="00A40EAA" w:rsidP="001B0B85">
            <w:pPr>
              <w:pStyle w:val="Body1"/>
              <w:jc w:val="both"/>
              <w:rPr>
                <w:lang w:val="sl-SI"/>
              </w:rPr>
            </w:pPr>
          </w:p>
          <w:p w14:paraId="52513250" w14:textId="77777777" w:rsidR="002F742D" w:rsidRPr="006531E0" w:rsidRDefault="002F742D" w:rsidP="001B0B85">
            <w:pPr>
              <w:pStyle w:val="Body1"/>
              <w:jc w:val="both"/>
              <w:rPr>
                <w:lang w:val="sl-SI"/>
              </w:rPr>
            </w:pPr>
          </w:p>
        </w:tc>
      </w:tr>
    </w:tbl>
    <w:p w14:paraId="068379FF" w14:textId="77777777" w:rsidR="00A40EAA" w:rsidRPr="006531E0" w:rsidRDefault="00A40EAA" w:rsidP="001B0B85">
      <w:pPr>
        <w:pStyle w:val="Body1"/>
        <w:jc w:val="both"/>
        <w:rPr>
          <w:lang w:val="sl-SI"/>
        </w:rPr>
      </w:pPr>
    </w:p>
    <w:tbl>
      <w:tblPr>
        <w:tblStyle w:val="TableGrid"/>
        <w:tblW w:w="9672" w:type="dxa"/>
        <w:tblInd w:w="-5" w:type="dxa"/>
        <w:tblLook w:val="04A0" w:firstRow="1" w:lastRow="0" w:firstColumn="1" w:lastColumn="0" w:noHBand="0" w:noVBand="1"/>
      </w:tblPr>
      <w:tblGrid>
        <w:gridCol w:w="9672"/>
      </w:tblGrid>
      <w:tr w:rsidR="00A40EAA" w:rsidRPr="006531E0" w14:paraId="002309FA" w14:textId="77777777" w:rsidTr="00B86771">
        <w:tc>
          <w:tcPr>
            <w:tcW w:w="9672" w:type="dxa"/>
            <w:tcBorders>
              <w:bottom w:val="nil"/>
            </w:tcBorders>
          </w:tcPr>
          <w:p w14:paraId="7CEBE0FB" w14:textId="791762C5" w:rsidR="00A40EAA" w:rsidRPr="006531E0" w:rsidRDefault="00243E42" w:rsidP="001B0B85">
            <w:pPr>
              <w:pStyle w:val="Body1"/>
              <w:jc w:val="both"/>
              <w:rPr>
                <w:b/>
                <w:lang w:val="sl-SI"/>
              </w:rPr>
            </w:pPr>
            <w:r w:rsidRPr="006531E0">
              <w:rPr>
                <w:b/>
                <w:lang w:val="sl-SI"/>
              </w:rPr>
              <w:t>OPIS GLAVNIH REZULTATOV, PRIDOBLJENIH V PROGRAMU MENTORSTVA</w:t>
            </w:r>
            <w:r w:rsidR="00813417" w:rsidRPr="006531E0">
              <w:rPr>
                <w:b/>
                <w:lang w:val="sl-SI"/>
              </w:rPr>
              <w:t xml:space="preserve"> </w:t>
            </w:r>
          </w:p>
        </w:tc>
      </w:tr>
      <w:tr w:rsidR="00A40EAA" w:rsidRPr="006531E0" w14:paraId="55B98EE2" w14:textId="77777777" w:rsidTr="00B86771">
        <w:tc>
          <w:tcPr>
            <w:tcW w:w="9672" w:type="dxa"/>
            <w:tcBorders>
              <w:top w:val="nil"/>
              <w:bottom w:val="single" w:sz="4" w:space="0" w:color="auto"/>
            </w:tcBorders>
          </w:tcPr>
          <w:p w14:paraId="215AC073" w14:textId="77777777" w:rsidR="00243E42" w:rsidRPr="006531E0" w:rsidRDefault="00243E42" w:rsidP="001B0B85">
            <w:pPr>
              <w:pStyle w:val="Body1"/>
              <w:jc w:val="both"/>
              <w:rPr>
                <w:i/>
                <w:sz w:val="20"/>
                <w:szCs w:val="20"/>
                <w:lang w:val="sl-SI"/>
              </w:rPr>
            </w:pPr>
            <w:r w:rsidRPr="006531E0">
              <w:rPr>
                <w:i/>
                <w:sz w:val="20"/>
                <w:szCs w:val="20"/>
                <w:lang w:val="sl-SI"/>
              </w:rPr>
              <w:t xml:space="preserve">V skladu s kontrolnim seznamom veščin in kompetenc opišite, katera so glavna področja v smislu spretnosti, kompetenc, znanja in odnosa, na katerih ste se izboljšali med mešano mobilnostjo (vključno s predhodnimi in po spletnih posvetovanjih ter fizično mobilnostjo)? </w:t>
            </w:r>
          </w:p>
          <w:p w14:paraId="5B427AFC" w14:textId="1D250CB8" w:rsidR="00A40EAA" w:rsidRPr="006531E0" w:rsidRDefault="00243E42" w:rsidP="001B0B85">
            <w:pPr>
              <w:pStyle w:val="Body1"/>
              <w:jc w:val="both"/>
              <w:rPr>
                <w:sz w:val="20"/>
                <w:szCs w:val="20"/>
                <w:lang w:val="sl-SI"/>
              </w:rPr>
            </w:pPr>
            <w:r w:rsidRPr="006531E0">
              <w:rPr>
                <w:sz w:val="20"/>
                <w:szCs w:val="20"/>
                <w:lang w:val="sl-SI"/>
              </w:rPr>
              <w:t>(največ 2000 besed</w:t>
            </w:r>
            <w:r w:rsidR="00A40EAA" w:rsidRPr="006531E0">
              <w:rPr>
                <w:sz w:val="20"/>
                <w:szCs w:val="20"/>
                <w:lang w:val="sl-SI"/>
              </w:rPr>
              <w:t>)</w:t>
            </w:r>
          </w:p>
          <w:p w14:paraId="2074F41C" w14:textId="77777777" w:rsidR="00A40EAA" w:rsidRPr="006531E0" w:rsidRDefault="00A40EAA" w:rsidP="001B0B85">
            <w:pPr>
              <w:pStyle w:val="Body1"/>
              <w:jc w:val="both"/>
              <w:rPr>
                <w:lang w:val="sl-SI"/>
              </w:rPr>
            </w:pPr>
          </w:p>
          <w:p w14:paraId="41C5A0E0" w14:textId="5AC471F7" w:rsidR="00A40EAA" w:rsidRPr="006531E0" w:rsidRDefault="00A40EAA" w:rsidP="001B0B85">
            <w:pPr>
              <w:pStyle w:val="Body1"/>
              <w:jc w:val="both"/>
              <w:rPr>
                <w:lang w:val="sl-SI"/>
              </w:rPr>
            </w:pPr>
          </w:p>
        </w:tc>
      </w:tr>
    </w:tbl>
    <w:p w14:paraId="4AAB6851" w14:textId="77777777" w:rsidR="00A40EAA" w:rsidRPr="006531E0" w:rsidRDefault="00A40EAA" w:rsidP="001B0B85">
      <w:pPr>
        <w:pStyle w:val="Body1"/>
        <w:jc w:val="both"/>
        <w:rPr>
          <w:lang w:val="sl-SI"/>
        </w:rPr>
      </w:pPr>
    </w:p>
    <w:tbl>
      <w:tblPr>
        <w:tblStyle w:val="TableGrid"/>
        <w:tblW w:w="9672" w:type="dxa"/>
        <w:tblInd w:w="-5" w:type="dxa"/>
        <w:tblLook w:val="04A0" w:firstRow="1" w:lastRow="0" w:firstColumn="1" w:lastColumn="0" w:noHBand="0" w:noVBand="1"/>
      </w:tblPr>
      <w:tblGrid>
        <w:gridCol w:w="9672"/>
      </w:tblGrid>
      <w:tr w:rsidR="00A40EAA" w:rsidRPr="006531E0" w14:paraId="6B80459C" w14:textId="77777777" w:rsidTr="00B86771">
        <w:tc>
          <w:tcPr>
            <w:tcW w:w="9672" w:type="dxa"/>
            <w:tcBorders>
              <w:bottom w:val="nil"/>
            </w:tcBorders>
          </w:tcPr>
          <w:p w14:paraId="2CCDBAB4" w14:textId="3C2026C2" w:rsidR="00A40EAA" w:rsidRPr="006531E0" w:rsidRDefault="00243E42" w:rsidP="001B0B85">
            <w:pPr>
              <w:jc w:val="both"/>
              <w:rPr>
                <w:rFonts w:asciiTheme="minorHAnsi" w:hAnsiTheme="minorHAnsi"/>
                <w:b/>
                <w:lang w:val="sl-SI"/>
              </w:rPr>
            </w:pPr>
            <w:r w:rsidRPr="006531E0">
              <w:rPr>
                <w:rFonts w:asciiTheme="minorHAnsi" w:hAnsiTheme="minorHAnsi"/>
                <w:b/>
                <w:lang w:val="sl-SI"/>
              </w:rPr>
              <w:t>OPIS GLAVNIH VTISOV NA MENTORSKI PROGRAM</w:t>
            </w:r>
          </w:p>
        </w:tc>
      </w:tr>
      <w:tr w:rsidR="00A40EAA" w:rsidRPr="007E0D9D" w14:paraId="6C9EAB4C" w14:textId="77777777" w:rsidTr="00B86771">
        <w:tc>
          <w:tcPr>
            <w:tcW w:w="9672" w:type="dxa"/>
            <w:tcBorders>
              <w:top w:val="nil"/>
              <w:bottom w:val="single" w:sz="4" w:space="0" w:color="auto"/>
            </w:tcBorders>
          </w:tcPr>
          <w:p w14:paraId="4676FDBA" w14:textId="77777777" w:rsidR="00243E42" w:rsidRPr="006531E0" w:rsidRDefault="00243E42" w:rsidP="001B0B85">
            <w:pPr>
              <w:jc w:val="both"/>
              <w:rPr>
                <w:rFonts w:asciiTheme="minorHAnsi" w:hAnsiTheme="minorHAnsi"/>
                <w:i/>
                <w:sz w:val="20"/>
                <w:szCs w:val="20"/>
                <w:lang w:val="sl-SI"/>
              </w:rPr>
            </w:pPr>
            <w:r w:rsidRPr="006531E0">
              <w:rPr>
                <w:rFonts w:asciiTheme="minorHAnsi" w:hAnsiTheme="minorHAnsi"/>
                <w:i/>
                <w:sz w:val="20"/>
                <w:szCs w:val="20"/>
                <w:lang w:val="sl-SI"/>
              </w:rPr>
              <w:t xml:space="preserve">Kaj menite: katere izkušnje boste lahko uporabili in uporabili v prihodnje? Katera področja bi radi obravnavali v kasnejši karieri? </w:t>
            </w:r>
          </w:p>
          <w:p w14:paraId="32FB50AF" w14:textId="696A6BF6" w:rsidR="00A40EAA" w:rsidRPr="006531E0" w:rsidRDefault="00243E42" w:rsidP="001B0B85">
            <w:pPr>
              <w:jc w:val="both"/>
              <w:rPr>
                <w:rFonts w:asciiTheme="minorHAnsi" w:hAnsiTheme="minorHAnsi"/>
                <w:sz w:val="20"/>
                <w:szCs w:val="20"/>
                <w:lang w:val="sl-SI"/>
              </w:rPr>
            </w:pPr>
            <w:r w:rsidRPr="006531E0">
              <w:rPr>
                <w:rFonts w:asciiTheme="minorHAnsi" w:hAnsiTheme="minorHAnsi"/>
                <w:sz w:val="20"/>
                <w:szCs w:val="20"/>
                <w:lang w:val="sl-SI"/>
              </w:rPr>
              <w:t>(največ 2000 besed</w:t>
            </w:r>
            <w:r w:rsidR="00A40EAA" w:rsidRPr="006531E0">
              <w:rPr>
                <w:rFonts w:asciiTheme="minorHAnsi" w:hAnsiTheme="minorHAnsi"/>
                <w:sz w:val="20"/>
                <w:szCs w:val="20"/>
                <w:lang w:val="sl-SI"/>
              </w:rPr>
              <w:t>)</w:t>
            </w:r>
          </w:p>
          <w:p w14:paraId="6E530956" w14:textId="77777777" w:rsidR="00A40EAA" w:rsidRPr="006531E0" w:rsidRDefault="00A40EAA" w:rsidP="001B0B85">
            <w:pPr>
              <w:jc w:val="both"/>
              <w:rPr>
                <w:rFonts w:asciiTheme="minorHAnsi" w:hAnsiTheme="minorHAnsi"/>
                <w:lang w:val="sl-SI"/>
              </w:rPr>
            </w:pPr>
          </w:p>
          <w:p w14:paraId="45780234" w14:textId="77777777" w:rsidR="00A40EAA" w:rsidRPr="006531E0" w:rsidRDefault="00A40EAA" w:rsidP="001B0B85">
            <w:pPr>
              <w:jc w:val="both"/>
              <w:rPr>
                <w:rFonts w:asciiTheme="minorHAnsi" w:hAnsiTheme="minorHAnsi"/>
                <w:lang w:val="sl-SI"/>
              </w:rPr>
            </w:pPr>
          </w:p>
          <w:p w14:paraId="029A1830" w14:textId="77777777" w:rsidR="002F742D" w:rsidRPr="006531E0" w:rsidRDefault="002F742D" w:rsidP="001B0B85">
            <w:pPr>
              <w:jc w:val="both"/>
              <w:rPr>
                <w:rFonts w:asciiTheme="minorHAnsi" w:hAnsiTheme="minorHAnsi"/>
                <w:lang w:val="sl-SI"/>
              </w:rPr>
            </w:pPr>
          </w:p>
        </w:tc>
      </w:tr>
    </w:tbl>
    <w:p w14:paraId="1E1E75DB" w14:textId="77777777" w:rsidR="00A40EAA" w:rsidRPr="006531E0" w:rsidRDefault="00A40EAA" w:rsidP="001B0B85">
      <w:pPr>
        <w:pStyle w:val="Body1"/>
        <w:jc w:val="both"/>
        <w:rPr>
          <w:lang w:val="sl-SI"/>
        </w:rPr>
      </w:pPr>
    </w:p>
    <w:tbl>
      <w:tblPr>
        <w:tblStyle w:val="TableGrid"/>
        <w:tblW w:w="9672" w:type="dxa"/>
        <w:tblInd w:w="-5" w:type="dxa"/>
        <w:tblLook w:val="04A0" w:firstRow="1" w:lastRow="0" w:firstColumn="1" w:lastColumn="0" w:noHBand="0" w:noVBand="1"/>
      </w:tblPr>
      <w:tblGrid>
        <w:gridCol w:w="9672"/>
      </w:tblGrid>
      <w:tr w:rsidR="00116DB6" w:rsidRPr="006531E0" w14:paraId="67336DC2" w14:textId="77777777" w:rsidTr="007930F2">
        <w:tc>
          <w:tcPr>
            <w:tcW w:w="9672" w:type="dxa"/>
            <w:tcBorders>
              <w:bottom w:val="nil"/>
            </w:tcBorders>
          </w:tcPr>
          <w:p w14:paraId="37EF022E" w14:textId="102152BD" w:rsidR="00116DB6" w:rsidRPr="006531E0" w:rsidRDefault="00243E42" w:rsidP="001B0B85">
            <w:pPr>
              <w:jc w:val="both"/>
              <w:rPr>
                <w:rFonts w:asciiTheme="minorHAnsi" w:hAnsiTheme="minorHAnsi"/>
                <w:b/>
                <w:lang w:val="sl-SI"/>
              </w:rPr>
            </w:pPr>
            <w:r w:rsidRPr="006531E0">
              <w:rPr>
                <w:rFonts w:asciiTheme="minorHAnsi" w:hAnsiTheme="minorHAnsi"/>
                <w:b/>
                <w:lang w:val="sl-SI"/>
              </w:rPr>
              <w:t>VTISI O OSEBJU</w:t>
            </w:r>
          </w:p>
        </w:tc>
      </w:tr>
      <w:tr w:rsidR="00116DB6" w:rsidRPr="006531E0" w14:paraId="37DA7903" w14:textId="77777777" w:rsidTr="007930F2">
        <w:tc>
          <w:tcPr>
            <w:tcW w:w="9672" w:type="dxa"/>
            <w:tcBorders>
              <w:top w:val="nil"/>
              <w:bottom w:val="single" w:sz="4" w:space="0" w:color="auto"/>
            </w:tcBorders>
          </w:tcPr>
          <w:p w14:paraId="3A0094B7" w14:textId="77777777" w:rsidR="00243E42" w:rsidRPr="006531E0" w:rsidRDefault="00243E42" w:rsidP="001B0B85">
            <w:pPr>
              <w:jc w:val="both"/>
              <w:rPr>
                <w:rFonts w:asciiTheme="minorHAnsi" w:hAnsiTheme="minorHAnsi"/>
                <w:i/>
                <w:sz w:val="20"/>
                <w:szCs w:val="20"/>
                <w:lang w:val="sl-SI"/>
              </w:rPr>
            </w:pPr>
            <w:r w:rsidRPr="006531E0">
              <w:rPr>
                <w:rFonts w:asciiTheme="minorHAnsi" w:hAnsiTheme="minorHAnsi"/>
                <w:i/>
                <w:sz w:val="20"/>
                <w:szCs w:val="20"/>
                <w:lang w:val="sl-SI"/>
              </w:rPr>
              <w:t xml:space="preserve">Kaj je bila za vas najbolj odločilna izkušnja med mentorskim programom? Kakšne vtise bi delili s svojimi vrstniki? </w:t>
            </w:r>
          </w:p>
          <w:p w14:paraId="07D5BC54" w14:textId="16E75D39" w:rsidR="00116DB6" w:rsidRPr="006531E0" w:rsidRDefault="00243E42" w:rsidP="001B0B85">
            <w:pPr>
              <w:jc w:val="both"/>
              <w:rPr>
                <w:rFonts w:asciiTheme="minorHAnsi" w:hAnsiTheme="minorHAnsi"/>
                <w:sz w:val="20"/>
                <w:szCs w:val="20"/>
                <w:lang w:val="sl-SI"/>
              </w:rPr>
            </w:pPr>
            <w:r w:rsidRPr="006531E0">
              <w:rPr>
                <w:rFonts w:asciiTheme="minorHAnsi" w:hAnsiTheme="minorHAnsi"/>
                <w:sz w:val="20"/>
                <w:szCs w:val="20"/>
                <w:lang w:val="sl-SI"/>
              </w:rPr>
              <w:t>(največ 2000 besed</w:t>
            </w:r>
            <w:r w:rsidR="00116DB6" w:rsidRPr="006531E0">
              <w:rPr>
                <w:rFonts w:asciiTheme="minorHAnsi" w:hAnsiTheme="minorHAnsi"/>
                <w:sz w:val="20"/>
                <w:szCs w:val="20"/>
                <w:lang w:val="sl-SI"/>
              </w:rPr>
              <w:t>)</w:t>
            </w:r>
          </w:p>
          <w:p w14:paraId="2DA6A128" w14:textId="77777777" w:rsidR="00116DB6" w:rsidRPr="006531E0" w:rsidRDefault="00116DB6" w:rsidP="001B0B85">
            <w:pPr>
              <w:jc w:val="both"/>
              <w:rPr>
                <w:rFonts w:asciiTheme="minorHAnsi" w:hAnsiTheme="minorHAnsi"/>
                <w:lang w:val="sl-SI"/>
              </w:rPr>
            </w:pPr>
          </w:p>
          <w:p w14:paraId="27F958AA" w14:textId="77777777" w:rsidR="00116DB6" w:rsidRPr="006531E0" w:rsidRDefault="00116DB6" w:rsidP="001B0B85">
            <w:pPr>
              <w:jc w:val="both"/>
              <w:rPr>
                <w:rFonts w:asciiTheme="minorHAnsi" w:hAnsiTheme="minorHAnsi"/>
                <w:lang w:val="sl-SI"/>
              </w:rPr>
            </w:pPr>
          </w:p>
          <w:p w14:paraId="6C814FAC" w14:textId="77777777" w:rsidR="002F742D" w:rsidRPr="006531E0" w:rsidRDefault="002F742D" w:rsidP="001B0B85">
            <w:pPr>
              <w:jc w:val="both"/>
              <w:rPr>
                <w:rFonts w:asciiTheme="minorHAnsi" w:hAnsiTheme="minorHAnsi"/>
                <w:lang w:val="sl-SI"/>
              </w:rPr>
            </w:pPr>
          </w:p>
        </w:tc>
      </w:tr>
    </w:tbl>
    <w:p w14:paraId="46DB61BF" w14:textId="77777777" w:rsidR="00116DB6" w:rsidRPr="006531E0" w:rsidRDefault="00116DB6" w:rsidP="001B0B85">
      <w:pPr>
        <w:pStyle w:val="Body1"/>
        <w:jc w:val="both"/>
        <w:rPr>
          <w:lang w:val="sl-SI"/>
        </w:rPr>
      </w:pPr>
    </w:p>
    <w:tbl>
      <w:tblPr>
        <w:tblStyle w:val="TableGrid"/>
        <w:tblW w:w="9672" w:type="dxa"/>
        <w:tblInd w:w="-5" w:type="dxa"/>
        <w:tblLook w:val="04A0" w:firstRow="1" w:lastRow="0" w:firstColumn="1" w:lastColumn="0" w:noHBand="0" w:noVBand="1"/>
      </w:tblPr>
      <w:tblGrid>
        <w:gridCol w:w="9672"/>
      </w:tblGrid>
      <w:tr w:rsidR="00116DB6" w:rsidRPr="007E0D9D" w14:paraId="68F6F8CF" w14:textId="77777777" w:rsidTr="007930F2">
        <w:tc>
          <w:tcPr>
            <w:tcW w:w="9672" w:type="dxa"/>
            <w:tcBorders>
              <w:bottom w:val="nil"/>
            </w:tcBorders>
          </w:tcPr>
          <w:p w14:paraId="5B6C96A3" w14:textId="77777777" w:rsidR="00886FCB" w:rsidRPr="006531E0" w:rsidRDefault="00886FCB" w:rsidP="00886FCB">
            <w:pPr>
              <w:jc w:val="both"/>
              <w:rPr>
                <w:rFonts w:asciiTheme="minorHAnsi" w:hAnsiTheme="minorHAnsi"/>
                <w:b/>
                <w:lang w:val="sl-SI"/>
              </w:rPr>
            </w:pPr>
            <w:r w:rsidRPr="006531E0">
              <w:rPr>
                <w:rFonts w:asciiTheme="minorHAnsi" w:hAnsiTheme="minorHAnsi"/>
                <w:b/>
                <w:lang w:val="sl-SI"/>
              </w:rPr>
              <w:t>VSE DRUGE OPOMBE/ PRIPOMBE, KI JIH ŽELITE DELITI</w:t>
            </w:r>
          </w:p>
          <w:p w14:paraId="5B3A5C62" w14:textId="77777777" w:rsidR="00116DB6" w:rsidRPr="006531E0" w:rsidRDefault="00116DB6" w:rsidP="001B0B85">
            <w:pPr>
              <w:jc w:val="both"/>
              <w:rPr>
                <w:rFonts w:asciiTheme="minorHAnsi" w:hAnsiTheme="minorHAnsi"/>
                <w:b/>
                <w:highlight w:val="green"/>
                <w:lang w:val="sl-SI"/>
              </w:rPr>
            </w:pPr>
          </w:p>
        </w:tc>
      </w:tr>
      <w:tr w:rsidR="00116DB6" w:rsidRPr="007E0D9D" w14:paraId="499F4CAD" w14:textId="77777777" w:rsidTr="007930F2">
        <w:tc>
          <w:tcPr>
            <w:tcW w:w="9672" w:type="dxa"/>
            <w:tcBorders>
              <w:top w:val="nil"/>
              <w:bottom w:val="nil"/>
            </w:tcBorders>
          </w:tcPr>
          <w:p w14:paraId="65B41BE7" w14:textId="77777777" w:rsidR="00116DB6" w:rsidRPr="006531E0" w:rsidRDefault="00116DB6" w:rsidP="001B0B85">
            <w:pPr>
              <w:jc w:val="both"/>
              <w:rPr>
                <w:rFonts w:asciiTheme="minorHAnsi" w:hAnsiTheme="minorHAnsi"/>
                <w:i/>
                <w:highlight w:val="green"/>
                <w:lang w:val="sl-SI"/>
              </w:rPr>
            </w:pPr>
          </w:p>
        </w:tc>
      </w:tr>
      <w:tr w:rsidR="00116DB6" w:rsidRPr="007E0D9D" w14:paraId="5799028E" w14:textId="77777777" w:rsidTr="007930F2">
        <w:tc>
          <w:tcPr>
            <w:tcW w:w="9672" w:type="dxa"/>
            <w:tcBorders>
              <w:top w:val="nil"/>
              <w:bottom w:val="single" w:sz="4" w:space="0" w:color="auto"/>
            </w:tcBorders>
          </w:tcPr>
          <w:p w14:paraId="7F4D67EE" w14:textId="77777777" w:rsidR="00116DB6" w:rsidRPr="006531E0" w:rsidRDefault="00116DB6" w:rsidP="001B0B85">
            <w:pPr>
              <w:jc w:val="both"/>
              <w:rPr>
                <w:rFonts w:asciiTheme="minorHAnsi" w:hAnsiTheme="minorHAnsi"/>
                <w:i/>
                <w:highlight w:val="green"/>
                <w:lang w:val="sl-SI"/>
              </w:rPr>
            </w:pPr>
          </w:p>
        </w:tc>
      </w:tr>
    </w:tbl>
    <w:p w14:paraId="3E41D6E8" w14:textId="77777777" w:rsidR="00116DB6" w:rsidRPr="006531E0" w:rsidRDefault="00116DB6" w:rsidP="001B0B85">
      <w:pPr>
        <w:pStyle w:val="Body1"/>
        <w:jc w:val="both"/>
        <w:rPr>
          <w:lang w:val="sl-SI"/>
        </w:rPr>
      </w:pPr>
    </w:p>
    <w:p w14:paraId="6941C744" w14:textId="77777777" w:rsidR="00116DB6" w:rsidRPr="006531E0" w:rsidRDefault="00116DB6" w:rsidP="001B0B85">
      <w:pPr>
        <w:pStyle w:val="Body1"/>
        <w:jc w:val="both"/>
        <w:rPr>
          <w:lang w:val="sl-SI"/>
        </w:rPr>
      </w:pPr>
    </w:p>
    <w:p w14:paraId="447E2BA5" w14:textId="0F7824E6" w:rsidR="0049406E" w:rsidRPr="006531E0" w:rsidRDefault="0049406E" w:rsidP="0049406E">
      <w:pPr>
        <w:spacing w:after="160" w:line="259" w:lineRule="auto"/>
        <w:jc w:val="both"/>
        <w:rPr>
          <w:rFonts w:asciiTheme="minorHAnsi" w:eastAsiaTheme="majorEastAsia" w:hAnsiTheme="minorHAnsi" w:cstheme="majorBidi"/>
          <w:i/>
          <w:color w:val="31969B"/>
          <w:sz w:val="36"/>
          <w:szCs w:val="36"/>
          <w:lang w:val="sl-SI"/>
        </w:rPr>
      </w:pPr>
      <w:r w:rsidRPr="006531E0">
        <w:rPr>
          <w:rFonts w:cstheme="majorBidi"/>
          <w:lang w:val="sl-SI"/>
        </w:rPr>
        <w:br w:type="page"/>
      </w:r>
    </w:p>
    <w:p w14:paraId="54D03F1F" w14:textId="3088C60C" w:rsidR="00295339" w:rsidRPr="006531E0" w:rsidRDefault="00243E42" w:rsidP="00C056D3">
      <w:pPr>
        <w:pStyle w:val="Titolo21"/>
        <w:jc w:val="center"/>
        <w:rPr>
          <w:rFonts w:cstheme="majorBidi"/>
          <w:lang w:val="sl-SI"/>
        </w:rPr>
      </w:pPr>
      <w:bookmarkStart w:id="67" w:name="_Toc111049943"/>
      <w:r w:rsidRPr="006531E0">
        <w:rPr>
          <w:rFonts w:cstheme="majorBidi"/>
          <w:lang w:val="sl-SI"/>
        </w:rPr>
        <w:lastRenderedPageBreak/>
        <w:t>Priloga</w:t>
      </w:r>
      <w:r w:rsidR="0042039A" w:rsidRPr="006531E0">
        <w:rPr>
          <w:rFonts w:cstheme="majorBidi"/>
          <w:lang w:val="sl-SI"/>
        </w:rPr>
        <w:t xml:space="preserve"> IV:</w:t>
      </w:r>
      <w:r w:rsidR="00295339" w:rsidRPr="006531E0">
        <w:rPr>
          <w:rFonts w:cstheme="majorBidi"/>
          <w:lang w:val="sl-SI"/>
        </w:rPr>
        <w:t xml:space="preserve"> </w:t>
      </w:r>
      <w:r w:rsidRPr="006531E0">
        <w:rPr>
          <w:rFonts w:cstheme="majorBidi"/>
          <w:lang w:val="sl-SI"/>
        </w:rPr>
        <w:t>Ocenjevalni obrazec za študente</w:t>
      </w:r>
      <w:bookmarkEnd w:id="67"/>
    </w:p>
    <w:p w14:paraId="541261F3" w14:textId="1D736A0D" w:rsidR="00295339" w:rsidRPr="006531E0" w:rsidRDefault="00243E42" w:rsidP="00C056D3">
      <w:pPr>
        <w:jc w:val="center"/>
        <w:rPr>
          <w:rFonts w:asciiTheme="minorHAnsi" w:hAnsiTheme="minorHAnsi"/>
          <w:i/>
          <w:iCs/>
          <w:color w:val="023A36" w:themeColor="accent1" w:themeShade="7F"/>
          <w:lang w:val="sl-SI"/>
        </w:rPr>
      </w:pPr>
      <w:r w:rsidRPr="006531E0">
        <w:rPr>
          <w:rFonts w:asciiTheme="minorHAnsi" w:hAnsiTheme="minorHAnsi"/>
          <w:i/>
          <w:iCs/>
          <w:color w:val="023A36" w:themeColor="accent1" w:themeShade="7F"/>
          <w:lang w:val="sl-SI"/>
        </w:rPr>
        <w:t>(Ocenjevanje mentorja in mentorskega programa foRMAtion)</w:t>
      </w:r>
    </w:p>
    <w:p w14:paraId="60449160" w14:textId="77777777" w:rsidR="00295339" w:rsidRPr="006531E0" w:rsidRDefault="00295339" w:rsidP="001B0B85">
      <w:pPr>
        <w:spacing w:after="160" w:line="259" w:lineRule="auto"/>
        <w:jc w:val="both"/>
        <w:rPr>
          <w:lang w:val="sl-SI"/>
        </w:rPr>
      </w:pPr>
    </w:p>
    <w:p w14:paraId="088A9290" w14:textId="4C7E9E6F" w:rsidR="0017237B" w:rsidRPr="006531E0" w:rsidRDefault="00243E42" w:rsidP="00846D1B">
      <w:pPr>
        <w:shd w:val="clear" w:color="auto" w:fill="D9D9D9" w:themeFill="background1" w:themeFillShade="D9"/>
        <w:jc w:val="both"/>
        <w:rPr>
          <w:rStyle w:val="SubtleEmphasis"/>
          <w:sz w:val="28"/>
          <w:lang w:val="sl-SI"/>
        </w:rPr>
      </w:pPr>
      <w:r w:rsidRPr="006531E0">
        <w:rPr>
          <w:rStyle w:val="SubtleEmphasis"/>
          <w:sz w:val="28"/>
          <w:lang w:val="sl-SI"/>
        </w:rPr>
        <w:t>Ocenjevanje mentorja</w:t>
      </w:r>
    </w:p>
    <w:p w14:paraId="6402D5B3" w14:textId="2F3AF8DE" w:rsidR="00295339" w:rsidRPr="006531E0" w:rsidRDefault="00243E42" w:rsidP="00846D1B">
      <w:pPr>
        <w:jc w:val="both"/>
        <w:rPr>
          <w:rFonts w:asciiTheme="minorHAnsi" w:hAnsiTheme="minorHAnsi"/>
          <w:i/>
          <w:lang w:val="sl-SI"/>
        </w:rPr>
      </w:pPr>
      <w:r w:rsidRPr="006531E0">
        <w:rPr>
          <w:rFonts w:asciiTheme="minorHAnsi" w:hAnsiTheme="minorHAnsi"/>
          <w:i/>
          <w:lang w:val="sl-SI"/>
        </w:rPr>
        <w:t>Ocenite svojega mentorja</w:t>
      </w:r>
    </w:p>
    <w:tbl>
      <w:tblPr>
        <w:tblStyle w:val="TableGrid"/>
        <w:tblW w:w="0" w:type="auto"/>
        <w:tblLook w:val="04A0" w:firstRow="1" w:lastRow="0" w:firstColumn="1" w:lastColumn="0" w:noHBand="0" w:noVBand="1"/>
      </w:tblPr>
      <w:tblGrid>
        <w:gridCol w:w="2662"/>
        <w:gridCol w:w="1269"/>
        <w:gridCol w:w="1309"/>
        <w:gridCol w:w="1506"/>
        <w:gridCol w:w="1270"/>
        <w:gridCol w:w="1334"/>
      </w:tblGrid>
      <w:tr w:rsidR="00295339" w:rsidRPr="006531E0" w14:paraId="5255837D" w14:textId="77777777" w:rsidTr="00D90840">
        <w:tc>
          <w:tcPr>
            <w:tcW w:w="2662" w:type="dxa"/>
            <w:shd w:val="clear" w:color="auto" w:fill="31969B"/>
          </w:tcPr>
          <w:p w14:paraId="5BCD2D2F" w14:textId="77777777" w:rsidR="00295339" w:rsidRPr="006531E0" w:rsidRDefault="00295339" w:rsidP="001B0B85">
            <w:pPr>
              <w:jc w:val="both"/>
              <w:rPr>
                <w:rFonts w:asciiTheme="minorHAnsi" w:hAnsiTheme="minorHAnsi"/>
                <w:lang w:val="sl-SI"/>
              </w:rPr>
            </w:pPr>
          </w:p>
        </w:tc>
        <w:tc>
          <w:tcPr>
            <w:tcW w:w="1269" w:type="dxa"/>
            <w:shd w:val="clear" w:color="auto" w:fill="31969B"/>
            <w:vAlign w:val="center"/>
          </w:tcPr>
          <w:p w14:paraId="694B5943" w14:textId="09AA1A11" w:rsidR="00295339" w:rsidRPr="006531E0" w:rsidRDefault="00243E42" w:rsidP="00243E42">
            <w:pPr>
              <w:jc w:val="center"/>
              <w:rPr>
                <w:rFonts w:asciiTheme="minorHAnsi" w:hAnsiTheme="minorHAnsi"/>
                <w:color w:val="FFFFFF" w:themeColor="background1"/>
                <w:lang w:val="sl-SI"/>
              </w:rPr>
            </w:pPr>
            <w:r w:rsidRPr="006531E0">
              <w:rPr>
                <w:rFonts w:asciiTheme="minorHAnsi" w:hAnsiTheme="minorHAnsi"/>
                <w:color w:val="FFFFFF" w:themeColor="background1"/>
                <w:lang w:val="sl-SI"/>
              </w:rPr>
              <w:t>Sploh se ne strinjam</w:t>
            </w:r>
          </w:p>
        </w:tc>
        <w:tc>
          <w:tcPr>
            <w:tcW w:w="1309" w:type="dxa"/>
            <w:shd w:val="clear" w:color="auto" w:fill="31969B"/>
            <w:vAlign w:val="center"/>
          </w:tcPr>
          <w:p w14:paraId="0AAC3C7B" w14:textId="3F1C327B" w:rsidR="00295339" w:rsidRPr="006531E0" w:rsidRDefault="00243E42" w:rsidP="004441B6">
            <w:pPr>
              <w:jc w:val="center"/>
              <w:rPr>
                <w:rFonts w:asciiTheme="minorHAnsi" w:hAnsiTheme="minorHAnsi"/>
                <w:color w:val="FFFFFF" w:themeColor="background1"/>
                <w:lang w:val="sl-SI"/>
              </w:rPr>
            </w:pPr>
            <w:r w:rsidRPr="006531E0">
              <w:rPr>
                <w:rFonts w:asciiTheme="minorHAnsi" w:hAnsiTheme="minorHAnsi"/>
                <w:color w:val="FFFFFF" w:themeColor="background1"/>
                <w:lang w:val="sl-SI"/>
              </w:rPr>
              <w:t>Se ne strinjam</w:t>
            </w:r>
          </w:p>
        </w:tc>
        <w:tc>
          <w:tcPr>
            <w:tcW w:w="1506" w:type="dxa"/>
            <w:shd w:val="clear" w:color="auto" w:fill="31969B"/>
            <w:vAlign w:val="center"/>
          </w:tcPr>
          <w:p w14:paraId="0C98E5B2" w14:textId="2D86D8FE" w:rsidR="00295339" w:rsidRPr="006531E0" w:rsidRDefault="00243E42" w:rsidP="00243E42">
            <w:pPr>
              <w:jc w:val="center"/>
              <w:rPr>
                <w:rFonts w:asciiTheme="minorHAnsi" w:hAnsiTheme="minorHAnsi"/>
                <w:color w:val="FFFFFF" w:themeColor="background1"/>
                <w:lang w:val="sl-SI"/>
              </w:rPr>
            </w:pPr>
            <w:r w:rsidRPr="006531E0">
              <w:rPr>
                <w:rFonts w:asciiTheme="minorHAnsi" w:hAnsiTheme="minorHAnsi"/>
                <w:color w:val="FFFFFF" w:themeColor="background1"/>
                <w:lang w:val="sl-SI"/>
              </w:rPr>
              <w:t>Niti se strinjam niti se ne strinjam</w:t>
            </w:r>
          </w:p>
        </w:tc>
        <w:tc>
          <w:tcPr>
            <w:tcW w:w="1270" w:type="dxa"/>
            <w:shd w:val="clear" w:color="auto" w:fill="31969B"/>
            <w:vAlign w:val="center"/>
          </w:tcPr>
          <w:p w14:paraId="60B09B2E" w14:textId="75A2A1AB" w:rsidR="00295339" w:rsidRPr="006531E0" w:rsidRDefault="00243E42" w:rsidP="004441B6">
            <w:pPr>
              <w:jc w:val="center"/>
              <w:rPr>
                <w:rFonts w:asciiTheme="minorHAnsi" w:hAnsiTheme="minorHAnsi"/>
                <w:color w:val="FFFFFF" w:themeColor="background1"/>
                <w:lang w:val="sl-SI"/>
              </w:rPr>
            </w:pPr>
            <w:r w:rsidRPr="006531E0">
              <w:rPr>
                <w:rFonts w:asciiTheme="minorHAnsi" w:hAnsiTheme="minorHAnsi"/>
                <w:color w:val="FFFFFF" w:themeColor="background1"/>
                <w:lang w:val="sl-SI"/>
              </w:rPr>
              <w:t>Se strinjam</w:t>
            </w:r>
          </w:p>
        </w:tc>
        <w:tc>
          <w:tcPr>
            <w:tcW w:w="1334" w:type="dxa"/>
            <w:shd w:val="clear" w:color="auto" w:fill="31969B"/>
            <w:vAlign w:val="center"/>
          </w:tcPr>
          <w:p w14:paraId="723E126B" w14:textId="5398B8E7" w:rsidR="00295339" w:rsidRPr="006531E0" w:rsidRDefault="00243E42" w:rsidP="00243E42">
            <w:pPr>
              <w:jc w:val="center"/>
              <w:rPr>
                <w:rFonts w:asciiTheme="minorHAnsi" w:hAnsiTheme="minorHAnsi"/>
                <w:color w:val="FFFFFF" w:themeColor="background1"/>
                <w:lang w:val="sl-SI"/>
              </w:rPr>
            </w:pPr>
            <w:r w:rsidRPr="006531E0">
              <w:rPr>
                <w:rFonts w:asciiTheme="minorHAnsi" w:hAnsiTheme="minorHAnsi"/>
                <w:color w:val="FFFFFF" w:themeColor="background1"/>
                <w:lang w:val="sl-SI"/>
              </w:rPr>
              <w:t>Popolnoma se strinjam</w:t>
            </w:r>
          </w:p>
        </w:tc>
      </w:tr>
      <w:tr w:rsidR="00295339" w:rsidRPr="007E0D9D" w14:paraId="16305B44" w14:textId="77777777" w:rsidTr="00D90840">
        <w:tc>
          <w:tcPr>
            <w:tcW w:w="2662" w:type="dxa"/>
          </w:tcPr>
          <w:p w14:paraId="35A22C8D" w14:textId="58855E88" w:rsidR="00295339" w:rsidRPr="006531E0" w:rsidRDefault="00243E42" w:rsidP="007B7FD1">
            <w:pPr>
              <w:rPr>
                <w:rFonts w:asciiTheme="minorHAnsi" w:hAnsiTheme="minorHAnsi"/>
                <w:i/>
                <w:lang w:val="sl-SI"/>
              </w:rPr>
            </w:pPr>
            <w:r w:rsidRPr="006531E0">
              <w:rPr>
                <w:rFonts w:asciiTheme="minorHAnsi" w:hAnsiTheme="minorHAnsi"/>
                <w:i/>
                <w:lang w:val="sl-SI"/>
              </w:rPr>
              <w:t>Predstavil mi je institucionalno kulturo</w:t>
            </w:r>
          </w:p>
        </w:tc>
        <w:tc>
          <w:tcPr>
            <w:tcW w:w="1269" w:type="dxa"/>
          </w:tcPr>
          <w:p w14:paraId="2993E468" w14:textId="77777777" w:rsidR="00295339" w:rsidRPr="006531E0" w:rsidRDefault="00295339" w:rsidP="001B0B85">
            <w:pPr>
              <w:jc w:val="both"/>
              <w:rPr>
                <w:rFonts w:asciiTheme="minorHAnsi" w:hAnsiTheme="minorHAnsi"/>
                <w:lang w:val="sl-SI"/>
              </w:rPr>
            </w:pPr>
          </w:p>
        </w:tc>
        <w:tc>
          <w:tcPr>
            <w:tcW w:w="1309" w:type="dxa"/>
          </w:tcPr>
          <w:p w14:paraId="29AE32B0" w14:textId="77777777" w:rsidR="00295339" w:rsidRPr="006531E0" w:rsidRDefault="00295339" w:rsidP="001B0B85">
            <w:pPr>
              <w:jc w:val="both"/>
              <w:rPr>
                <w:rFonts w:asciiTheme="minorHAnsi" w:hAnsiTheme="minorHAnsi"/>
                <w:lang w:val="sl-SI"/>
              </w:rPr>
            </w:pPr>
          </w:p>
        </w:tc>
        <w:tc>
          <w:tcPr>
            <w:tcW w:w="1506" w:type="dxa"/>
          </w:tcPr>
          <w:p w14:paraId="1ADB59AA" w14:textId="77777777" w:rsidR="00295339" w:rsidRPr="006531E0" w:rsidRDefault="00295339" w:rsidP="001B0B85">
            <w:pPr>
              <w:jc w:val="both"/>
              <w:rPr>
                <w:rFonts w:asciiTheme="minorHAnsi" w:hAnsiTheme="minorHAnsi"/>
                <w:lang w:val="sl-SI"/>
              </w:rPr>
            </w:pPr>
          </w:p>
        </w:tc>
        <w:tc>
          <w:tcPr>
            <w:tcW w:w="1270" w:type="dxa"/>
          </w:tcPr>
          <w:p w14:paraId="6C0B8C6C" w14:textId="77777777" w:rsidR="00295339" w:rsidRPr="006531E0" w:rsidRDefault="00295339" w:rsidP="001B0B85">
            <w:pPr>
              <w:jc w:val="both"/>
              <w:rPr>
                <w:rFonts w:asciiTheme="minorHAnsi" w:hAnsiTheme="minorHAnsi"/>
                <w:lang w:val="sl-SI"/>
              </w:rPr>
            </w:pPr>
          </w:p>
        </w:tc>
        <w:tc>
          <w:tcPr>
            <w:tcW w:w="1334" w:type="dxa"/>
          </w:tcPr>
          <w:p w14:paraId="1216F7E2" w14:textId="77777777" w:rsidR="00295339" w:rsidRPr="006531E0" w:rsidRDefault="00295339" w:rsidP="001B0B85">
            <w:pPr>
              <w:jc w:val="both"/>
              <w:rPr>
                <w:rFonts w:asciiTheme="minorHAnsi" w:hAnsiTheme="minorHAnsi"/>
                <w:lang w:val="sl-SI"/>
              </w:rPr>
            </w:pPr>
          </w:p>
        </w:tc>
      </w:tr>
      <w:tr w:rsidR="00295339" w:rsidRPr="006531E0" w14:paraId="098E464B" w14:textId="77777777" w:rsidTr="00D90840">
        <w:tc>
          <w:tcPr>
            <w:tcW w:w="2662" w:type="dxa"/>
          </w:tcPr>
          <w:p w14:paraId="582A0217" w14:textId="55EE6973" w:rsidR="00295339" w:rsidRPr="006531E0" w:rsidRDefault="00243E42" w:rsidP="007B7FD1">
            <w:pPr>
              <w:rPr>
                <w:rFonts w:asciiTheme="minorHAnsi" w:hAnsiTheme="minorHAnsi"/>
                <w:i/>
                <w:lang w:val="sl-SI"/>
              </w:rPr>
            </w:pPr>
            <w:r w:rsidRPr="006531E0">
              <w:rPr>
                <w:rFonts w:asciiTheme="minorHAnsi" w:hAnsiTheme="minorHAnsi"/>
                <w:i/>
                <w:lang w:val="sl-SI"/>
              </w:rPr>
              <w:t>Predstavil me je sodelavcem</w:t>
            </w:r>
          </w:p>
        </w:tc>
        <w:tc>
          <w:tcPr>
            <w:tcW w:w="1269" w:type="dxa"/>
          </w:tcPr>
          <w:p w14:paraId="5E9F03A5" w14:textId="77777777" w:rsidR="00295339" w:rsidRPr="006531E0" w:rsidRDefault="00295339" w:rsidP="001B0B85">
            <w:pPr>
              <w:jc w:val="both"/>
              <w:rPr>
                <w:rFonts w:asciiTheme="minorHAnsi" w:hAnsiTheme="minorHAnsi"/>
                <w:lang w:val="sl-SI"/>
              </w:rPr>
            </w:pPr>
          </w:p>
        </w:tc>
        <w:tc>
          <w:tcPr>
            <w:tcW w:w="1309" w:type="dxa"/>
          </w:tcPr>
          <w:p w14:paraId="155BC23C" w14:textId="77777777" w:rsidR="00295339" w:rsidRPr="006531E0" w:rsidRDefault="00295339" w:rsidP="001B0B85">
            <w:pPr>
              <w:jc w:val="both"/>
              <w:rPr>
                <w:rFonts w:asciiTheme="minorHAnsi" w:hAnsiTheme="minorHAnsi"/>
                <w:lang w:val="sl-SI"/>
              </w:rPr>
            </w:pPr>
          </w:p>
        </w:tc>
        <w:tc>
          <w:tcPr>
            <w:tcW w:w="1506" w:type="dxa"/>
          </w:tcPr>
          <w:p w14:paraId="7C3743D9" w14:textId="77777777" w:rsidR="00295339" w:rsidRPr="006531E0" w:rsidRDefault="00295339" w:rsidP="001B0B85">
            <w:pPr>
              <w:jc w:val="both"/>
              <w:rPr>
                <w:rFonts w:asciiTheme="minorHAnsi" w:hAnsiTheme="minorHAnsi"/>
                <w:lang w:val="sl-SI"/>
              </w:rPr>
            </w:pPr>
          </w:p>
        </w:tc>
        <w:tc>
          <w:tcPr>
            <w:tcW w:w="1270" w:type="dxa"/>
          </w:tcPr>
          <w:p w14:paraId="6F32C3AE" w14:textId="77777777" w:rsidR="00295339" w:rsidRPr="006531E0" w:rsidRDefault="00295339" w:rsidP="001B0B85">
            <w:pPr>
              <w:jc w:val="both"/>
              <w:rPr>
                <w:rFonts w:asciiTheme="minorHAnsi" w:hAnsiTheme="minorHAnsi"/>
                <w:lang w:val="sl-SI"/>
              </w:rPr>
            </w:pPr>
          </w:p>
        </w:tc>
        <w:tc>
          <w:tcPr>
            <w:tcW w:w="1334" w:type="dxa"/>
          </w:tcPr>
          <w:p w14:paraId="0989E120" w14:textId="77777777" w:rsidR="00295339" w:rsidRPr="006531E0" w:rsidRDefault="00295339" w:rsidP="001B0B85">
            <w:pPr>
              <w:jc w:val="both"/>
              <w:rPr>
                <w:rFonts w:asciiTheme="minorHAnsi" w:hAnsiTheme="minorHAnsi"/>
                <w:lang w:val="sl-SI"/>
              </w:rPr>
            </w:pPr>
          </w:p>
        </w:tc>
      </w:tr>
      <w:tr w:rsidR="00295339" w:rsidRPr="006531E0" w14:paraId="1E7AFF15" w14:textId="77777777" w:rsidTr="00D90840">
        <w:tc>
          <w:tcPr>
            <w:tcW w:w="2662" w:type="dxa"/>
          </w:tcPr>
          <w:p w14:paraId="322B7188" w14:textId="6D2E3ED8" w:rsidR="00295339" w:rsidRPr="006531E0" w:rsidRDefault="00243E42" w:rsidP="007B7FD1">
            <w:pPr>
              <w:rPr>
                <w:rFonts w:asciiTheme="minorHAnsi" w:hAnsiTheme="minorHAnsi"/>
                <w:i/>
                <w:lang w:val="sl-SI"/>
              </w:rPr>
            </w:pPr>
            <w:r w:rsidRPr="006531E0">
              <w:rPr>
                <w:rFonts w:asciiTheme="minorHAnsi" w:hAnsiTheme="minorHAnsi"/>
                <w:i/>
                <w:lang w:val="sl-SI"/>
              </w:rPr>
              <w:t xml:space="preserve">Pomagal mi je razumeti svoje odgovornosti in dolžnosti med mentorstvom </w:t>
            </w:r>
            <w:r w:rsidR="00295339" w:rsidRPr="006531E0">
              <w:rPr>
                <w:rFonts w:asciiTheme="minorHAnsi" w:hAnsiTheme="minorHAnsi"/>
                <w:i/>
                <w:lang w:val="sl-SI"/>
              </w:rPr>
              <w:t xml:space="preserve"> </w:t>
            </w:r>
          </w:p>
        </w:tc>
        <w:tc>
          <w:tcPr>
            <w:tcW w:w="1269" w:type="dxa"/>
          </w:tcPr>
          <w:p w14:paraId="47AF306B" w14:textId="77777777" w:rsidR="00295339" w:rsidRPr="006531E0" w:rsidRDefault="00295339" w:rsidP="001B0B85">
            <w:pPr>
              <w:jc w:val="both"/>
              <w:rPr>
                <w:rFonts w:asciiTheme="minorHAnsi" w:hAnsiTheme="minorHAnsi"/>
                <w:lang w:val="sl-SI"/>
              </w:rPr>
            </w:pPr>
          </w:p>
        </w:tc>
        <w:tc>
          <w:tcPr>
            <w:tcW w:w="1309" w:type="dxa"/>
          </w:tcPr>
          <w:p w14:paraId="26E153B0" w14:textId="77777777" w:rsidR="00295339" w:rsidRPr="006531E0" w:rsidRDefault="00295339" w:rsidP="001B0B85">
            <w:pPr>
              <w:jc w:val="both"/>
              <w:rPr>
                <w:rFonts w:asciiTheme="minorHAnsi" w:hAnsiTheme="minorHAnsi"/>
                <w:lang w:val="sl-SI"/>
              </w:rPr>
            </w:pPr>
          </w:p>
        </w:tc>
        <w:tc>
          <w:tcPr>
            <w:tcW w:w="1506" w:type="dxa"/>
          </w:tcPr>
          <w:p w14:paraId="2D54401C" w14:textId="77777777" w:rsidR="00295339" w:rsidRPr="006531E0" w:rsidRDefault="00295339" w:rsidP="001B0B85">
            <w:pPr>
              <w:jc w:val="both"/>
              <w:rPr>
                <w:rFonts w:asciiTheme="minorHAnsi" w:hAnsiTheme="minorHAnsi"/>
                <w:lang w:val="sl-SI"/>
              </w:rPr>
            </w:pPr>
          </w:p>
        </w:tc>
        <w:tc>
          <w:tcPr>
            <w:tcW w:w="1270" w:type="dxa"/>
          </w:tcPr>
          <w:p w14:paraId="142C3C5B" w14:textId="77777777" w:rsidR="00295339" w:rsidRPr="006531E0" w:rsidRDefault="00295339" w:rsidP="001B0B85">
            <w:pPr>
              <w:jc w:val="both"/>
              <w:rPr>
                <w:rFonts w:asciiTheme="minorHAnsi" w:hAnsiTheme="minorHAnsi"/>
                <w:lang w:val="sl-SI"/>
              </w:rPr>
            </w:pPr>
          </w:p>
        </w:tc>
        <w:tc>
          <w:tcPr>
            <w:tcW w:w="1334" w:type="dxa"/>
          </w:tcPr>
          <w:p w14:paraId="00141BCC" w14:textId="77777777" w:rsidR="00295339" w:rsidRPr="006531E0" w:rsidRDefault="00295339" w:rsidP="001B0B85">
            <w:pPr>
              <w:jc w:val="both"/>
              <w:rPr>
                <w:rFonts w:asciiTheme="minorHAnsi" w:hAnsiTheme="minorHAnsi"/>
                <w:lang w:val="sl-SI"/>
              </w:rPr>
            </w:pPr>
          </w:p>
        </w:tc>
      </w:tr>
      <w:tr w:rsidR="00295339" w:rsidRPr="006531E0" w14:paraId="7886BB9F" w14:textId="77777777" w:rsidTr="00D90840">
        <w:tc>
          <w:tcPr>
            <w:tcW w:w="2662" w:type="dxa"/>
          </w:tcPr>
          <w:p w14:paraId="6F989548" w14:textId="2B898796" w:rsidR="00295339" w:rsidRPr="006531E0" w:rsidRDefault="00243E42" w:rsidP="007B7FD1">
            <w:pPr>
              <w:rPr>
                <w:rFonts w:asciiTheme="minorHAnsi" w:hAnsiTheme="minorHAnsi"/>
                <w:i/>
                <w:lang w:val="sl-SI"/>
              </w:rPr>
            </w:pPr>
            <w:r w:rsidRPr="006531E0">
              <w:rPr>
                <w:rFonts w:asciiTheme="minorHAnsi" w:hAnsiTheme="minorHAnsi"/>
                <w:i/>
                <w:lang w:val="sl-SI"/>
              </w:rPr>
              <w:t>Seznanil me je s pričakovanji do mojega dela v času mentorstva</w:t>
            </w:r>
          </w:p>
        </w:tc>
        <w:tc>
          <w:tcPr>
            <w:tcW w:w="1269" w:type="dxa"/>
          </w:tcPr>
          <w:p w14:paraId="4BA3CBAA" w14:textId="77777777" w:rsidR="00295339" w:rsidRPr="006531E0" w:rsidRDefault="00295339" w:rsidP="001B0B85">
            <w:pPr>
              <w:jc w:val="both"/>
              <w:rPr>
                <w:rFonts w:asciiTheme="minorHAnsi" w:hAnsiTheme="minorHAnsi"/>
                <w:lang w:val="sl-SI"/>
              </w:rPr>
            </w:pPr>
          </w:p>
        </w:tc>
        <w:tc>
          <w:tcPr>
            <w:tcW w:w="1309" w:type="dxa"/>
          </w:tcPr>
          <w:p w14:paraId="65C910CC" w14:textId="77777777" w:rsidR="00295339" w:rsidRPr="006531E0" w:rsidRDefault="00295339" w:rsidP="001B0B85">
            <w:pPr>
              <w:jc w:val="both"/>
              <w:rPr>
                <w:rFonts w:asciiTheme="minorHAnsi" w:hAnsiTheme="minorHAnsi"/>
                <w:lang w:val="sl-SI"/>
              </w:rPr>
            </w:pPr>
          </w:p>
        </w:tc>
        <w:tc>
          <w:tcPr>
            <w:tcW w:w="1506" w:type="dxa"/>
          </w:tcPr>
          <w:p w14:paraId="6D964C5B" w14:textId="77777777" w:rsidR="00295339" w:rsidRPr="006531E0" w:rsidRDefault="00295339" w:rsidP="001B0B85">
            <w:pPr>
              <w:jc w:val="both"/>
              <w:rPr>
                <w:rFonts w:asciiTheme="minorHAnsi" w:hAnsiTheme="minorHAnsi"/>
                <w:lang w:val="sl-SI"/>
              </w:rPr>
            </w:pPr>
          </w:p>
        </w:tc>
        <w:tc>
          <w:tcPr>
            <w:tcW w:w="1270" w:type="dxa"/>
          </w:tcPr>
          <w:p w14:paraId="39FC2EA1" w14:textId="77777777" w:rsidR="00295339" w:rsidRPr="006531E0" w:rsidRDefault="00295339" w:rsidP="001B0B85">
            <w:pPr>
              <w:jc w:val="both"/>
              <w:rPr>
                <w:rFonts w:asciiTheme="minorHAnsi" w:hAnsiTheme="minorHAnsi"/>
                <w:lang w:val="sl-SI"/>
              </w:rPr>
            </w:pPr>
          </w:p>
        </w:tc>
        <w:tc>
          <w:tcPr>
            <w:tcW w:w="1334" w:type="dxa"/>
          </w:tcPr>
          <w:p w14:paraId="1A959BCD" w14:textId="77777777" w:rsidR="00295339" w:rsidRPr="006531E0" w:rsidRDefault="00295339" w:rsidP="001B0B85">
            <w:pPr>
              <w:jc w:val="both"/>
              <w:rPr>
                <w:rFonts w:asciiTheme="minorHAnsi" w:hAnsiTheme="minorHAnsi"/>
                <w:lang w:val="sl-SI"/>
              </w:rPr>
            </w:pPr>
          </w:p>
        </w:tc>
      </w:tr>
      <w:tr w:rsidR="00295339" w:rsidRPr="007E0D9D" w14:paraId="2121D78E" w14:textId="77777777" w:rsidTr="00D90840">
        <w:tc>
          <w:tcPr>
            <w:tcW w:w="2662" w:type="dxa"/>
          </w:tcPr>
          <w:p w14:paraId="63D8ACC9" w14:textId="2263E2A0" w:rsidR="00295339" w:rsidRPr="006531E0" w:rsidRDefault="00243E42" w:rsidP="007B7FD1">
            <w:pPr>
              <w:rPr>
                <w:rFonts w:asciiTheme="minorHAnsi" w:hAnsiTheme="minorHAnsi"/>
                <w:i/>
                <w:lang w:val="sl-SI"/>
              </w:rPr>
            </w:pPr>
            <w:r w:rsidRPr="006531E0">
              <w:rPr>
                <w:rFonts w:asciiTheme="minorHAnsi" w:hAnsiTheme="minorHAnsi"/>
                <w:i/>
                <w:lang w:val="sl-SI"/>
              </w:rPr>
              <w:t xml:space="preserve">Vključil me je v naloge, povezane z </w:t>
            </w:r>
            <w:r w:rsidR="00265CB0" w:rsidRPr="006531E0">
              <w:rPr>
                <w:rFonts w:asciiTheme="minorHAnsi" w:hAnsiTheme="minorHAnsi"/>
                <w:i/>
                <w:lang w:val="sl-SI"/>
              </w:rPr>
              <w:t>RMA</w:t>
            </w:r>
          </w:p>
        </w:tc>
        <w:tc>
          <w:tcPr>
            <w:tcW w:w="1269" w:type="dxa"/>
          </w:tcPr>
          <w:p w14:paraId="0A6975C3" w14:textId="77777777" w:rsidR="00295339" w:rsidRPr="006531E0" w:rsidRDefault="00295339" w:rsidP="001B0B85">
            <w:pPr>
              <w:jc w:val="both"/>
              <w:rPr>
                <w:rFonts w:asciiTheme="minorHAnsi" w:hAnsiTheme="minorHAnsi"/>
                <w:lang w:val="sl-SI"/>
              </w:rPr>
            </w:pPr>
          </w:p>
        </w:tc>
        <w:tc>
          <w:tcPr>
            <w:tcW w:w="1309" w:type="dxa"/>
          </w:tcPr>
          <w:p w14:paraId="0AD76C0C" w14:textId="77777777" w:rsidR="00295339" w:rsidRPr="006531E0" w:rsidRDefault="00295339" w:rsidP="001B0B85">
            <w:pPr>
              <w:jc w:val="both"/>
              <w:rPr>
                <w:rFonts w:asciiTheme="minorHAnsi" w:hAnsiTheme="minorHAnsi"/>
                <w:lang w:val="sl-SI"/>
              </w:rPr>
            </w:pPr>
          </w:p>
        </w:tc>
        <w:tc>
          <w:tcPr>
            <w:tcW w:w="1506" w:type="dxa"/>
          </w:tcPr>
          <w:p w14:paraId="0558B04D" w14:textId="77777777" w:rsidR="00295339" w:rsidRPr="006531E0" w:rsidRDefault="00295339" w:rsidP="001B0B85">
            <w:pPr>
              <w:jc w:val="both"/>
              <w:rPr>
                <w:rFonts w:asciiTheme="minorHAnsi" w:hAnsiTheme="minorHAnsi"/>
                <w:lang w:val="sl-SI"/>
              </w:rPr>
            </w:pPr>
          </w:p>
        </w:tc>
        <w:tc>
          <w:tcPr>
            <w:tcW w:w="1270" w:type="dxa"/>
          </w:tcPr>
          <w:p w14:paraId="36702655" w14:textId="77777777" w:rsidR="00295339" w:rsidRPr="006531E0" w:rsidRDefault="00295339" w:rsidP="001B0B85">
            <w:pPr>
              <w:jc w:val="both"/>
              <w:rPr>
                <w:rFonts w:asciiTheme="minorHAnsi" w:hAnsiTheme="minorHAnsi"/>
                <w:lang w:val="sl-SI"/>
              </w:rPr>
            </w:pPr>
          </w:p>
        </w:tc>
        <w:tc>
          <w:tcPr>
            <w:tcW w:w="1334" w:type="dxa"/>
          </w:tcPr>
          <w:p w14:paraId="077B52BD" w14:textId="77777777" w:rsidR="00295339" w:rsidRPr="006531E0" w:rsidRDefault="00295339" w:rsidP="001B0B85">
            <w:pPr>
              <w:jc w:val="both"/>
              <w:rPr>
                <w:rFonts w:asciiTheme="minorHAnsi" w:hAnsiTheme="minorHAnsi"/>
                <w:lang w:val="sl-SI"/>
              </w:rPr>
            </w:pPr>
          </w:p>
        </w:tc>
      </w:tr>
      <w:tr w:rsidR="00295339" w:rsidRPr="006531E0" w14:paraId="37CD3CDE" w14:textId="77777777" w:rsidTr="00D90840">
        <w:tc>
          <w:tcPr>
            <w:tcW w:w="2662" w:type="dxa"/>
          </w:tcPr>
          <w:p w14:paraId="2A573396" w14:textId="5384D6BF" w:rsidR="00295339" w:rsidRPr="006531E0" w:rsidRDefault="00243E42" w:rsidP="007B7FD1">
            <w:pPr>
              <w:rPr>
                <w:rFonts w:asciiTheme="minorHAnsi" w:hAnsiTheme="minorHAnsi"/>
                <w:i/>
                <w:shd w:val="clear" w:color="auto" w:fill="FFFFFF"/>
                <w:lang w:val="sl-SI"/>
              </w:rPr>
            </w:pPr>
            <w:r w:rsidRPr="006531E0">
              <w:rPr>
                <w:rFonts w:asciiTheme="minorHAnsi" w:hAnsiTheme="minorHAnsi"/>
                <w:i/>
                <w:shd w:val="clear" w:color="auto" w:fill="FFFFFF"/>
                <w:lang w:val="sl-SI"/>
              </w:rPr>
              <w:t>Dnevno je spremljal moje delo in napredek</w:t>
            </w:r>
          </w:p>
        </w:tc>
        <w:tc>
          <w:tcPr>
            <w:tcW w:w="1269" w:type="dxa"/>
          </w:tcPr>
          <w:p w14:paraId="6E62C287" w14:textId="77777777" w:rsidR="00295339" w:rsidRPr="006531E0" w:rsidRDefault="00295339" w:rsidP="001B0B85">
            <w:pPr>
              <w:jc w:val="both"/>
              <w:rPr>
                <w:rFonts w:asciiTheme="minorHAnsi" w:hAnsiTheme="minorHAnsi"/>
                <w:lang w:val="sl-SI"/>
              </w:rPr>
            </w:pPr>
          </w:p>
        </w:tc>
        <w:tc>
          <w:tcPr>
            <w:tcW w:w="1309" w:type="dxa"/>
          </w:tcPr>
          <w:p w14:paraId="5DCDA85B" w14:textId="77777777" w:rsidR="00295339" w:rsidRPr="006531E0" w:rsidRDefault="00295339" w:rsidP="001B0B85">
            <w:pPr>
              <w:jc w:val="both"/>
              <w:rPr>
                <w:rFonts w:asciiTheme="minorHAnsi" w:hAnsiTheme="minorHAnsi"/>
                <w:lang w:val="sl-SI"/>
              </w:rPr>
            </w:pPr>
          </w:p>
        </w:tc>
        <w:tc>
          <w:tcPr>
            <w:tcW w:w="1506" w:type="dxa"/>
          </w:tcPr>
          <w:p w14:paraId="35C099E1" w14:textId="77777777" w:rsidR="00295339" w:rsidRPr="006531E0" w:rsidRDefault="00295339" w:rsidP="001B0B85">
            <w:pPr>
              <w:jc w:val="both"/>
              <w:rPr>
                <w:rFonts w:asciiTheme="minorHAnsi" w:hAnsiTheme="minorHAnsi"/>
                <w:lang w:val="sl-SI"/>
              </w:rPr>
            </w:pPr>
          </w:p>
        </w:tc>
        <w:tc>
          <w:tcPr>
            <w:tcW w:w="1270" w:type="dxa"/>
          </w:tcPr>
          <w:p w14:paraId="38DC1904" w14:textId="77777777" w:rsidR="00295339" w:rsidRPr="006531E0" w:rsidRDefault="00295339" w:rsidP="001B0B85">
            <w:pPr>
              <w:jc w:val="both"/>
              <w:rPr>
                <w:rFonts w:asciiTheme="minorHAnsi" w:hAnsiTheme="minorHAnsi"/>
                <w:lang w:val="sl-SI"/>
              </w:rPr>
            </w:pPr>
          </w:p>
        </w:tc>
        <w:tc>
          <w:tcPr>
            <w:tcW w:w="1334" w:type="dxa"/>
          </w:tcPr>
          <w:p w14:paraId="6EB884D8" w14:textId="77777777" w:rsidR="00295339" w:rsidRPr="006531E0" w:rsidRDefault="00295339" w:rsidP="001B0B85">
            <w:pPr>
              <w:jc w:val="both"/>
              <w:rPr>
                <w:rFonts w:asciiTheme="minorHAnsi" w:hAnsiTheme="minorHAnsi"/>
                <w:lang w:val="sl-SI"/>
              </w:rPr>
            </w:pPr>
          </w:p>
        </w:tc>
      </w:tr>
      <w:tr w:rsidR="00295339" w:rsidRPr="007E0D9D" w14:paraId="5CC5C918" w14:textId="77777777" w:rsidTr="00D90840">
        <w:tc>
          <w:tcPr>
            <w:tcW w:w="2662" w:type="dxa"/>
          </w:tcPr>
          <w:p w14:paraId="57A4E7CA" w14:textId="5C0D1A07" w:rsidR="00295339" w:rsidRPr="006531E0" w:rsidRDefault="00243E42" w:rsidP="007B7FD1">
            <w:pPr>
              <w:rPr>
                <w:lang w:val="sl-SI"/>
              </w:rPr>
            </w:pPr>
            <w:r w:rsidRPr="006531E0">
              <w:rPr>
                <w:lang w:val="sl-SI"/>
              </w:rPr>
              <w:t>Zagotavljal mi je pravočasne povratne informacije</w:t>
            </w:r>
          </w:p>
        </w:tc>
        <w:tc>
          <w:tcPr>
            <w:tcW w:w="1269" w:type="dxa"/>
          </w:tcPr>
          <w:p w14:paraId="6C5D13BC" w14:textId="77777777" w:rsidR="00295339" w:rsidRPr="006531E0" w:rsidRDefault="00295339" w:rsidP="001B0B85">
            <w:pPr>
              <w:jc w:val="both"/>
              <w:rPr>
                <w:rFonts w:asciiTheme="minorHAnsi" w:hAnsiTheme="minorHAnsi"/>
                <w:lang w:val="sl-SI"/>
              </w:rPr>
            </w:pPr>
          </w:p>
        </w:tc>
        <w:tc>
          <w:tcPr>
            <w:tcW w:w="1309" w:type="dxa"/>
          </w:tcPr>
          <w:p w14:paraId="49CB0DF4" w14:textId="77777777" w:rsidR="00295339" w:rsidRPr="006531E0" w:rsidRDefault="00295339" w:rsidP="001B0B85">
            <w:pPr>
              <w:jc w:val="both"/>
              <w:rPr>
                <w:rFonts w:asciiTheme="minorHAnsi" w:hAnsiTheme="minorHAnsi"/>
                <w:lang w:val="sl-SI"/>
              </w:rPr>
            </w:pPr>
          </w:p>
        </w:tc>
        <w:tc>
          <w:tcPr>
            <w:tcW w:w="1506" w:type="dxa"/>
          </w:tcPr>
          <w:p w14:paraId="0DE330D2" w14:textId="77777777" w:rsidR="00295339" w:rsidRPr="006531E0" w:rsidRDefault="00295339" w:rsidP="001B0B85">
            <w:pPr>
              <w:jc w:val="both"/>
              <w:rPr>
                <w:rFonts w:asciiTheme="minorHAnsi" w:hAnsiTheme="minorHAnsi"/>
                <w:lang w:val="sl-SI"/>
              </w:rPr>
            </w:pPr>
          </w:p>
        </w:tc>
        <w:tc>
          <w:tcPr>
            <w:tcW w:w="1270" w:type="dxa"/>
          </w:tcPr>
          <w:p w14:paraId="5FD4A055" w14:textId="77777777" w:rsidR="00295339" w:rsidRPr="006531E0" w:rsidRDefault="00295339" w:rsidP="001B0B85">
            <w:pPr>
              <w:jc w:val="both"/>
              <w:rPr>
                <w:rFonts w:asciiTheme="minorHAnsi" w:hAnsiTheme="minorHAnsi"/>
                <w:lang w:val="sl-SI"/>
              </w:rPr>
            </w:pPr>
          </w:p>
        </w:tc>
        <w:tc>
          <w:tcPr>
            <w:tcW w:w="1334" w:type="dxa"/>
          </w:tcPr>
          <w:p w14:paraId="7B17D7FC" w14:textId="77777777" w:rsidR="00295339" w:rsidRPr="006531E0" w:rsidRDefault="00295339" w:rsidP="001B0B85">
            <w:pPr>
              <w:jc w:val="both"/>
              <w:rPr>
                <w:rFonts w:asciiTheme="minorHAnsi" w:hAnsiTheme="minorHAnsi"/>
                <w:lang w:val="sl-SI"/>
              </w:rPr>
            </w:pPr>
          </w:p>
        </w:tc>
      </w:tr>
      <w:tr w:rsidR="00295339" w:rsidRPr="007E0D9D" w14:paraId="5F5FFCB0" w14:textId="77777777" w:rsidTr="00D90840">
        <w:tc>
          <w:tcPr>
            <w:tcW w:w="2662" w:type="dxa"/>
          </w:tcPr>
          <w:p w14:paraId="2AC082F3" w14:textId="463136E9" w:rsidR="00295339" w:rsidRPr="006531E0" w:rsidRDefault="00243E42" w:rsidP="007B7FD1">
            <w:pPr>
              <w:rPr>
                <w:rFonts w:asciiTheme="minorHAnsi" w:hAnsiTheme="minorHAnsi"/>
                <w:i/>
                <w:shd w:val="clear" w:color="auto" w:fill="F5F5F5"/>
                <w:lang w:val="sl-SI"/>
              </w:rPr>
            </w:pPr>
            <w:r w:rsidRPr="006531E0">
              <w:rPr>
                <w:rFonts w:asciiTheme="minorHAnsi" w:hAnsiTheme="minorHAnsi"/>
                <w:i/>
                <w:shd w:val="clear" w:color="auto" w:fill="FFFFFF"/>
                <w:lang w:val="sl-SI"/>
              </w:rPr>
              <w:t>Podal mi je konstruktivne povratne informacije</w:t>
            </w:r>
          </w:p>
        </w:tc>
        <w:tc>
          <w:tcPr>
            <w:tcW w:w="1269" w:type="dxa"/>
          </w:tcPr>
          <w:p w14:paraId="366C66F7" w14:textId="77777777" w:rsidR="00295339" w:rsidRPr="006531E0" w:rsidRDefault="00295339" w:rsidP="001B0B85">
            <w:pPr>
              <w:jc w:val="both"/>
              <w:rPr>
                <w:rFonts w:asciiTheme="minorHAnsi" w:hAnsiTheme="minorHAnsi"/>
                <w:lang w:val="sl-SI"/>
              </w:rPr>
            </w:pPr>
          </w:p>
        </w:tc>
        <w:tc>
          <w:tcPr>
            <w:tcW w:w="1309" w:type="dxa"/>
          </w:tcPr>
          <w:p w14:paraId="77B6DE87" w14:textId="77777777" w:rsidR="00295339" w:rsidRPr="006531E0" w:rsidRDefault="00295339" w:rsidP="001B0B85">
            <w:pPr>
              <w:jc w:val="both"/>
              <w:rPr>
                <w:rFonts w:asciiTheme="minorHAnsi" w:hAnsiTheme="minorHAnsi"/>
                <w:lang w:val="sl-SI"/>
              </w:rPr>
            </w:pPr>
          </w:p>
        </w:tc>
        <w:tc>
          <w:tcPr>
            <w:tcW w:w="1506" w:type="dxa"/>
          </w:tcPr>
          <w:p w14:paraId="3D83E837" w14:textId="77777777" w:rsidR="00295339" w:rsidRPr="006531E0" w:rsidRDefault="00295339" w:rsidP="001B0B85">
            <w:pPr>
              <w:jc w:val="both"/>
              <w:rPr>
                <w:rFonts w:asciiTheme="minorHAnsi" w:hAnsiTheme="minorHAnsi"/>
                <w:lang w:val="sl-SI"/>
              </w:rPr>
            </w:pPr>
          </w:p>
        </w:tc>
        <w:tc>
          <w:tcPr>
            <w:tcW w:w="1270" w:type="dxa"/>
          </w:tcPr>
          <w:p w14:paraId="08705389" w14:textId="77777777" w:rsidR="00295339" w:rsidRPr="006531E0" w:rsidRDefault="00295339" w:rsidP="001B0B85">
            <w:pPr>
              <w:jc w:val="both"/>
              <w:rPr>
                <w:rFonts w:asciiTheme="minorHAnsi" w:hAnsiTheme="minorHAnsi"/>
                <w:lang w:val="sl-SI"/>
              </w:rPr>
            </w:pPr>
          </w:p>
        </w:tc>
        <w:tc>
          <w:tcPr>
            <w:tcW w:w="1334" w:type="dxa"/>
          </w:tcPr>
          <w:p w14:paraId="5841622B" w14:textId="77777777" w:rsidR="00295339" w:rsidRPr="006531E0" w:rsidRDefault="00295339" w:rsidP="001B0B85">
            <w:pPr>
              <w:jc w:val="both"/>
              <w:rPr>
                <w:rFonts w:asciiTheme="minorHAnsi" w:hAnsiTheme="minorHAnsi"/>
                <w:lang w:val="sl-SI"/>
              </w:rPr>
            </w:pPr>
          </w:p>
        </w:tc>
      </w:tr>
      <w:tr w:rsidR="00295339" w:rsidRPr="006531E0" w14:paraId="3BFE1C51" w14:textId="77777777" w:rsidTr="00D90840">
        <w:tc>
          <w:tcPr>
            <w:tcW w:w="2662" w:type="dxa"/>
          </w:tcPr>
          <w:p w14:paraId="006DC974" w14:textId="4B897222" w:rsidR="00295339" w:rsidRPr="006531E0" w:rsidRDefault="00243E42" w:rsidP="007B7FD1">
            <w:pPr>
              <w:rPr>
                <w:rFonts w:asciiTheme="minorHAnsi" w:hAnsiTheme="minorHAnsi"/>
                <w:i/>
                <w:shd w:val="clear" w:color="auto" w:fill="FFFFFF"/>
                <w:lang w:val="sl-SI"/>
              </w:rPr>
            </w:pPr>
            <w:r w:rsidRPr="006531E0">
              <w:rPr>
                <w:rFonts w:asciiTheme="minorHAnsi" w:hAnsiTheme="minorHAnsi"/>
                <w:i/>
                <w:shd w:val="clear" w:color="auto" w:fill="FFFFFF"/>
                <w:lang w:val="sl-SI"/>
              </w:rPr>
              <w:t>Zagotavljal je premišljene nasvete in smernice za razvoj</w:t>
            </w:r>
          </w:p>
        </w:tc>
        <w:tc>
          <w:tcPr>
            <w:tcW w:w="1269" w:type="dxa"/>
          </w:tcPr>
          <w:p w14:paraId="0ED60EA2" w14:textId="77777777" w:rsidR="00295339" w:rsidRPr="006531E0" w:rsidRDefault="00295339" w:rsidP="001B0B85">
            <w:pPr>
              <w:jc w:val="both"/>
              <w:rPr>
                <w:rFonts w:asciiTheme="minorHAnsi" w:hAnsiTheme="minorHAnsi"/>
                <w:lang w:val="sl-SI"/>
              </w:rPr>
            </w:pPr>
          </w:p>
        </w:tc>
        <w:tc>
          <w:tcPr>
            <w:tcW w:w="1309" w:type="dxa"/>
          </w:tcPr>
          <w:p w14:paraId="44FC05C3" w14:textId="77777777" w:rsidR="00295339" w:rsidRPr="006531E0" w:rsidRDefault="00295339" w:rsidP="001B0B85">
            <w:pPr>
              <w:jc w:val="both"/>
              <w:rPr>
                <w:rFonts w:asciiTheme="minorHAnsi" w:hAnsiTheme="minorHAnsi"/>
                <w:lang w:val="sl-SI"/>
              </w:rPr>
            </w:pPr>
          </w:p>
        </w:tc>
        <w:tc>
          <w:tcPr>
            <w:tcW w:w="1506" w:type="dxa"/>
          </w:tcPr>
          <w:p w14:paraId="1375F5ED" w14:textId="77777777" w:rsidR="00295339" w:rsidRPr="006531E0" w:rsidRDefault="00295339" w:rsidP="001B0B85">
            <w:pPr>
              <w:jc w:val="both"/>
              <w:rPr>
                <w:rFonts w:asciiTheme="minorHAnsi" w:hAnsiTheme="minorHAnsi"/>
                <w:lang w:val="sl-SI"/>
              </w:rPr>
            </w:pPr>
          </w:p>
        </w:tc>
        <w:tc>
          <w:tcPr>
            <w:tcW w:w="1270" w:type="dxa"/>
          </w:tcPr>
          <w:p w14:paraId="2F684C6E" w14:textId="77777777" w:rsidR="00295339" w:rsidRPr="006531E0" w:rsidRDefault="00295339" w:rsidP="001B0B85">
            <w:pPr>
              <w:jc w:val="both"/>
              <w:rPr>
                <w:rFonts w:asciiTheme="minorHAnsi" w:hAnsiTheme="minorHAnsi"/>
                <w:lang w:val="sl-SI"/>
              </w:rPr>
            </w:pPr>
          </w:p>
        </w:tc>
        <w:tc>
          <w:tcPr>
            <w:tcW w:w="1334" w:type="dxa"/>
          </w:tcPr>
          <w:p w14:paraId="4F48EECD" w14:textId="77777777" w:rsidR="00295339" w:rsidRPr="006531E0" w:rsidRDefault="00295339" w:rsidP="001B0B85">
            <w:pPr>
              <w:jc w:val="both"/>
              <w:rPr>
                <w:rFonts w:asciiTheme="minorHAnsi" w:hAnsiTheme="minorHAnsi"/>
                <w:lang w:val="sl-SI"/>
              </w:rPr>
            </w:pPr>
          </w:p>
        </w:tc>
      </w:tr>
      <w:tr w:rsidR="00295339" w:rsidRPr="006531E0" w14:paraId="6F235ECE" w14:textId="77777777" w:rsidTr="00D90840">
        <w:tc>
          <w:tcPr>
            <w:tcW w:w="2662" w:type="dxa"/>
          </w:tcPr>
          <w:p w14:paraId="1E913435" w14:textId="4FC0471F" w:rsidR="00295339" w:rsidRPr="006531E0" w:rsidRDefault="00243E42" w:rsidP="007B7FD1">
            <w:pPr>
              <w:rPr>
                <w:rFonts w:asciiTheme="minorHAnsi" w:hAnsiTheme="minorHAnsi"/>
                <w:i/>
                <w:shd w:val="clear" w:color="auto" w:fill="FFFFFF"/>
                <w:lang w:val="sl-SI"/>
              </w:rPr>
            </w:pPr>
            <w:r w:rsidRPr="006531E0">
              <w:rPr>
                <w:rFonts w:asciiTheme="minorHAnsi" w:hAnsiTheme="minorHAnsi"/>
                <w:i/>
                <w:shd w:val="clear" w:color="auto" w:fill="FFFFFF"/>
                <w:lang w:val="sl-SI"/>
              </w:rPr>
              <w:t>Zagotavljal je priložnosti za dokazovanje svojega znanja in sposobnosti</w:t>
            </w:r>
          </w:p>
        </w:tc>
        <w:tc>
          <w:tcPr>
            <w:tcW w:w="1269" w:type="dxa"/>
          </w:tcPr>
          <w:p w14:paraId="438C947E" w14:textId="77777777" w:rsidR="00295339" w:rsidRPr="006531E0" w:rsidRDefault="00295339" w:rsidP="001B0B85">
            <w:pPr>
              <w:jc w:val="both"/>
              <w:rPr>
                <w:rFonts w:asciiTheme="minorHAnsi" w:hAnsiTheme="minorHAnsi"/>
                <w:lang w:val="sl-SI"/>
              </w:rPr>
            </w:pPr>
          </w:p>
        </w:tc>
        <w:tc>
          <w:tcPr>
            <w:tcW w:w="1309" w:type="dxa"/>
          </w:tcPr>
          <w:p w14:paraId="03298B4E" w14:textId="77777777" w:rsidR="00295339" w:rsidRPr="006531E0" w:rsidRDefault="00295339" w:rsidP="001B0B85">
            <w:pPr>
              <w:jc w:val="both"/>
              <w:rPr>
                <w:rFonts w:asciiTheme="minorHAnsi" w:hAnsiTheme="minorHAnsi"/>
                <w:lang w:val="sl-SI"/>
              </w:rPr>
            </w:pPr>
          </w:p>
        </w:tc>
        <w:tc>
          <w:tcPr>
            <w:tcW w:w="1506" w:type="dxa"/>
          </w:tcPr>
          <w:p w14:paraId="6BD1E788" w14:textId="77777777" w:rsidR="00295339" w:rsidRPr="006531E0" w:rsidRDefault="00295339" w:rsidP="001B0B85">
            <w:pPr>
              <w:jc w:val="both"/>
              <w:rPr>
                <w:rFonts w:asciiTheme="minorHAnsi" w:hAnsiTheme="minorHAnsi"/>
                <w:lang w:val="sl-SI"/>
              </w:rPr>
            </w:pPr>
          </w:p>
        </w:tc>
        <w:tc>
          <w:tcPr>
            <w:tcW w:w="1270" w:type="dxa"/>
          </w:tcPr>
          <w:p w14:paraId="6EAC2F16" w14:textId="77777777" w:rsidR="00295339" w:rsidRPr="006531E0" w:rsidRDefault="00295339" w:rsidP="001B0B85">
            <w:pPr>
              <w:jc w:val="both"/>
              <w:rPr>
                <w:rFonts w:asciiTheme="minorHAnsi" w:hAnsiTheme="minorHAnsi"/>
                <w:lang w:val="sl-SI"/>
              </w:rPr>
            </w:pPr>
          </w:p>
        </w:tc>
        <w:tc>
          <w:tcPr>
            <w:tcW w:w="1334" w:type="dxa"/>
          </w:tcPr>
          <w:p w14:paraId="5E97584D" w14:textId="77777777" w:rsidR="00295339" w:rsidRPr="006531E0" w:rsidRDefault="00295339" w:rsidP="001B0B85">
            <w:pPr>
              <w:jc w:val="both"/>
              <w:rPr>
                <w:rFonts w:asciiTheme="minorHAnsi" w:hAnsiTheme="minorHAnsi"/>
                <w:lang w:val="sl-SI"/>
              </w:rPr>
            </w:pPr>
          </w:p>
        </w:tc>
      </w:tr>
      <w:tr w:rsidR="00295339" w:rsidRPr="007E0D9D" w14:paraId="6B04109C" w14:textId="77777777" w:rsidTr="00D90840">
        <w:tc>
          <w:tcPr>
            <w:tcW w:w="2662" w:type="dxa"/>
          </w:tcPr>
          <w:p w14:paraId="3AF90710" w14:textId="209CA5B3" w:rsidR="00295339" w:rsidRPr="006531E0" w:rsidRDefault="00243E42" w:rsidP="007B7FD1">
            <w:pPr>
              <w:rPr>
                <w:rFonts w:asciiTheme="minorHAnsi" w:hAnsiTheme="minorHAnsi"/>
                <w:i/>
                <w:shd w:val="clear" w:color="auto" w:fill="FFFFFF"/>
                <w:lang w:val="sl-SI"/>
              </w:rPr>
            </w:pPr>
            <w:r w:rsidRPr="006531E0">
              <w:rPr>
                <w:rFonts w:asciiTheme="minorHAnsi" w:hAnsiTheme="minorHAnsi"/>
                <w:i/>
                <w:shd w:val="clear" w:color="auto" w:fill="FFFFFF"/>
                <w:lang w:val="sl-SI"/>
              </w:rPr>
              <w:lastRenderedPageBreak/>
              <w:t>Moj strokovni prispevek je bil priznan</w:t>
            </w:r>
          </w:p>
        </w:tc>
        <w:tc>
          <w:tcPr>
            <w:tcW w:w="1269" w:type="dxa"/>
          </w:tcPr>
          <w:p w14:paraId="7E90BEF6" w14:textId="77777777" w:rsidR="00295339" w:rsidRPr="006531E0" w:rsidRDefault="00295339" w:rsidP="001B0B85">
            <w:pPr>
              <w:jc w:val="both"/>
              <w:rPr>
                <w:rFonts w:asciiTheme="minorHAnsi" w:hAnsiTheme="minorHAnsi"/>
                <w:lang w:val="sl-SI"/>
              </w:rPr>
            </w:pPr>
          </w:p>
        </w:tc>
        <w:tc>
          <w:tcPr>
            <w:tcW w:w="1309" w:type="dxa"/>
          </w:tcPr>
          <w:p w14:paraId="11FACE85" w14:textId="77777777" w:rsidR="00295339" w:rsidRPr="006531E0" w:rsidRDefault="00295339" w:rsidP="001B0B85">
            <w:pPr>
              <w:jc w:val="both"/>
              <w:rPr>
                <w:rFonts w:asciiTheme="minorHAnsi" w:hAnsiTheme="minorHAnsi"/>
                <w:lang w:val="sl-SI"/>
              </w:rPr>
            </w:pPr>
          </w:p>
        </w:tc>
        <w:tc>
          <w:tcPr>
            <w:tcW w:w="1506" w:type="dxa"/>
          </w:tcPr>
          <w:p w14:paraId="5DD16E33" w14:textId="77777777" w:rsidR="00295339" w:rsidRPr="006531E0" w:rsidRDefault="00295339" w:rsidP="001B0B85">
            <w:pPr>
              <w:jc w:val="both"/>
              <w:rPr>
                <w:rFonts w:asciiTheme="minorHAnsi" w:hAnsiTheme="minorHAnsi"/>
                <w:lang w:val="sl-SI"/>
              </w:rPr>
            </w:pPr>
          </w:p>
        </w:tc>
        <w:tc>
          <w:tcPr>
            <w:tcW w:w="1270" w:type="dxa"/>
          </w:tcPr>
          <w:p w14:paraId="467D88F9" w14:textId="77777777" w:rsidR="00295339" w:rsidRPr="006531E0" w:rsidRDefault="00295339" w:rsidP="001B0B85">
            <w:pPr>
              <w:jc w:val="both"/>
              <w:rPr>
                <w:rFonts w:asciiTheme="minorHAnsi" w:hAnsiTheme="minorHAnsi"/>
                <w:lang w:val="sl-SI"/>
              </w:rPr>
            </w:pPr>
          </w:p>
        </w:tc>
        <w:tc>
          <w:tcPr>
            <w:tcW w:w="1334" w:type="dxa"/>
          </w:tcPr>
          <w:p w14:paraId="58FC8841" w14:textId="77777777" w:rsidR="00295339" w:rsidRPr="006531E0" w:rsidRDefault="00295339" w:rsidP="001B0B85">
            <w:pPr>
              <w:jc w:val="both"/>
              <w:rPr>
                <w:rFonts w:asciiTheme="minorHAnsi" w:hAnsiTheme="minorHAnsi"/>
                <w:lang w:val="sl-SI"/>
              </w:rPr>
            </w:pPr>
          </w:p>
        </w:tc>
      </w:tr>
      <w:tr w:rsidR="00295339" w:rsidRPr="007E0D9D" w14:paraId="06CE29FC" w14:textId="77777777" w:rsidTr="00D90840">
        <w:tc>
          <w:tcPr>
            <w:tcW w:w="2662" w:type="dxa"/>
          </w:tcPr>
          <w:p w14:paraId="15FE1933" w14:textId="38F0E7D5" w:rsidR="00295339" w:rsidRPr="006531E0" w:rsidRDefault="00243E42" w:rsidP="007B7FD1">
            <w:pPr>
              <w:rPr>
                <w:rFonts w:asciiTheme="minorHAnsi" w:hAnsiTheme="minorHAnsi"/>
                <w:i/>
                <w:shd w:val="clear" w:color="auto" w:fill="FFFFFF"/>
                <w:lang w:val="sl-SI"/>
              </w:rPr>
            </w:pPr>
            <w:r w:rsidRPr="006531E0">
              <w:rPr>
                <w:rFonts w:asciiTheme="minorHAnsi" w:hAnsiTheme="minorHAnsi"/>
                <w:i/>
                <w:shd w:val="clear" w:color="auto" w:fill="FFFFFF"/>
                <w:lang w:val="sl-SI"/>
              </w:rPr>
              <w:t>Pomagal mi je pri učinkovitem mreženju in sodelovanju z drugimi sodelavci</w:t>
            </w:r>
          </w:p>
        </w:tc>
        <w:tc>
          <w:tcPr>
            <w:tcW w:w="1269" w:type="dxa"/>
          </w:tcPr>
          <w:p w14:paraId="50197BFD" w14:textId="77777777" w:rsidR="00295339" w:rsidRPr="006531E0" w:rsidRDefault="00295339" w:rsidP="001B0B85">
            <w:pPr>
              <w:jc w:val="both"/>
              <w:rPr>
                <w:rFonts w:asciiTheme="minorHAnsi" w:hAnsiTheme="minorHAnsi"/>
                <w:lang w:val="sl-SI"/>
              </w:rPr>
            </w:pPr>
          </w:p>
        </w:tc>
        <w:tc>
          <w:tcPr>
            <w:tcW w:w="1309" w:type="dxa"/>
          </w:tcPr>
          <w:p w14:paraId="7CB6772B" w14:textId="77777777" w:rsidR="00295339" w:rsidRPr="006531E0" w:rsidRDefault="00295339" w:rsidP="001B0B85">
            <w:pPr>
              <w:jc w:val="both"/>
              <w:rPr>
                <w:rFonts w:asciiTheme="minorHAnsi" w:hAnsiTheme="minorHAnsi"/>
                <w:lang w:val="sl-SI"/>
              </w:rPr>
            </w:pPr>
          </w:p>
        </w:tc>
        <w:tc>
          <w:tcPr>
            <w:tcW w:w="1506" w:type="dxa"/>
          </w:tcPr>
          <w:p w14:paraId="7F0699CA" w14:textId="77777777" w:rsidR="00295339" w:rsidRPr="006531E0" w:rsidRDefault="00295339" w:rsidP="001B0B85">
            <w:pPr>
              <w:jc w:val="both"/>
              <w:rPr>
                <w:rFonts w:asciiTheme="minorHAnsi" w:hAnsiTheme="minorHAnsi"/>
                <w:lang w:val="sl-SI"/>
              </w:rPr>
            </w:pPr>
          </w:p>
        </w:tc>
        <w:tc>
          <w:tcPr>
            <w:tcW w:w="1270" w:type="dxa"/>
          </w:tcPr>
          <w:p w14:paraId="3B46CD40" w14:textId="77777777" w:rsidR="00295339" w:rsidRPr="006531E0" w:rsidRDefault="00295339" w:rsidP="001B0B85">
            <w:pPr>
              <w:jc w:val="both"/>
              <w:rPr>
                <w:rFonts w:asciiTheme="minorHAnsi" w:hAnsiTheme="minorHAnsi"/>
                <w:lang w:val="sl-SI"/>
              </w:rPr>
            </w:pPr>
          </w:p>
        </w:tc>
        <w:tc>
          <w:tcPr>
            <w:tcW w:w="1334" w:type="dxa"/>
          </w:tcPr>
          <w:p w14:paraId="263CD543" w14:textId="77777777" w:rsidR="00295339" w:rsidRPr="006531E0" w:rsidRDefault="00295339" w:rsidP="001B0B85">
            <w:pPr>
              <w:jc w:val="both"/>
              <w:rPr>
                <w:rFonts w:asciiTheme="minorHAnsi" w:hAnsiTheme="minorHAnsi"/>
                <w:lang w:val="sl-SI"/>
              </w:rPr>
            </w:pPr>
          </w:p>
        </w:tc>
      </w:tr>
      <w:tr w:rsidR="00295339" w:rsidRPr="007E0D9D" w14:paraId="15FAD918" w14:textId="77777777" w:rsidTr="00D90840">
        <w:tc>
          <w:tcPr>
            <w:tcW w:w="2662" w:type="dxa"/>
          </w:tcPr>
          <w:p w14:paraId="2E2D5654" w14:textId="7651A2DD" w:rsidR="00295339" w:rsidRPr="006531E0" w:rsidRDefault="00886FCB" w:rsidP="007B7FD1">
            <w:pPr>
              <w:rPr>
                <w:rFonts w:asciiTheme="minorHAnsi" w:hAnsiTheme="minorHAnsi"/>
                <w:i/>
                <w:shd w:val="clear" w:color="auto" w:fill="FFFFFF"/>
                <w:lang w:val="sl-SI"/>
              </w:rPr>
            </w:pPr>
            <w:r w:rsidRPr="006531E0">
              <w:rPr>
                <w:rFonts w:asciiTheme="minorHAnsi" w:hAnsiTheme="minorHAnsi"/>
                <w:i/>
                <w:shd w:val="clear" w:color="auto" w:fill="FFFFFF"/>
                <w:lang w:val="sl-SI"/>
              </w:rPr>
              <w:t>On(a) je bil(a) na voljo</w:t>
            </w:r>
          </w:p>
        </w:tc>
        <w:tc>
          <w:tcPr>
            <w:tcW w:w="1269" w:type="dxa"/>
          </w:tcPr>
          <w:p w14:paraId="1C55ADAF" w14:textId="77777777" w:rsidR="00295339" w:rsidRPr="006531E0" w:rsidRDefault="00295339" w:rsidP="001B0B85">
            <w:pPr>
              <w:jc w:val="both"/>
              <w:rPr>
                <w:rFonts w:asciiTheme="minorHAnsi" w:hAnsiTheme="minorHAnsi"/>
                <w:lang w:val="sl-SI"/>
              </w:rPr>
            </w:pPr>
          </w:p>
        </w:tc>
        <w:tc>
          <w:tcPr>
            <w:tcW w:w="1309" w:type="dxa"/>
          </w:tcPr>
          <w:p w14:paraId="1DF4CBE6" w14:textId="77777777" w:rsidR="00295339" w:rsidRPr="006531E0" w:rsidRDefault="00295339" w:rsidP="001B0B85">
            <w:pPr>
              <w:jc w:val="both"/>
              <w:rPr>
                <w:rFonts w:asciiTheme="minorHAnsi" w:hAnsiTheme="minorHAnsi"/>
                <w:lang w:val="sl-SI"/>
              </w:rPr>
            </w:pPr>
          </w:p>
        </w:tc>
        <w:tc>
          <w:tcPr>
            <w:tcW w:w="1506" w:type="dxa"/>
          </w:tcPr>
          <w:p w14:paraId="533EE84E" w14:textId="77777777" w:rsidR="00295339" w:rsidRPr="006531E0" w:rsidRDefault="00295339" w:rsidP="001B0B85">
            <w:pPr>
              <w:jc w:val="both"/>
              <w:rPr>
                <w:rFonts w:asciiTheme="minorHAnsi" w:hAnsiTheme="minorHAnsi"/>
                <w:lang w:val="sl-SI"/>
              </w:rPr>
            </w:pPr>
          </w:p>
        </w:tc>
        <w:tc>
          <w:tcPr>
            <w:tcW w:w="1270" w:type="dxa"/>
          </w:tcPr>
          <w:p w14:paraId="2F62E98E" w14:textId="77777777" w:rsidR="00295339" w:rsidRPr="006531E0" w:rsidRDefault="00295339" w:rsidP="001B0B85">
            <w:pPr>
              <w:jc w:val="both"/>
              <w:rPr>
                <w:rFonts w:asciiTheme="minorHAnsi" w:hAnsiTheme="minorHAnsi"/>
                <w:lang w:val="sl-SI"/>
              </w:rPr>
            </w:pPr>
          </w:p>
        </w:tc>
        <w:tc>
          <w:tcPr>
            <w:tcW w:w="1334" w:type="dxa"/>
          </w:tcPr>
          <w:p w14:paraId="00A6B1AD" w14:textId="77777777" w:rsidR="00295339" w:rsidRPr="006531E0" w:rsidRDefault="00295339" w:rsidP="001B0B85">
            <w:pPr>
              <w:jc w:val="both"/>
              <w:rPr>
                <w:rFonts w:asciiTheme="minorHAnsi" w:hAnsiTheme="minorHAnsi"/>
                <w:lang w:val="sl-SI"/>
              </w:rPr>
            </w:pPr>
          </w:p>
        </w:tc>
      </w:tr>
      <w:tr w:rsidR="00295339" w:rsidRPr="007E0D9D" w14:paraId="4D5B6AE0" w14:textId="77777777" w:rsidTr="00D90840">
        <w:tc>
          <w:tcPr>
            <w:tcW w:w="2662" w:type="dxa"/>
          </w:tcPr>
          <w:p w14:paraId="53673DBE" w14:textId="263E4048" w:rsidR="00295339" w:rsidRPr="006531E0" w:rsidRDefault="00886FCB" w:rsidP="00886FCB">
            <w:pPr>
              <w:rPr>
                <w:rFonts w:asciiTheme="minorHAnsi" w:hAnsiTheme="minorHAnsi"/>
                <w:i/>
                <w:shd w:val="clear" w:color="auto" w:fill="FFFFFF"/>
                <w:lang w:val="sl-SI"/>
              </w:rPr>
            </w:pPr>
            <w:r w:rsidRPr="006531E0">
              <w:rPr>
                <w:rFonts w:asciiTheme="minorHAnsi" w:hAnsiTheme="minorHAnsi"/>
                <w:i/>
                <w:shd w:val="clear" w:color="auto" w:fill="FFFFFF"/>
                <w:lang w:val="sl-SI"/>
              </w:rPr>
              <w:t>On(a) je aktiven poslušalec(-ka)</w:t>
            </w:r>
          </w:p>
        </w:tc>
        <w:tc>
          <w:tcPr>
            <w:tcW w:w="1269" w:type="dxa"/>
          </w:tcPr>
          <w:p w14:paraId="3AB88711" w14:textId="77777777" w:rsidR="00295339" w:rsidRPr="006531E0" w:rsidRDefault="00295339" w:rsidP="001B0B85">
            <w:pPr>
              <w:jc w:val="both"/>
              <w:rPr>
                <w:rFonts w:asciiTheme="minorHAnsi" w:hAnsiTheme="minorHAnsi"/>
                <w:lang w:val="sl-SI"/>
              </w:rPr>
            </w:pPr>
          </w:p>
        </w:tc>
        <w:tc>
          <w:tcPr>
            <w:tcW w:w="1309" w:type="dxa"/>
          </w:tcPr>
          <w:p w14:paraId="54225BA9" w14:textId="77777777" w:rsidR="00295339" w:rsidRPr="006531E0" w:rsidRDefault="00295339" w:rsidP="001B0B85">
            <w:pPr>
              <w:jc w:val="both"/>
              <w:rPr>
                <w:rFonts w:asciiTheme="minorHAnsi" w:hAnsiTheme="minorHAnsi"/>
                <w:lang w:val="sl-SI"/>
              </w:rPr>
            </w:pPr>
          </w:p>
        </w:tc>
        <w:tc>
          <w:tcPr>
            <w:tcW w:w="1506" w:type="dxa"/>
          </w:tcPr>
          <w:p w14:paraId="45233CFC" w14:textId="77777777" w:rsidR="00295339" w:rsidRPr="006531E0" w:rsidRDefault="00295339" w:rsidP="001B0B85">
            <w:pPr>
              <w:jc w:val="both"/>
              <w:rPr>
                <w:rFonts w:asciiTheme="minorHAnsi" w:hAnsiTheme="minorHAnsi"/>
                <w:lang w:val="sl-SI"/>
              </w:rPr>
            </w:pPr>
          </w:p>
        </w:tc>
        <w:tc>
          <w:tcPr>
            <w:tcW w:w="1270" w:type="dxa"/>
          </w:tcPr>
          <w:p w14:paraId="73E75A2C" w14:textId="77777777" w:rsidR="00295339" w:rsidRPr="006531E0" w:rsidRDefault="00295339" w:rsidP="001B0B85">
            <w:pPr>
              <w:jc w:val="both"/>
              <w:rPr>
                <w:rFonts w:asciiTheme="minorHAnsi" w:hAnsiTheme="minorHAnsi"/>
                <w:lang w:val="sl-SI"/>
              </w:rPr>
            </w:pPr>
          </w:p>
        </w:tc>
        <w:tc>
          <w:tcPr>
            <w:tcW w:w="1334" w:type="dxa"/>
          </w:tcPr>
          <w:p w14:paraId="0D7B46E5" w14:textId="77777777" w:rsidR="00295339" w:rsidRPr="006531E0" w:rsidRDefault="00295339" w:rsidP="001B0B85">
            <w:pPr>
              <w:jc w:val="both"/>
              <w:rPr>
                <w:rFonts w:asciiTheme="minorHAnsi" w:hAnsiTheme="minorHAnsi"/>
                <w:lang w:val="sl-SI"/>
              </w:rPr>
            </w:pPr>
          </w:p>
        </w:tc>
      </w:tr>
      <w:tr w:rsidR="00295339" w:rsidRPr="006531E0" w14:paraId="133B8453" w14:textId="77777777" w:rsidTr="00D90840">
        <w:tc>
          <w:tcPr>
            <w:tcW w:w="2662" w:type="dxa"/>
          </w:tcPr>
          <w:p w14:paraId="471FE93E" w14:textId="077B2751" w:rsidR="00295339" w:rsidRPr="006531E0" w:rsidRDefault="00886FCB" w:rsidP="007B7FD1">
            <w:pPr>
              <w:rPr>
                <w:rFonts w:asciiTheme="minorHAnsi" w:hAnsiTheme="minorHAnsi"/>
                <w:i/>
                <w:shd w:val="clear" w:color="auto" w:fill="FFFFFF"/>
                <w:lang w:val="sl-SI"/>
              </w:rPr>
            </w:pPr>
            <w:r w:rsidRPr="006531E0">
              <w:rPr>
                <w:rFonts w:asciiTheme="minorHAnsi" w:hAnsiTheme="minorHAnsi"/>
                <w:i/>
                <w:shd w:val="clear" w:color="auto" w:fill="FFFFFF"/>
                <w:lang w:val="sl-SI"/>
              </w:rPr>
              <w:t xml:space="preserve">Motiviral(a) me je </w:t>
            </w:r>
            <w:r w:rsidR="00295339" w:rsidRPr="006531E0">
              <w:rPr>
                <w:rFonts w:asciiTheme="minorHAnsi" w:hAnsiTheme="minorHAnsi"/>
                <w:i/>
                <w:shd w:val="clear" w:color="auto" w:fill="FFFFFF"/>
                <w:lang w:val="sl-SI"/>
              </w:rPr>
              <w:t xml:space="preserve"> </w:t>
            </w:r>
          </w:p>
        </w:tc>
        <w:tc>
          <w:tcPr>
            <w:tcW w:w="1269" w:type="dxa"/>
          </w:tcPr>
          <w:p w14:paraId="2E43CF82" w14:textId="77777777" w:rsidR="00295339" w:rsidRPr="006531E0" w:rsidRDefault="00295339" w:rsidP="001B0B85">
            <w:pPr>
              <w:jc w:val="both"/>
              <w:rPr>
                <w:rFonts w:asciiTheme="minorHAnsi" w:hAnsiTheme="minorHAnsi"/>
                <w:lang w:val="sl-SI"/>
              </w:rPr>
            </w:pPr>
          </w:p>
        </w:tc>
        <w:tc>
          <w:tcPr>
            <w:tcW w:w="1309" w:type="dxa"/>
          </w:tcPr>
          <w:p w14:paraId="7A7C7BD9" w14:textId="77777777" w:rsidR="00295339" w:rsidRPr="006531E0" w:rsidRDefault="00295339" w:rsidP="001B0B85">
            <w:pPr>
              <w:jc w:val="both"/>
              <w:rPr>
                <w:rFonts w:asciiTheme="minorHAnsi" w:hAnsiTheme="minorHAnsi"/>
                <w:lang w:val="sl-SI"/>
              </w:rPr>
            </w:pPr>
          </w:p>
        </w:tc>
        <w:tc>
          <w:tcPr>
            <w:tcW w:w="1506" w:type="dxa"/>
          </w:tcPr>
          <w:p w14:paraId="14A83AEE" w14:textId="77777777" w:rsidR="00295339" w:rsidRPr="006531E0" w:rsidRDefault="00295339" w:rsidP="001B0B85">
            <w:pPr>
              <w:jc w:val="both"/>
              <w:rPr>
                <w:rFonts w:asciiTheme="minorHAnsi" w:hAnsiTheme="minorHAnsi"/>
                <w:lang w:val="sl-SI"/>
              </w:rPr>
            </w:pPr>
          </w:p>
        </w:tc>
        <w:tc>
          <w:tcPr>
            <w:tcW w:w="1270" w:type="dxa"/>
          </w:tcPr>
          <w:p w14:paraId="14E9831F" w14:textId="77777777" w:rsidR="00295339" w:rsidRPr="006531E0" w:rsidRDefault="00295339" w:rsidP="001B0B85">
            <w:pPr>
              <w:jc w:val="both"/>
              <w:rPr>
                <w:rFonts w:asciiTheme="minorHAnsi" w:hAnsiTheme="minorHAnsi"/>
                <w:lang w:val="sl-SI"/>
              </w:rPr>
            </w:pPr>
          </w:p>
        </w:tc>
        <w:tc>
          <w:tcPr>
            <w:tcW w:w="1334" w:type="dxa"/>
          </w:tcPr>
          <w:p w14:paraId="5D57FAC0" w14:textId="77777777" w:rsidR="00295339" w:rsidRPr="006531E0" w:rsidRDefault="00295339" w:rsidP="001B0B85">
            <w:pPr>
              <w:jc w:val="both"/>
              <w:rPr>
                <w:rFonts w:asciiTheme="minorHAnsi" w:hAnsiTheme="minorHAnsi"/>
                <w:lang w:val="sl-SI"/>
              </w:rPr>
            </w:pPr>
          </w:p>
        </w:tc>
      </w:tr>
      <w:tr w:rsidR="00295339" w:rsidRPr="007E0D9D" w14:paraId="144DCDF1" w14:textId="77777777" w:rsidTr="00D90840">
        <w:tc>
          <w:tcPr>
            <w:tcW w:w="2662" w:type="dxa"/>
          </w:tcPr>
          <w:p w14:paraId="6D501F32" w14:textId="4898AC05" w:rsidR="00295339" w:rsidRPr="006531E0" w:rsidRDefault="00886FCB" w:rsidP="007B7FD1">
            <w:pPr>
              <w:rPr>
                <w:rFonts w:asciiTheme="minorHAnsi" w:hAnsiTheme="minorHAnsi"/>
                <w:i/>
                <w:shd w:val="clear" w:color="auto" w:fill="FFFFFF"/>
                <w:lang w:val="sl-SI"/>
              </w:rPr>
            </w:pPr>
            <w:r w:rsidRPr="006531E0">
              <w:rPr>
                <w:rFonts w:asciiTheme="minorHAnsi" w:hAnsiTheme="minorHAnsi"/>
                <w:i/>
                <w:shd w:val="clear" w:color="auto" w:fill="FFFFFF"/>
                <w:lang w:val="sl-SI"/>
              </w:rPr>
              <w:t xml:space="preserve">Imel(a) je vpliv name, da se pridobil kariero v </w:t>
            </w:r>
            <w:r w:rsidR="00265CB0" w:rsidRPr="006531E0">
              <w:rPr>
                <w:rFonts w:asciiTheme="minorHAnsi" w:hAnsiTheme="minorHAnsi"/>
                <w:i/>
                <w:shd w:val="clear" w:color="auto" w:fill="FFFFFF"/>
                <w:lang w:val="sl-SI"/>
              </w:rPr>
              <w:t>RMA</w:t>
            </w:r>
          </w:p>
        </w:tc>
        <w:tc>
          <w:tcPr>
            <w:tcW w:w="1269" w:type="dxa"/>
          </w:tcPr>
          <w:p w14:paraId="35C9A019" w14:textId="77777777" w:rsidR="00295339" w:rsidRPr="006531E0" w:rsidRDefault="00295339" w:rsidP="001B0B85">
            <w:pPr>
              <w:jc w:val="both"/>
              <w:rPr>
                <w:rFonts w:asciiTheme="minorHAnsi" w:hAnsiTheme="minorHAnsi"/>
                <w:lang w:val="sl-SI"/>
              </w:rPr>
            </w:pPr>
          </w:p>
        </w:tc>
        <w:tc>
          <w:tcPr>
            <w:tcW w:w="1309" w:type="dxa"/>
          </w:tcPr>
          <w:p w14:paraId="130FBE52" w14:textId="77777777" w:rsidR="00295339" w:rsidRPr="006531E0" w:rsidRDefault="00295339" w:rsidP="001B0B85">
            <w:pPr>
              <w:jc w:val="both"/>
              <w:rPr>
                <w:rFonts w:asciiTheme="minorHAnsi" w:hAnsiTheme="minorHAnsi"/>
                <w:lang w:val="sl-SI"/>
              </w:rPr>
            </w:pPr>
          </w:p>
        </w:tc>
        <w:tc>
          <w:tcPr>
            <w:tcW w:w="1506" w:type="dxa"/>
          </w:tcPr>
          <w:p w14:paraId="5E04FE18" w14:textId="77777777" w:rsidR="00295339" w:rsidRPr="006531E0" w:rsidRDefault="00295339" w:rsidP="001B0B85">
            <w:pPr>
              <w:jc w:val="both"/>
              <w:rPr>
                <w:rFonts w:asciiTheme="minorHAnsi" w:hAnsiTheme="minorHAnsi"/>
                <w:lang w:val="sl-SI"/>
              </w:rPr>
            </w:pPr>
          </w:p>
        </w:tc>
        <w:tc>
          <w:tcPr>
            <w:tcW w:w="1270" w:type="dxa"/>
          </w:tcPr>
          <w:p w14:paraId="0094C24D" w14:textId="77777777" w:rsidR="00295339" w:rsidRPr="006531E0" w:rsidRDefault="00295339" w:rsidP="001B0B85">
            <w:pPr>
              <w:jc w:val="both"/>
              <w:rPr>
                <w:rFonts w:asciiTheme="minorHAnsi" w:hAnsiTheme="minorHAnsi"/>
                <w:lang w:val="sl-SI"/>
              </w:rPr>
            </w:pPr>
          </w:p>
        </w:tc>
        <w:tc>
          <w:tcPr>
            <w:tcW w:w="1334" w:type="dxa"/>
          </w:tcPr>
          <w:p w14:paraId="65EEC6CF" w14:textId="77777777" w:rsidR="00295339" w:rsidRPr="006531E0" w:rsidRDefault="00295339" w:rsidP="001B0B85">
            <w:pPr>
              <w:jc w:val="both"/>
              <w:rPr>
                <w:rFonts w:asciiTheme="minorHAnsi" w:hAnsiTheme="minorHAnsi"/>
                <w:lang w:val="sl-SI"/>
              </w:rPr>
            </w:pPr>
          </w:p>
        </w:tc>
      </w:tr>
      <w:tr w:rsidR="00295339" w:rsidRPr="006531E0" w14:paraId="39BB07F0" w14:textId="77777777" w:rsidTr="00D90840">
        <w:tc>
          <w:tcPr>
            <w:tcW w:w="2662" w:type="dxa"/>
          </w:tcPr>
          <w:p w14:paraId="07E25438" w14:textId="4206D21D" w:rsidR="00295339" w:rsidRPr="006531E0" w:rsidRDefault="00886FCB" w:rsidP="007B7FD1">
            <w:pPr>
              <w:rPr>
                <w:rFonts w:asciiTheme="minorHAnsi" w:hAnsiTheme="minorHAnsi"/>
                <w:i/>
                <w:shd w:val="clear" w:color="auto" w:fill="FFFFFF"/>
                <w:lang w:val="sl-SI"/>
              </w:rPr>
            </w:pPr>
            <w:r w:rsidRPr="006531E0">
              <w:rPr>
                <w:rFonts w:asciiTheme="minorHAnsi" w:hAnsiTheme="minorHAnsi"/>
                <w:i/>
                <w:shd w:val="clear" w:color="auto" w:fill="FFFFFF"/>
                <w:lang w:val="sl-SI"/>
              </w:rPr>
              <w:t>Deloval(a) je kot vzornik(-ca)</w:t>
            </w:r>
          </w:p>
        </w:tc>
        <w:tc>
          <w:tcPr>
            <w:tcW w:w="1269" w:type="dxa"/>
          </w:tcPr>
          <w:p w14:paraId="10C5AEA1" w14:textId="77777777" w:rsidR="00295339" w:rsidRPr="006531E0" w:rsidRDefault="00295339" w:rsidP="001B0B85">
            <w:pPr>
              <w:jc w:val="both"/>
              <w:rPr>
                <w:rFonts w:asciiTheme="minorHAnsi" w:hAnsiTheme="minorHAnsi"/>
                <w:lang w:val="sl-SI"/>
              </w:rPr>
            </w:pPr>
          </w:p>
        </w:tc>
        <w:tc>
          <w:tcPr>
            <w:tcW w:w="1309" w:type="dxa"/>
          </w:tcPr>
          <w:p w14:paraId="0AC91881" w14:textId="77777777" w:rsidR="00295339" w:rsidRPr="006531E0" w:rsidRDefault="00295339" w:rsidP="001B0B85">
            <w:pPr>
              <w:jc w:val="both"/>
              <w:rPr>
                <w:rFonts w:asciiTheme="minorHAnsi" w:hAnsiTheme="minorHAnsi"/>
                <w:lang w:val="sl-SI"/>
              </w:rPr>
            </w:pPr>
          </w:p>
        </w:tc>
        <w:tc>
          <w:tcPr>
            <w:tcW w:w="1506" w:type="dxa"/>
          </w:tcPr>
          <w:p w14:paraId="5FBDC150" w14:textId="77777777" w:rsidR="00295339" w:rsidRPr="006531E0" w:rsidRDefault="00295339" w:rsidP="001B0B85">
            <w:pPr>
              <w:jc w:val="both"/>
              <w:rPr>
                <w:rFonts w:asciiTheme="minorHAnsi" w:hAnsiTheme="minorHAnsi"/>
                <w:lang w:val="sl-SI"/>
              </w:rPr>
            </w:pPr>
          </w:p>
        </w:tc>
        <w:tc>
          <w:tcPr>
            <w:tcW w:w="1270" w:type="dxa"/>
          </w:tcPr>
          <w:p w14:paraId="0DADF999" w14:textId="77777777" w:rsidR="00295339" w:rsidRPr="006531E0" w:rsidRDefault="00295339" w:rsidP="001B0B85">
            <w:pPr>
              <w:jc w:val="both"/>
              <w:rPr>
                <w:rFonts w:asciiTheme="minorHAnsi" w:hAnsiTheme="minorHAnsi"/>
                <w:lang w:val="sl-SI"/>
              </w:rPr>
            </w:pPr>
          </w:p>
        </w:tc>
        <w:tc>
          <w:tcPr>
            <w:tcW w:w="1334" w:type="dxa"/>
          </w:tcPr>
          <w:p w14:paraId="664D2CC2" w14:textId="77777777" w:rsidR="00295339" w:rsidRPr="006531E0" w:rsidRDefault="00295339" w:rsidP="001B0B85">
            <w:pPr>
              <w:jc w:val="both"/>
              <w:rPr>
                <w:rFonts w:asciiTheme="minorHAnsi" w:hAnsiTheme="minorHAnsi"/>
                <w:lang w:val="sl-SI"/>
              </w:rPr>
            </w:pPr>
          </w:p>
        </w:tc>
      </w:tr>
    </w:tbl>
    <w:p w14:paraId="7BC7CD7C" w14:textId="77777777" w:rsidR="0017237B" w:rsidRPr="006531E0" w:rsidRDefault="0017237B" w:rsidP="001B0B85">
      <w:pPr>
        <w:jc w:val="both"/>
        <w:rPr>
          <w:rFonts w:asciiTheme="minorHAnsi" w:hAnsiTheme="minorHAnsi"/>
          <w:b/>
          <w:bCs/>
          <w:shd w:val="clear" w:color="auto" w:fill="FFFFFF"/>
          <w:lang w:val="sl-SI"/>
        </w:rPr>
      </w:pPr>
    </w:p>
    <w:tbl>
      <w:tblPr>
        <w:tblStyle w:val="TableGrid"/>
        <w:tblW w:w="9356" w:type="dxa"/>
        <w:tblInd w:w="-5" w:type="dxa"/>
        <w:tblLook w:val="04A0" w:firstRow="1" w:lastRow="0" w:firstColumn="1" w:lastColumn="0" w:noHBand="0" w:noVBand="1"/>
      </w:tblPr>
      <w:tblGrid>
        <w:gridCol w:w="9356"/>
      </w:tblGrid>
      <w:tr w:rsidR="004441B6" w:rsidRPr="007E0D9D" w14:paraId="086DBDF4" w14:textId="77777777" w:rsidTr="004441B6">
        <w:tc>
          <w:tcPr>
            <w:tcW w:w="9356" w:type="dxa"/>
            <w:tcBorders>
              <w:bottom w:val="nil"/>
            </w:tcBorders>
          </w:tcPr>
          <w:p w14:paraId="4292BF9F" w14:textId="19E47BE9" w:rsidR="004441B6" w:rsidRPr="006531E0" w:rsidRDefault="00886FCB" w:rsidP="00841450">
            <w:pPr>
              <w:jc w:val="both"/>
              <w:rPr>
                <w:rFonts w:asciiTheme="minorHAnsi" w:hAnsiTheme="minorHAnsi"/>
                <w:b/>
                <w:lang w:val="sl-SI"/>
              </w:rPr>
            </w:pPr>
            <w:r w:rsidRPr="006531E0">
              <w:rPr>
                <w:rFonts w:asciiTheme="minorHAnsi" w:hAnsiTheme="minorHAnsi"/>
                <w:b/>
                <w:lang w:val="sl-SI"/>
              </w:rPr>
              <w:t>VSE DRUGE OPOMBE</w:t>
            </w:r>
            <w:r w:rsidR="004441B6" w:rsidRPr="006531E0">
              <w:rPr>
                <w:rFonts w:asciiTheme="minorHAnsi" w:hAnsiTheme="minorHAnsi"/>
                <w:b/>
                <w:lang w:val="sl-SI"/>
              </w:rPr>
              <w:t xml:space="preserve">/ </w:t>
            </w:r>
            <w:r w:rsidRPr="006531E0">
              <w:rPr>
                <w:rFonts w:asciiTheme="minorHAnsi" w:hAnsiTheme="minorHAnsi"/>
                <w:b/>
                <w:lang w:val="sl-SI"/>
              </w:rPr>
              <w:t>PRIPOMBE, KI JIH ŽELITE DELITI</w:t>
            </w:r>
          </w:p>
          <w:p w14:paraId="12CE1E51" w14:textId="77777777" w:rsidR="004441B6" w:rsidRPr="006531E0" w:rsidRDefault="004441B6" w:rsidP="00841450">
            <w:pPr>
              <w:jc w:val="both"/>
              <w:rPr>
                <w:rFonts w:asciiTheme="minorHAnsi" w:hAnsiTheme="minorHAnsi"/>
                <w:b/>
                <w:highlight w:val="green"/>
                <w:lang w:val="sl-SI"/>
              </w:rPr>
            </w:pPr>
          </w:p>
        </w:tc>
      </w:tr>
      <w:tr w:rsidR="004441B6" w:rsidRPr="007E0D9D" w14:paraId="73A733B6" w14:textId="77777777" w:rsidTr="004441B6">
        <w:tc>
          <w:tcPr>
            <w:tcW w:w="9356" w:type="dxa"/>
            <w:tcBorders>
              <w:top w:val="nil"/>
              <w:bottom w:val="nil"/>
            </w:tcBorders>
          </w:tcPr>
          <w:p w14:paraId="751CF9C7" w14:textId="77777777" w:rsidR="004441B6" w:rsidRPr="006531E0" w:rsidRDefault="004441B6" w:rsidP="00841450">
            <w:pPr>
              <w:jc w:val="both"/>
              <w:rPr>
                <w:rFonts w:asciiTheme="minorHAnsi" w:hAnsiTheme="minorHAnsi"/>
                <w:i/>
                <w:highlight w:val="green"/>
                <w:lang w:val="sl-SI"/>
              </w:rPr>
            </w:pPr>
          </w:p>
        </w:tc>
      </w:tr>
      <w:tr w:rsidR="004441B6" w:rsidRPr="007E0D9D" w14:paraId="3E1B1F66" w14:textId="77777777" w:rsidTr="004441B6">
        <w:tc>
          <w:tcPr>
            <w:tcW w:w="9356" w:type="dxa"/>
            <w:tcBorders>
              <w:top w:val="nil"/>
              <w:bottom w:val="single" w:sz="4" w:space="0" w:color="auto"/>
            </w:tcBorders>
          </w:tcPr>
          <w:p w14:paraId="7077C706" w14:textId="77777777" w:rsidR="004441B6" w:rsidRPr="006531E0" w:rsidRDefault="004441B6" w:rsidP="00841450">
            <w:pPr>
              <w:jc w:val="both"/>
              <w:rPr>
                <w:rFonts w:asciiTheme="minorHAnsi" w:hAnsiTheme="minorHAnsi"/>
                <w:i/>
                <w:highlight w:val="green"/>
                <w:lang w:val="sl-SI"/>
              </w:rPr>
            </w:pPr>
          </w:p>
        </w:tc>
      </w:tr>
    </w:tbl>
    <w:p w14:paraId="745190C0" w14:textId="77777777" w:rsidR="00030CBA" w:rsidRPr="006531E0" w:rsidRDefault="00030CBA" w:rsidP="004441B6">
      <w:pPr>
        <w:pStyle w:val="Body1"/>
        <w:rPr>
          <w:rStyle w:val="SubtleEmphasis"/>
          <w:i w:val="0"/>
          <w:iCs w:val="0"/>
          <w:color w:val="auto"/>
          <w:lang w:val="sl-SI"/>
        </w:rPr>
      </w:pPr>
    </w:p>
    <w:p w14:paraId="24E6BF2A" w14:textId="77777777" w:rsidR="00846D1B" w:rsidRPr="006531E0" w:rsidRDefault="00846D1B">
      <w:pPr>
        <w:spacing w:after="160" w:line="259" w:lineRule="auto"/>
        <w:rPr>
          <w:rStyle w:val="SubtleEmphasis"/>
          <w:sz w:val="28"/>
          <w:lang w:val="sl-SI"/>
        </w:rPr>
      </w:pPr>
      <w:r w:rsidRPr="006531E0">
        <w:rPr>
          <w:rStyle w:val="SubtleEmphasis"/>
          <w:sz w:val="28"/>
          <w:lang w:val="sl-SI"/>
        </w:rPr>
        <w:br w:type="page"/>
      </w:r>
    </w:p>
    <w:p w14:paraId="589A4F55" w14:textId="52FBB971" w:rsidR="00295339" w:rsidRPr="006531E0" w:rsidRDefault="00C972C3" w:rsidP="00846D1B">
      <w:pPr>
        <w:shd w:val="clear" w:color="auto" w:fill="D9D9D9" w:themeFill="background1" w:themeFillShade="D9"/>
        <w:jc w:val="both"/>
        <w:rPr>
          <w:rStyle w:val="SubtleEmphasis"/>
          <w:sz w:val="28"/>
          <w:lang w:val="sl-SI"/>
        </w:rPr>
      </w:pPr>
      <w:r w:rsidRPr="006531E0">
        <w:rPr>
          <w:rStyle w:val="SubtleEmphasis"/>
          <w:sz w:val="28"/>
          <w:lang w:val="sl-SI"/>
        </w:rPr>
        <w:lastRenderedPageBreak/>
        <w:t>Ocenjevanje mentorskega programa</w:t>
      </w:r>
      <w:r w:rsidR="00295339" w:rsidRPr="006531E0">
        <w:rPr>
          <w:rStyle w:val="SubtleEmphasis"/>
          <w:sz w:val="28"/>
          <w:lang w:val="sl-SI"/>
        </w:rPr>
        <w:t xml:space="preserve"> foRMAtion </w:t>
      </w:r>
    </w:p>
    <w:p w14:paraId="62A0CE82" w14:textId="01045D5D" w:rsidR="00295339" w:rsidRPr="006531E0" w:rsidRDefault="00C972C3" w:rsidP="00846D1B">
      <w:pPr>
        <w:jc w:val="both"/>
        <w:rPr>
          <w:rFonts w:asciiTheme="minorHAnsi" w:hAnsiTheme="minorHAnsi"/>
          <w:i/>
          <w:shd w:val="clear" w:color="auto" w:fill="FFFFFF"/>
          <w:lang w:val="sl-SI"/>
        </w:rPr>
      </w:pPr>
      <w:r w:rsidRPr="006531E0">
        <w:rPr>
          <w:rFonts w:asciiTheme="minorHAnsi" w:hAnsiTheme="minorHAnsi"/>
          <w:i/>
          <w:shd w:val="clear" w:color="auto" w:fill="FFFFFF"/>
          <w:lang w:val="sl-SI"/>
        </w:rPr>
        <w:t>Prosimo ocenite mentorski program</w:t>
      </w:r>
    </w:p>
    <w:tbl>
      <w:tblPr>
        <w:tblStyle w:val="TableGrid"/>
        <w:tblW w:w="0" w:type="auto"/>
        <w:tblLook w:val="04A0" w:firstRow="1" w:lastRow="0" w:firstColumn="1" w:lastColumn="0" w:noHBand="0" w:noVBand="1"/>
      </w:tblPr>
      <w:tblGrid>
        <w:gridCol w:w="2662"/>
        <w:gridCol w:w="1269"/>
        <w:gridCol w:w="1309"/>
        <w:gridCol w:w="1506"/>
        <w:gridCol w:w="1270"/>
        <w:gridCol w:w="1334"/>
      </w:tblGrid>
      <w:tr w:rsidR="00C972C3" w:rsidRPr="006531E0" w14:paraId="48704B4E" w14:textId="77777777" w:rsidTr="00D90840">
        <w:tc>
          <w:tcPr>
            <w:tcW w:w="2662" w:type="dxa"/>
            <w:shd w:val="clear" w:color="auto" w:fill="31969B"/>
          </w:tcPr>
          <w:p w14:paraId="4E1F4956" w14:textId="77777777" w:rsidR="00C972C3" w:rsidRPr="006531E0" w:rsidRDefault="00C972C3" w:rsidP="00C972C3">
            <w:pPr>
              <w:jc w:val="both"/>
              <w:rPr>
                <w:rFonts w:asciiTheme="minorHAnsi" w:hAnsiTheme="minorHAnsi"/>
                <w:shd w:val="clear" w:color="auto" w:fill="FFFFFF"/>
                <w:lang w:val="sl-SI"/>
              </w:rPr>
            </w:pPr>
          </w:p>
        </w:tc>
        <w:tc>
          <w:tcPr>
            <w:tcW w:w="1269" w:type="dxa"/>
            <w:shd w:val="clear" w:color="auto" w:fill="31969B"/>
            <w:vAlign w:val="center"/>
          </w:tcPr>
          <w:p w14:paraId="214D489A" w14:textId="65ABDDA0" w:rsidR="00C972C3" w:rsidRPr="006531E0" w:rsidRDefault="00C972C3" w:rsidP="00C972C3">
            <w:pPr>
              <w:jc w:val="center"/>
              <w:rPr>
                <w:rFonts w:asciiTheme="minorHAnsi" w:hAnsiTheme="minorHAnsi"/>
                <w:bCs/>
                <w:color w:val="FFFFFF" w:themeColor="background1"/>
                <w:shd w:val="clear" w:color="auto" w:fill="FFFFFF"/>
                <w:lang w:val="sl-SI"/>
              </w:rPr>
            </w:pPr>
            <w:r w:rsidRPr="006531E0">
              <w:rPr>
                <w:rFonts w:asciiTheme="minorHAnsi" w:hAnsiTheme="minorHAnsi"/>
                <w:color w:val="FFFFFF" w:themeColor="background1"/>
                <w:lang w:val="sl-SI"/>
              </w:rPr>
              <w:t>Sploh se ne strinjam</w:t>
            </w:r>
          </w:p>
        </w:tc>
        <w:tc>
          <w:tcPr>
            <w:tcW w:w="1309" w:type="dxa"/>
            <w:shd w:val="clear" w:color="auto" w:fill="31969B"/>
            <w:vAlign w:val="center"/>
          </w:tcPr>
          <w:p w14:paraId="2CE7060D" w14:textId="0C2B514C" w:rsidR="00C972C3" w:rsidRPr="006531E0" w:rsidRDefault="00C972C3" w:rsidP="00C972C3">
            <w:pPr>
              <w:jc w:val="center"/>
              <w:rPr>
                <w:rFonts w:asciiTheme="minorHAnsi" w:hAnsiTheme="minorHAnsi"/>
                <w:bCs/>
                <w:color w:val="FFFFFF" w:themeColor="background1"/>
                <w:shd w:val="clear" w:color="auto" w:fill="FFFFFF"/>
                <w:lang w:val="sl-SI"/>
              </w:rPr>
            </w:pPr>
            <w:r w:rsidRPr="006531E0">
              <w:rPr>
                <w:rFonts w:asciiTheme="minorHAnsi" w:hAnsiTheme="minorHAnsi"/>
                <w:color w:val="FFFFFF" w:themeColor="background1"/>
                <w:lang w:val="sl-SI"/>
              </w:rPr>
              <w:t>Se ne strinjam</w:t>
            </w:r>
          </w:p>
        </w:tc>
        <w:tc>
          <w:tcPr>
            <w:tcW w:w="1506" w:type="dxa"/>
            <w:shd w:val="clear" w:color="auto" w:fill="31969B"/>
            <w:vAlign w:val="center"/>
          </w:tcPr>
          <w:p w14:paraId="35DFECDA" w14:textId="7E324FDA" w:rsidR="00C972C3" w:rsidRPr="006531E0" w:rsidRDefault="00C972C3" w:rsidP="00C972C3">
            <w:pPr>
              <w:jc w:val="center"/>
              <w:rPr>
                <w:rFonts w:asciiTheme="minorHAnsi" w:hAnsiTheme="minorHAnsi"/>
                <w:bCs/>
                <w:color w:val="FFFFFF" w:themeColor="background1"/>
                <w:shd w:val="clear" w:color="auto" w:fill="FFFFFF"/>
                <w:lang w:val="sl-SI"/>
              </w:rPr>
            </w:pPr>
            <w:r w:rsidRPr="006531E0">
              <w:rPr>
                <w:rFonts w:asciiTheme="minorHAnsi" w:hAnsiTheme="minorHAnsi"/>
                <w:color w:val="FFFFFF" w:themeColor="background1"/>
                <w:lang w:val="sl-SI"/>
              </w:rPr>
              <w:t>Niti se strinjam niti se ne strinjam</w:t>
            </w:r>
          </w:p>
        </w:tc>
        <w:tc>
          <w:tcPr>
            <w:tcW w:w="1270" w:type="dxa"/>
            <w:shd w:val="clear" w:color="auto" w:fill="31969B"/>
            <w:vAlign w:val="center"/>
          </w:tcPr>
          <w:p w14:paraId="6A8E2FA6" w14:textId="69F162F1" w:rsidR="00C972C3" w:rsidRPr="006531E0" w:rsidRDefault="00C972C3" w:rsidP="00C972C3">
            <w:pPr>
              <w:jc w:val="center"/>
              <w:rPr>
                <w:rFonts w:asciiTheme="minorHAnsi" w:hAnsiTheme="minorHAnsi"/>
                <w:bCs/>
                <w:color w:val="FFFFFF" w:themeColor="background1"/>
                <w:shd w:val="clear" w:color="auto" w:fill="FFFFFF"/>
                <w:lang w:val="sl-SI"/>
              </w:rPr>
            </w:pPr>
            <w:r w:rsidRPr="006531E0">
              <w:rPr>
                <w:rFonts w:asciiTheme="minorHAnsi" w:hAnsiTheme="minorHAnsi"/>
                <w:color w:val="FFFFFF" w:themeColor="background1"/>
                <w:lang w:val="sl-SI"/>
              </w:rPr>
              <w:t>Se strinjam</w:t>
            </w:r>
          </w:p>
        </w:tc>
        <w:tc>
          <w:tcPr>
            <w:tcW w:w="1334" w:type="dxa"/>
            <w:shd w:val="clear" w:color="auto" w:fill="31969B"/>
            <w:vAlign w:val="center"/>
          </w:tcPr>
          <w:p w14:paraId="6BC6E5F1" w14:textId="457D57D3" w:rsidR="00C972C3" w:rsidRPr="006531E0" w:rsidRDefault="00C972C3" w:rsidP="00C972C3">
            <w:pPr>
              <w:jc w:val="center"/>
              <w:rPr>
                <w:rFonts w:asciiTheme="minorHAnsi" w:hAnsiTheme="minorHAnsi"/>
                <w:bCs/>
                <w:color w:val="FFFFFF" w:themeColor="background1"/>
                <w:shd w:val="clear" w:color="auto" w:fill="FFFFFF"/>
                <w:lang w:val="sl-SI"/>
              </w:rPr>
            </w:pPr>
            <w:r w:rsidRPr="006531E0">
              <w:rPr>
                <w:rFonts w:asciiTheme="minorHAnsi" w:hAnsiTheme="minorHAnsi"/>
                <w:color w:val="FFFFFF" w:themeColor="background1"/>
                <w:lang w:val="sl-SI"/>
              </w:rPr>
              <w:t>Popolnoma se strinjam</w:t>
            </w:r>
          </w:p>
        </w:tc>
      </w:tr>
      <w:tr w:rsidR="00295339" w:rsidRPr="006531E0" w14:paraId="3B37DFEE" w14:textId="77777777" w:rsidTr="00D90840">
        <w:tc>
          <w:tcPr>
            <w:tcW w:w="2662" w:type="dxa"/>
          </w:tcPr>
          <w:p w14:paraId="1705D9D0" w14:textId="3D219848" w:rsidR="00295339" w:rsidRPr="006531E0" w:rsidRDefault="00C972C3" w:rsidP="007B7FD1">
            <w:pPr>
              <w:rPr>
                <w:rFonts w:asciiTheme="minorHAnsi" w:hAnsiTheme="minorHAnsi"/>
                <w:i/>
                <w:shd w:val="clear" w:color="auto" w:fill="FFFFFF"/>
                <w:lang w:val="sl-SI"/>
              </w:rPr>
            </w:pPr>
            <w:r w:rsidRPr="006531E0">
              <w:rPr>
                <w:rFonts w:asciiTheme="minorHAnsi" w:hAnsiTheme="minorHAnsi"/>
                <w:i/>
                <w:shd w:val="clear" w:color="auto" w:fill="FFFFFF"/>
                <w:lang w:val="sl-SI"/>
              </w:rPr>
              <w:t>Ali ste zadovoljni s kakovostjo mentorskega programa?</w:t>
            </w:r>
          </w:p>
        </w:tc>
        <w:tc>
          <w:tcPr>
            <w:tcW w:w="1269" w:type="dxa"/>
          </w:tcPr>
          <w:p w14:paraId="5681B84F" w14:textId="77777777" w:rsidR="00295339" w:rsidRPr="006531E0" w:rsidRDefault="00295339" w:rsidP="001B0B85">
            <w:pPr>
              <w:jc w:val="both"/>
              <w:rPr>
                <w:rFonts w:asciiTheme="minorHAnsi" w:hAnsiTheme="minorHAnsi"/>
                <w:shd w:val="clear" w:color="auto" w:fill="FFFFFF"/>
                <w:lang w:val="sl-SI"/>
              </w:rPr>
            </w:pPr>
          </w:p>
        </w:tc>
        <w:tc>
          <w:tcPr>
            <w:tcW w:w="1309" w:type="dxa"/>
          </w:tcPr>
          <w:p w14:paraId="49888DEF" w14:textId="77777777" w:rsidR="00295339" w:rsidRPr="006531E0" w:rsidRDefault="00295339" w:rsidP="001B0B85">
            <w:pPr>
              <w:jc w:val="both"/>
              <w:rPr>
                <w:rFonts w:asciiTheme="minorHAnsi" w:hAnsiTheme="minorHAnsi"/>
                <w:shd w:val="clear" w:color="auto" w:fill="FFFFFF"/>
                <w:lang w:val="sl-SI"/>
              </w:rPr>
            </w:pPr>
          </w:p>
        </w:tc>
        <w:tc>
          <w:tcPr>
            <w:tcW w:w="1506" w:type="dxa"/>
          </w:tcPr>
          <w:p w14:paraId="16B9DE7F" w14:textId="77777777" w:rsidR="00295339" w:rsidRPr="006531E0" w:rsidRDefault="00295339" w:rsidP="001B0B85">
            <w:pPr>
              <w:jc w:val="both"/>
              <w:rPr>
                <w:rFonts w:asciiTheme="minorHAnsi" w:hAnsiTheme="minorHAnsi"/>
                <w:shd w:val="clear" w:color="auto" w:fill="FFFFFF"/>
                <w:lang w:val="sl-SI"/>
              </w:rPr>
            </w:pPr>
          </w:p>
        </w:tc>
        <w:tc>
          <w:tcPr>
            <w:tcW w:w="1270" w:type="dxa"/>
          </w:tcPr>
          <w:p w14:paraId="73996B5A" w14:textId="77777777" w:rsidR="00295339" w:rsidRPr="006531E0" w:rsidRDefault="00295339" w:rsidP="001B0B85">
            <w:pPr>
              <w:jc w:val="both"/>
              <w:rPr>
                <w:rFonts w:asciiTheme="minorHAnsi" w:hAnsiTheme="minorHAnsi"/>
                <w:shd w:val="clear" w:color="auto" w:fill="FFFFFF"/>
                <w:lang w:val="sl-SI"/>
              </w:rPr>
            </w:pPr>
          </w:p>
        </w:tc>
        <w:tc>
          <w:tcPr>
            <w:tcW w:w="1334" w:type="dxa"/>
          </w:tcPr>
          <w:p w14:paraId="5FB844E5" w14:textId="77777777" w:rsidR="00295339" w:rsidRPr="006531E0" w:rsidRDefault="00295339" w:rsidP="001B0B85">
            <w:pPr>
              <w:jc w:val="both"/>
              <w:rPr>
                <w:rFonts w:asciiTheme="minorHAnsi" w:hAnsiTheme="minorHAnsi"/>
                <w:shd w:val="clear" w:color="auto" w:fill="FFFFFF"/>
                <w:lang w:val="sl-SI"/>
              </w:rPr>
            </w:pPr>
          </w:p>
        </w:tc>
      </w:tr>
      <w:tr w:rsidR="00295339" w:rsidRPr="006531E0" w14:paraId="325B7608" w14:textId="77777777" w:rsidTr="00D90840">
        <w:tc>
          <w:tcPr>
            <w:tcW w:w="2662" w:type="dxa"/>
          </w:tcPr>
          <w:p w14:paraId="69968606" w14:textId="43555AC5" w:rsidR="00295339" w:rsidRPr="006531E0" w:rsidRDefault="00C972C3" w:rsidP="007B7FD1">
            <w:pPr>
              <w:rPr>
                <w:rFonts w:asciiTheme="minorHAnsi" w:hAnsiTheme="minorHAnsi"/>
                <w:i/>
                <w:shd w:val="clear" w:color="auto" w:fill="FFFFFF"/>
                <w:lang w:val="sl-SI"/>
              </w:rPr>
            </w:pPr>
            <w:r w:rsidRPr="006531E0">
              <w:rPr>
                <w:rFonts w:asciiTheme="minorHAnsi" w:hAnsiTheme="minorHAnsi"/>
                <w:i/>
                <w:shd w:val="clear" w:color="auto" w:fill="FFFFFF"/>
                <w:lang w:val="sl-SI"/>
              </w:rPr>
              <w:t>Je izpolnil vaša pričakovanja?</w:t>
            </w:r>
          </w:p>
        </w:tc>
        <w:tc>
          <w:tcPr>
            <w:tcW w:w="1269" w:type="dxa"/>
          </w:tcPr>
          <w:p w14:paraId="4EA088D8" w14:textId="77777777" w:rsidR="00295339" w:rsidRPr="006531E0" w:rsidRDefault="00295339" w:rsidP="001B0B85">
            <w:pPr>
              <w:jc w:val="both"/>
              <w:rPr>
                <w:rFonts w:asciiTheme="minorHAnsi" w:hAnsiTheme="minorHAnsi"/>
                <w:shd w:val="clear" w:color="auto" w:fill="FFFFFF"/>
                <w:lang w:val="sl-SI"/>
              </w:rPr>
            </w:pPr>
          </w:p>
        </w:tc>
        <w:tc>
          <w:tcPr>
            <w:tcW w:w="1309" w:type="dxa"/>
          </w:tcPr>
          <w:p w14:paraId="7FAE9930" w14:textId="77777777" w:rsidR="00295339" w:rsidRPr="006531E0" w:rsidRDefault="00295339" w:rsidP="001B0B85">
            <w:pPr>
              <w:jc w:val="both"/>
              <w:rPr>
                <w:rFonts w:asciiTheme="minorHAnsi" w:hAnsiTheme="minorHAnsi"/>
                <w:shd w:val="clear" w:color="auto" w:fill="FFFFFF"/>
                <w:lang w:val="sl-SI"/>
              </w:rPr>
            </w:pPr>
          </w:p>
        </w:tc>
        <w:tc>
          <w:tcPr>
            <w:tcW w:w="1506" w:type="dxa"/>
          </w:tcPr>
          <w:p w14:paraId="6837B4A8" w14:textId="77777777" w:rsidR="00295339" w:rsidRPr="006531E0" w:rsidRDefault="00295339" w:rsidP="001B0B85">
            <w:pPr>
              <w:jc w:val="both"/>
              <w:rPr>
                <w:rFonts w:asciiTheme="minorHAnsi" w:hAnsiTheme="minorHAnsi"/>
                <w:shd w:val="clear" w:color="auto" w:fill="FFFFFF"/>
                <w:lang w:val="sl-SI"/>
              </w:rPr>
            </w:pPr>
          </w:p>
        </w:tc>
        <w:tc>
          <w:tcPr>
            <w:tcW w:w="1270" w:type="dxa"/>
          </w:tcPr>
          <w:p w14:paraId="3C1A725D" w14:textId="77777777" w:rsidR="00295339" w:rsidRPr="006531E0" w:rsidRDefault="00295339" w:rsidP="001B0B85">
            <w:pPr>
              <w:jc w:val="both"/>
              <w:rPr>
                <w:rFonts w:asciiTheme="minorHAnsi" w:hAnsiTheme="minorHAnsi"/>
                <w:shd w:val="clear" w:color="auto" w:fill="FFFFFF"/>
                <w:lang w:val="sl-SI"/>
              </w:rPr>
            </w:pPr>
          </w:p>
        </w:tc>
        <w:tc>
          <w:tcPr>
            <w:tcW w:w="1334" w:type="dxa"/>
          </w:tcPr>
          <w:p w14:paraId="5DA231C0" w14:textId="77777777" w:rsidR="00295339" w:rsidRPr="006531E0" w:rsidRDefault="00295339" w:rsidP="001B0B85">
            <w:pPr>
              <w:jc w:val="both"/>
              <w:rPr>
                <w:rFonts w:asciiTheme="minorHAnsi" w:hAnsiTheme="minorHAnsi"/>
                <w:shd w:val="clear" w:color="auto" w:fill="FFFFFF"/>
                <w:lang w:val="sl-SI"/>
              </w:rPr>
            </w:pPr>
          </w:p>
        </w:tc>
      </w:tr>
      <w:tr w:rsidR="00295339" w:rsidRPr="006531E0" w14:paraId="01577642" w14:textId="77777777" w:rsidTr="00D90840">
        <w:tc>
          <w:tcPr>
            <w:tcW w:w="2662" w:type="dxa"/>
          </w:tcPr>
          <w:p w14:paraId="79CBDE3B" w14:textId="7C4BFADC" w:rsidR="00295339" w:rsidRPr="006531E0" w:rsidRDefault="00C972C3" w:rsidP="007B7FD1">
            <w:pPr>
              <w:rPr>
                <w:rFonts w:asciiTheme="minorHAnsi" w:hAnsiTheme="minorHAnsi"/>
                <w:i/>
                <w:shd w:val="clear" w:color="auto" w:fill="FFFFFF"/>
                <w:lang w:val="sl-SI"/>
              </w:rPr>
            </w:pPr>
            <w:r w:rsidRPr="006531E0">
              <w:rPr>
                <w:rFonts w:asciiTheme="minorHAnsi" w:hAnsiTheme="minorHAnsi"/>
                <w:i/>
                <w:shd w:val="clear" w:color="auto" w:fill="FFFFFF"/>
                <w:lang w:val="sl-SI"/>
              </w:rPr>
              <w:t xml:space="preserve">Ali ste po sodelovanju v tem mentorskem programu bolj prepričani o vaši možni karieri </w:t>
            </w:r>
            <w:r w:rsidR="00265CB0" w:rsidRPr="006531E0">
              <w:rPr>
                <w:rFonts w:asciiTheme="minorHAnsi" w:hAnsiTheme="minorHAnsi"/>
                <w:i/>
                <w:shd w:val="clear" w:color="auto" w:fill="FFFFFF"/>
                <w:lang w:val="sl-SI"/>
              </w:rPr>
              <w:t>RMA</w:t>
            </w:r>
            <w:r w:rsidRPr="006531E0">
              <w:rPr>
                <w:rFonts w:asciiTheme="minorHAnsi" w:hAnsiTheme="minorHAnsi"/>
                <w:i/>
                <w:shd w:val="clear" w:color="auto" w:fill="FFFFFF"/>
                <w:lang w:val="sl-SI"/>
              </w:rPr>
              <w:t>?</w:t>
            </w:r>
          </w:p>
        </w:tc>
        <w:tc>
          <w:tcPr>
            <w:tcW w:w="1269" w:type="dxa"/>
          </w:tcPr>
          <w:p w14:paraId="1D1968A9" w14:textId="77777777" w:rsidR="00295339" w:rsidRPr="006531E0" w:rsidRDefault="00295339" w:rsidP="001B0B85">
            <w:pPr>
              <w:jc w:val="both"/>
              <w:rPr>
                <w:rFonts w:asciiTheme="minorHAnsi" w:hAnsiTheme="minorHAnsi"/>
                <w:shd w:val="clear" w:color="auto" w:fill="FFFFFF"/>
                <w:lang w:val="sl-SI"/>
              </w:rPr>
            </w:pPr>
          </w:p>
        </w:tc>
        <w:tc>
          <w:tcPr>
            <w:tcW w:w="1309" w:type="dxa"/>
          </w:tcPr>
          <w:p w14:paraId="72D0CC2C" w14:textId="77777777" w:rsidR="00295339" w:rsidRPr="006531E0" w:rsidRDefault="00295339" w:rsidP="001B0B85">
            <w:pPr>
              <w:jc w:val="both"/>
              <w:rPr>
                <w:rFonts w:asciiTheme="minorHAnsi" w:hAnsiTheme="minorHAnsi"/>
                <w:shd w:val="clear" w:color="auto" w:fill="FFFFFF"/>
                <w:lang w:val="sl-SI"/>
              </w:rPr>
            </w:pPr>
          </w:p>
        </w:tc>
        <w:tc>
          <w:tcPr>
            <w:tcW w:w="1506" w:type="dxa"/>
          </w:tcPr>
          <w:p w14:paraId="4F359757" w14:textId="77777777" w:rsidR="00295339" w:rsidRPr="006531E0" w:rsidRDefault="00295339" w:rsidP="001B0B85">
            <w:pPr>
              <w:jc w:val="both"/>
              <w:rPr>
                <w:rFonts w:asciiTheme="minorHAnsi" w:hAnsiTheme="minorHAnsi"/>
                <w:shd w:val="clear" w:color="auto" w:fill="FFFFFF"/>
                <w:lang w:val="sl-SI"/>
              </w:rPr>
            </w:pPr>
          </w:p>
        </w:tc>
        <w:tc>
          <w:tcPr>
            <w:tcW w:w="1270" w:type="dxa"/>
          </w:tcPr>
          <w:p w14:paraId="55FBB90C" w14:textId="77777777" w:rsidR="00295339" w:rsidRPr="006531E0" w:rsidRDefault="00295339" w:rsidP="001B0B85">
            <w:pPr>
              <w:jc w:val="both"/>
              <w:rPr>
                <w:rFonts w:asciiTheme="minorHAnsi" w:hAnsiTheme="minorHAnsi"/>
                <w:shd w:val="clear" w:color="auto" w:fill="FFFFFF"/>
                <w:lang w:val="sl-SI"/>
              </w:rPr>
            </w:pPr>
          </w:p>
        </w:tc>
        <w:tc>
          <w:tcPr>
            <w:tcW w:w="1334" w:type="dxa"/>
          </w:tcPr>
          <w:p w14:paraId="34F6F666" w14:textId="77777777" w:rsidR="00295339" w:rsidRPr="006531E0" w:rsidRDefault="00295339" w:rsidP="001B0B85">
            <w:pPr>
              <w:jc w:val="both"/>
              <w:rPr>
                <w:rFonts w:asciiTheme="minorHAnsi" w:hAnsiTheme="minorHAnsi"/>
                <w:shd w:val="clear" w:color="auto" w:fill="FFFFFF"/>
                <w:lang w:val="sl-SI"/>
              </w:rPr>
            </w:pPr>
          </w:p>
        </w:tc>
      </w:tr>
      <w:tr w:rsidR="00295339" w:rsidRPr="006531E0" w14:paraId="2EC9CB5B" w14:textId="77777777" w:rsidTr="00D90840">
        <w:tc>
          <w:tcPr>
            <w:tcW w:w="2662" w:type="dxa"/>
          </w:tcPr>
          <w:p w14:paraId="1360753B" w14:textId="00331D61" w:rsidR="00295339" w:rsidRPr="006531E0" w:rsidRDefault="00C972C3" w:rsidP="007B7FD1">
            <w:pPr>
              <w:rPr>
                <w:rFonts w:asciiTheme="minorHAnsi" w:hAnsiTheme="minorHAnsi"/>
                <w:i/>
                <w:shd w:val="clear" w:color="auto" w:fill="FFFFFF"/>
                <w:lang w:val="sl-SI"/>
              </w:rPr>
            </w:pPr>
            <w:r w:rsidRPr="006531E0">
              <w:rPr>
                <w:rFonts w:asciiTheme="minorHAnsi" w:hAnsiTheme="minorHAnsi"/>
                <w:i/>
                <w:shd w:val="clear" w:color="auto" w:fill="FFFFFF"/>
                <w:lang w:val="sl-SI"/>
              </w:rPr>
              <w:t xml:space="preserve">Moje spretnosti in kompetence, povezane z </w:t>
            </w:r>
            <w:r w:rsidR="00265CB0" w:rsidRPr="006531E0">
              <w:rPr>
                <w:rFonts w:asciiTheme="minorHAnsi" w:hAnsiTheme="minorHAnsi"/>
                <w:i/>
                <w:shd w:val="clear" w:color="auto" w:fill="FFFFFF"/>
                <w:lang w:val="sl-SI"/>
              </w:rPr>
              <w:t>RMA</w:t>
            </w:r>
            <w:r w:rsidRPr="006531E0">
              <w:rPr>
                <w:rFonts w:asciiTheme="minorHAnsi" w:hAnsiTheme="minorHAnsi"/>
                <w:i/>
                <w:shd w:val="clear" w:color="auto" w:fill="FFFFFF"/>
                <w:lang w:val="sl-SI"/>
              </w:rPr>
              <w:t xml:space="preserve"> so se izboljšale. </w:t>
            </w:r>
          </w:p>
        </w:tc>
        <w:tc>
          <w:tcPr>
            <w:tcW w:w="1269" w:type="dxa"/>
          </w:tcPr>
          <w:p w14:paraId="767E1533" w14:textId="77777777" w:rsidR="00295339" w:rsidRPr="006531E0" w:rsidRDefault="00295339" w:rsidP="001B0B85">
            <w:pPr>
              <w:jc w:val="both"/>
              <w:rPr>
                <w:rFonts w:asciiTheme="minorHAnsi" w:hAnsiTheme="minorHAnsi"/>
                <w:shd w:val="clear" w:color="auto" w:fill="FFFFFF"/>
                <w:lang w:val="sl-SI"/>
              </w:rPr>
            </w:pPr>
          </w:p>
        </w:tc>
        <w:tc>
          <w:tcPr>
            <w:tcW w:w="1309" w:type="dxa"/>
          </w:tcPr>
          <w:p w14:paraId="5E0036C8" w14:textId="77777777" w:rsidR="00295339" w:rsidRPr="006531E0" w:rsidRDefault="00295339" w:rsidP="001B0B85">
            <w:pPr>
              <w:jc w:val="both"/>
              <w:rPr>
                <w:rFonts w:asciiTheme="minorHAnsi" w:hAnsiTheme="minorHAnsi"/>
                <w:shd w:val="clear" w:color="auto" w:fill="FFFFFF"/>
                <w:lang w:val="sl-SI"/>
              </w:rPr>
            </w:pPr>
          </w:p>
        </w:tc>
        <w:tc>
          <w:tcPr>
            <w:tcW w:w="1506" w:type="dxa"/>
          </w:tcPr>
          <w:p w14:paraId="49427271" w14:textId="77777777" w:rsidR="00295339" w:rsidRPr="006531E0" w:rsidRDefault="00295339" w:rsidP="001B0B85">
            <w:pPr>
              <w:jc w:val="both"/>
              <w:rPr>
                <w:rFonts w:asciiTheme="minorHAnsi" w:hAnsiTheme="minorHAnsi"/>
                <w:shd w:val="clear" w:color="auto" w:fill="FFFFFF"/>
                <w:lang w:val="sl-SI"/>
              </w:rPr>
            </w:pPr>
          </w:p>
        </w:tc>
        <w:tc>
          <w:tcPr>
            <w:tcW w:w="1270" w:type="dxa"/>
          </w:tcPr>
          <w:p w14:paraId="152D4673" w14:textId="77777777" w:rsidR="00295339" w:rsidRPr="006531E0" w:rsidRDefault="00295339" w:rsidP="001B0B85">
            <w:pPr>
              <w:jc w:val="both"/>
              <w:rPr>
                <w:rFonts w:asciiTheme="minorHAnsi" w:hAnsiTheme="minorHAnsi"/>
                <w:shd w:val="clear" w:color="auto" w:fill="FFFFFF"/>
                <w:lang w:val="sl-SI"/>
              </w:rPr>
            </w:pPr>
          </w:p>
        </w:tc>
        <w:tc>
          <w:tcPr>
            <w:tcW w:w="1334" w:type="dxa"/>
          </w:tcPr>
          <w:p w14:paraId="04F464C0" w14:textId="77777777" w:rsidR="00295339" w:rsidRPr="006531E0" w:rsidRDefault="00295339" w:rsidP="001B0B85">
            <w:pPr>
              <w:jc w:val="both"/>
              <w:rPr>
                <w:rFonts w:asciiTheme="minorHAnsi" w:hAnsiTheme="minorHAnsi"/>
                <w:shd w:val="clear" w:color="auto" w:fill="FFFFFF"/>
                <w:lang w:val="sl-SI"/>
              </w:rPr>
            </w:pPr>
          </w:p>
        </w:tc>
      </w:tr>
      <w:tr w:rsidR="00295339" w:rsidRPr="007E0D9D" w14:paraId="65D7D9DE" w14:textId="77777777" w:rsidTr="00D90840">
        <w:tc>
          <w:tcPr>
            <w:tcW w:w="2662" w:type="dxa"/>
          </w:tcPr>
          <w:p w14:paraId="0E8B1EFB" w14:textId="0706E914" w:rsidR="00295339" w:rsidRPr="006531E0" w:rsidRDefault="00C972C3" w:rsidP="007B7FD1">
            <w:pPr>
              <w:rPr>
                <w:rFonts w:asciiTheme="minorHAnsi" w:hAnsiTheme="minorHAnsi"/>
                <w:i/>
                <w:shd w:val="clear" w:color="auto" w:fill="FFFFFF"/>
                <w:lang w:val="sl-SI"/>
              </w:rPr>
            </w:pPr>
            <w:r w:rsidRPr="006531E0">
              <w:rPr>
                <w:rFonts w:asciiTheme="minorHAnsi" w:hAnsiTheme="minorHAnsi"/>
                <w:i/>
                <w:shd w:val="clear" w:color="auto" w:fill="FFFFFF"/>
                <w:lang w:val="sl-SI"/>
              </w:rPr>
              <w:t xml:space="preserve">Se vam zdi mentorski program foRMAtion koristen za tiste, ki jih zanima kariera v </w:t>
            </w:r>
            <w:r w:rsidR="00265CB0" w:rsidRPr="006531E0">
              <w:rPr>
                <w:rFonts w:asciiTheme="minorHAnsi" w:hAnsiTheme="minorHAnsi"/>
                <w:i/>
                <w:shd w:val="clear" w:color="auto" w:fill="FFFFFF"/>
                <w:lang w:val="sl-SI"/>
              </w:rPr>
              <w:t>RMA</w:t>
            </w:r>
            <w:r w:rsidRPr="006531E0">
              <w:rPr>
                <w:rFonts w:asciiTheme="minorHAnsi" w:hAnsiTheme="minorHAnsi"/>
                <w:i/>
                <w:shd w:val="clear" w:color="auto" w:fill="FFFFFF"/>
                <w:lang w:val="sl-SI"/>
              </w:rPr>
              <w:t>?</w:t>
            </w:r>
          </w:p>
        </w:tc>
        <w:tc>
          <w:tcPr>
            <w:tcW w:w="1269" w:type="dxa"/>
          </w:tcPr>
          <w:p w14:paraId="0A302A26" w14:textId="77777777" w:rsidR="00295339" w:rsidRPr="006531E0" w:rsidRDefault="00295339" w:rsidP="001B0B85">
            <w:pPr>
              <w:jc w:val="both"/>
              <w:rPr>
                <w:rFonts w:asciiTheme="minorHAnsi" w:hAnsiTheme="minorHAnsi"/>
                <w:shd w:val="clear" w:color="auto" w:fill="FFFFFF"/>
                <w:lang w:val="sl-SI"/>
              </w:rPr>
            </w:pPr>
          </w:p>
        </w:tc>
        <w:tc>
          <w:tcPr>
            <w:tcW w:w="1309" w:type="dxa"/>
          </w:tcPr>
          <w:p w14:paraId="74CDB8A9" w14:textId="77777777" w:rsidR="00295339" w:rsidRPr="006531E0" w:rsidRDefault="00295339" w:rsidP="001B0B85">
            <w:pPr>
              <w:jc w:val="both"/>
              <w:rPr>
                <w:rFonts w:asciiTheme="minorHAnsi" w:hAnsiTheme="minorHAnsi"/>
                <w:shd w:val="clear" w:color="auto" w:fill="FFFFFF"/>
                <w:lang w:val="sl-SI"/>
              </w:rPr>
            </w:pPr>
          </w:p>
        </w:tc>
        <w:tc>
          <w:tcPr>
            <w:tcW w:w="1506" w:type="dxa"/>
          </w:tcPr>
          <w:p w14:paraId="133228D4" w14:textId="77777777" w:rsidR="00295339" w:rsidRPr="006531E0" w:rsidRDefault="00295339" w:rsidP="001B0B85">
            <w:pPr>
              <w:jc w:val="both"/>
              <w:rPr>
                <w:rFonts w:asciiTheme="minorHAnsi" w:hAnsiTheme="minorHAnsi"/>
                <w:shd w:val="clear" w:color="auto" w:fill="FFFFFF"/>
                <w:lang w:val="sl-SI"/>
              </w:rPr>
            </w:pPr>
          </w:p>
        </w:tc>
        <w:tc>
          <w:tcPr>
            <w:tcW w:w="1270" w:type="dxa"/>
          </w:tcPr>
          <w:p w14:paraId="06550331" w14:textId="77777777" w:rsidR="00295339" w:rsidRPr="006531E0" w:rsidRDefault="00295339" w:rsidP="001B0B85">
            <w:pPr>
              <w:jc w:val="both"/>
              <w:rPr>
                <w:rFonts w:asciiTheme="minorHAnsi" w:hAnsiTheme="minorHAnsi"/>
                <w:shd w:val="clear" w:color="auto" w:fill="FFFFFF"/>
                <w:lang w:val="sl-SI"/>
              </w:rPr>
            </w:pPr>
          </w:p>
        </w:tc>
        <w:tc>
          <w:tcPr>
            <w:tcW w:w="1334" w:type="dxa"/>
          </w:tcPr>
          <w:p w14:paraId="06682ECB" w14:textId="77777777" w:rsidR="00295339" w:rsidRPr="006531E0" w:rsidRDefault="00295339" w:rsidP="001B0B85">
            <w:pPr>
              <w:jc w:val="both"/>
              <w:rPr>
                <w:rFonts w:asciiTheme="minorHAnsi" w:hAnsiTheme="minorHAnsi"/>
                <w:shd w:val="clear" w:color="auto" w:fill="FFFFFF"/>
                <w:lang w:val="sl-SI"/>
              </w:rPr>
            </w:pPr>
          </w:p>
        </w:tc>
      </w:tr>
      <w:tr w:rsidR="00295339" w:rsidRPr="006531E0" w14:paraId="3ABD2351" w14:textId="77777777" w:rsidTr="00D90840">
        <w:tc>
          <w:tcPr>
            <w:tcW w:w="2662" w:type="dxa"/>
          </w:tcPr>
          <w:p w14:paraId="24CDF55D" w14:textId="0A08E3A0" w:rsidR="00295339" w:rsidRPr="006531E0" w:rsidRDefault="00C972C3" w:rsidP="007B7FD1">
            <w:pPr>
              <w:rPr>
                <w:rFonts w:asciiTheme="minorHAnsi" w:hAnsiTheme="minorHAnsi"/>
                <w:i/>
                <w:shd w:val="clear" w:color="auto" w:fill="FFFFFF"/>
                <w:lang w:val="sl-SI"/>
              </w:rPr>
            </w:pPr>
            <w:r w:rsidRPr="006531E0">
              <w:rPr>
                <w:rFonts w:asciiTheme="minorHAnsi" w:hAnsiTheme="minorHAnsi"/>
                <w:i/>
                <w:shd w:val="clear" w:color="auto" w:fill="FFFFFF"/>
                <w:lang w:val="sl-SI"/>
              </w:rPr>
              <w:t>Bi priporočili mentorski program foRMAtion svojim soštudentom?</w:t>
            </w:r>
          </w:p>
        </w:tc>
        <w:tc>
          <w:tcPr>
            <w:tcW w:w="1269" w:type="dxa"/>
          </w:tcPr>
          <w:p w14:paraId="0C4AB0DA" w14:textId="77777777" w:rsidR="00295339" w:rsidRPr="006531E0" w:rsidRDefault="00295339" w:rsidP="001B0B85">
            <w:pPr>
              <w:jc w:val="both"/>
              <w:rPr>
                <w:rFonts w:asciiTheme="minorHAnsi" w:hAnsiTheme="minorHAnsi"/>
                <w:shd w:val="clear" w:color="auto" w:fill="FFFFFF"/>
                <w:lang w:val="sl-SI"/>
              </w:rPr>
            </w:pPr>
          </w:p>
        </w:tc>
        <w:tc>
          <w:tcPr>
            <w:tcW w:w="1309" w:type="dxa"/>
          </w:tcPr>
          <w:p w14:paraId="286F5A49" w14:textId="77777777" w:rsidR="00295339" w:rsidRPr="006531E0" w:rsidRDefault="00295339" w:rsidP="001B0B85">
            <w:pPr>
              <w:jc w:val="both"/>
              <w:rPr>
                <w:rFonts w:asciiTheme="minorHAnsi" w:hAnsiTheme="minorHAnsi"/>
                <w:shd w:val="clear" w:color="auto" w:fill="FFFFFF"/>
                <w:lang w:val="sl-SI"/>
              </w:rPr>
            </w:pPr>
          </w:p>
        </w:tc>
        <w:tc>
          <w:tcPr>
            <w:tcW w:w="1506" w:type="dxa"/>
          </w:tcPr>
          <w:p w14:paraId="52E77A1C" w14:textId="77777777" w:rsidR="00295339" w:rsidRPr="006531E0" w:rsidRDefault="00295339" w:rsidP="001B0B85">
            <w:pPr>
              <w:jc w:val="both"/>
              <w:rPr>
                <w:rFonts w:asciiTheme="minorHAnsi" w:hAnsiTheme="minorHAnsi"/>
                <w:shd w:val="clear" w:color="auto" w:fill="FFFFFF"/>
                <w:lang w:val="sl-SI"/>
              </w:rPr>
            </w:pPr>
          </w:p>
        </w:tc>
        <w:tc>
          <w:tcPr>
            <w:tcW w:w="1270" w:type="dxa"/>
          </w:tcPr>
          <w:p w14:paraId="15446AFA" w14:textId="77777777" w:rsidR="00295339" w:rsidRPr="006531E0" w:rsidRDefault="00295339" w:rsidP="001B0B85">
            <w:pPr>
              <w:jc w:val="both"/>
              <w:rPr>
                <w:rFonts w:asciiTheme="minorHAnsi" w:hAnsiTheme="minorHAnsi"/>
                <w:shd w:val="clear" w:color="auto" w:fill="FFFFFF"/>
                <w:lang w:val="sl-SI"/>
              </w:rPr>
            </w:pPr>
          </w:p>
        </w:tc>
        <w:tc>
          <w:tcPr>
            <w:tcW w:w="1334" w:type="dxa"/>
          </w:tcPr>
          <w:p w14:paraId="7CC8B463" w14:textId="77777777" w:rsidR="00295339" w:rsidRPr="006531E0" w:rsidRDefault="00295339" w:rsidP="001B0B85">
            <w:pPr>
              <w:jc w:val="both"/>
              <w:rPr>
                <w:rFonts w:asciiTheme="minorHAnsi" w:hAnsiTheme="minorHAnsi"/>
                <w:shd w:val="clear" w:color="auto" w:fill="FFFFFF"/>
                <w:lang w:val="sl-SI"/>
              </w:rPr>
            </w:pPr>
          </w:p>
        </w:tc>
      </w:tr>
    </w:tbl>
    <w:p w14:paraId="45F23407" w14:textId="77777777" w:rsidR="00295339" w:rsidRPr="006531E0" w:rsidRDefault="00295339" w:rsidP="004441B6">
      <w:pPr>
        <w:pStyle w:val="Body1"/>
        <w:rPr>
          <w:lang w:val="sl-SI"/>
        </w:rPr>
      </w:pPr>
    </w:p>
    <w:tbl>
      <w:tblPr>
        <w:tblStyle w:val="TableGrid"/>
        <w:tblW w:w="9356" w:type="dxa"/>
        <w:tblInd w:w="-5" w:type="dxa"/>
        <w:tblLook w:val="04A0" w:firstRow="1" w:lastRow="0" w:firstColumn="1" w:lastColumn="0" w:noHBand="0" w:noVBand="1"/>
      </w:tblPr>
      <w:tblGrid>
        <w:gridCol w:w="9356"/>
      </w:tblGrid>
      <w:tr w:rsidR="004441B6" w:rsidRPr="007E0D9D" w14:paraId="4F5D735B" w14:textId="77777777" w:rsidTr="00841450">
        <w:tc>
          <w:tcPr>
            <w:tcW w:w="9356" w:type="dxa"/>
            <w:tcBorders>
              <w:bottom w:val="nil"/>
            </w:tcBorders>
          </w:tcPr>
          <w:p w14:paraId="1C2BB1B9" w14:textId="77777777" w:rsidR="004E3CD3" w:rsidRPr="006531E0" w:rsidRDefault="004E3CD3" w:rsidP="004E3CD3">
            <w:pPr>
              <w:jc w:val="both"/>
              <w:rPr>
                <w:rFonts w:asciiTheme="minorHAnsi" w:hAnsiTheme="minorHAnsi"/>
                <w:b/>
                <w:lang w:val="sl-SI"/>
              </w:rPr>
            </w:pPr>
            <w:r w:rsidRPr="006531E0">
              <w:rPr>
                <w:rFonts w:asciiTheme="minorHAnsi" w:hAnsiTheme="minorHAnsi"/>
                <w:b/>
                <w:lang w:val="sl-SI"/>
              </w:rPr>
              <w:t>VSE DRUGE OPOMBE/ PRIPOMBE, KI JIH ŽELITE DELITI</w:t>
            </w:r>
          </w:p>
          <w:p w14:paraId="4986B1BD" w14:textId="77777777" w:rsidR="004441B6" w:rsidRPr="006531E0" w:rsidRDefault="004441B6" w:rsidP="00841450">
            <w:pPr>
              <w:jc w:val="both"/>
              <w:rPr>
                <w:rFonts w:asciiTheme="minorHAnsi" w:hAnsiTheme="minorHAnsi"/>
                <w:b/>
                <w:highlight w:val="green"/>
                <w:lang w:val="sl-SI"/>
              </w:rPr>
            </w:pPr>
          </w:p>
        </w:tc>
      </w:tr>
      <w:tr w:rsidR="004441B6" w:rsidRPr="007E0D9D" w14:paraId="7CDE8756" w14:textId="77777777" w:rsidTr="00841450">
        <w:tc>
          <w:tcPr>
            <w:tcW w:w="9356" w:type="dxa"/>
            <w:tcBorders>
              <w:top w:val="nil"/>
              <w:bottom w:val="nil"/>
            </w:tcBorders>
          </w:tcPr>
          <w:p w14:paraId="4F1F3FC7" w14:textId="77777777" w:rsidR="004441B6" w:rsidRPr="006531E0" w:rsidRDefault="004441B6" w:rsidP="00841450">
            <w:pPr>
              <w:jc w:val="both"/>
              <w:rPr>
                <w:rFonts w:asciiTheme="minorHAnsi" w:hAnsiTheme="minorHAnsi"/>
                <w:i/>
                <w:highlight w:val="green"/>
                <w:lang w:val="sl-SI"/>
              </w:rPr>
            </w:pPr>
          </w:p>
        </w:tc>
      </w:tr>
      <w:tr w:rsidR="004441B6" w:rsidRPr="007E0D9D" w14:paraId="58020417" w14:textId="77777777" w:rsidTr="00841450">
        <w:tc>
          <w:tcPr>
            <w:tcW w:w="9356" w:type="dxa"/>
            <w:tcBorders>
              <w:top w:val="nil"/>
              <w:bottom w:val="single" w:sz="4" w:space="0" w:color="auto"/>
            </w:tcBorders>
          </w:tcPr>
          <w:p w14:paraId="7FFAEA78" w14:textId="77777777" w:rsidR="004441B6" w:rsidRPr="006531E0" w:rsidRDefault="004441B6" w:rsidP="00841450">
            <w:pPr>
              <w:jc w:val="both"/>
              <w:rPr>
                <w:rFonts w:asciiTheme="minorHAnsi" w:hAnsiTheme="minorHAnsi"/>
                <w:i/>
                <w:highlight w:val="green"/>
                <w:lang w:val="sl-SI"/>
              </w:rPr>
            </w:pPr>
          </w:p>
        </w:tc>
      </w:tr>
    </w:tbl>
    <w:p w14:paraId="0DAE9EBD" w14:textId="77777777" w:rsidR="004441B6" w:rsidRPr="006531E0" w:rsidRDefault="004441B6" w:rsidP="004441B6">
      <w:pPr>
        <w:pStyle w:val="Body1"/>
        <w:rPr>
          <w:lang w:val="sl-SI"/>
        </w:rPr>
      </w:pPr>
    </w:p>
    <w:p w14:paraId="35633C61" w14:textId="77777777" w:rsidR="00295339" w:rsidRPr="006531E0" w:rsidRDefault="00295339" w:rsidP="001B0B85">
      <w:pPr>
        <w:spacing w:after="160" w:line="259" w:lineRule="auto"/>
        <w:jc w:val="both"/>
        <w:rPr>
          <w:rFonts w:asciiTheme="minorHAnsi" w:eastAsiaTheme="majorEastAsia" w:hAnsiTheme="minorHAnsi" w:cstheme="majorBidi"/>
          <w:i/>
          <w:color w:val="31969B"/>
          <w:sz w:val="36"/>
          <w:szCs w:val="36"/>
          <w:lang w:val="sl-SI"/>
        </w:rPr>
      </w:pPr>
      <w:r w:rsidRPr="006531E0">
        <w:rPr>
          <w:rFonts w:asciiTheme="minorHAnsi" w:eastAsiaTheme="majorEastAsia" w:hAnsiTheme="minorHAnsi" w:cstheme="majorBidi"/>
          <w:i/>
          <w:color w:val="31969B"/>
          <w:sz w:val="36"/>
          <w:szCs w:val="36"/>
          <w:lang w:val="sl-SI"/>
        </w:rPr>
        <w:br w:type="page"/>
      </w:r>
    </w:p>
    <w:p w14:paraId="363CBC84" w14:textId="0EDF45BC" w:rsidR="00295339" w:rsidRPr="006531E0" w:rsidRDefault="00C972C3" w:rsidP="001E337F">
      <w:pPr>
        <w:pStyle w:val="Titolo21"/>
        <w:jc w:val="center"/>
        <w:rPr>
          <w:rFonts w:cstheme="majorBidi"/>
          <w:highlight w:val="yellow"/>
          <w:lang w:val="sl-SI"/>
        </w:rPr>
      </w:pPr>
      <w:bookmarkStart w:id="68" w:name="_Toc111049944"/>
      <w:r w:rsidRPr="006531E0">
        <w:rPr>
          <w:rFonts w:cstheme="majorBidi"/>
          <w:lang w:val="sl-SI"/>
        </w:rPr>
        <w:lastRenderedPageBreak/>
        <w:t>Priloga</w:t>
      </w:r>
      <w:r w:rsidR="00295339" w:rsidRPr="006531E0">
        <w:rPr>
          <w:rFonts w:cstheme="majorBidi"/>
          <w:lang w:val="sl-SI"/>
        </w:rPr>
        <w:t xml:space="preserve"> V: </w:t>
      </w:r>
      <w:r w:rsidR="0042039A" w:rsidRPr="006531E0">
        <w:rPr>
          <w:rFonts w:cstheme="majorBidi"/>
          <w:lang w:val="sl-SI"/>
        </w:rPr>
        <w:br/>
      </w:r>
      <w:r w:rsidRPr="006531E0">
        <w:rPr>
          <w:rFonts w:cstheme="majorBidi"/>
          <w:lang w:val="sl-SI"/>
        </w:rPr>
        <w:t>Ocena študenta in mentorskega programa foRMAtion</w:t>
      </w:r>
      <w:bookmarkEnd w:id="68"/>
    </w:p>
    <w:p w14:paraId="5318D4FD" w14:textId="77777777" w:rsidR="00295339" w:rsidRPr="006531E0" w:rsidRDefault="00295339" w:rsidP="001B0B85">
      <w:pPr>
        <w:jc w:val="both"/>
        <w:rPr>
          <w:rFonts w:asciiTheme="minorHAnsi" w:hAnsiTheme="minorHAnsi"/>
          <w:lang w:val="sl-SI"/>
        </w:rPr>
      </w:pPr>
    </w:p>
    <w:p w14:paraId="027BB6CE" w14:textId="1AFFA951" w:rsidR="00473A29" w:rsidRPr="006531E0" w:rsidRDefault="00C972C3" w:rsidP="00841450">
      <w:pPr>
        <w:shd w:val="clear" w:color="auto" w:fill="D9D9D9" w:themeFill="background1" w:themeFillShade="D9"/>
        <w:jc w:val="both"/>
        <w:rPr>
          <w:rFonts w:asciiTheme="minorHAnsi" w:hAnsiTheme="minorHAnsi"/>
          <w:i/>
          <w:iCs/>
          <w:color w:val="023A37" w:themeColor="accent1" w:themeShade="80"/>
          <w:sz w:val="28"/>
          <w:lang w:val="sl-SI"/>
        </w:rPr>
      </w:pPr>
      <w:r w:rsidRPr="006531E0">
        <w:rPr>
          <w:rFonts w:asciiTheme="minorHAnsi" w:hAnsiTheme="minorHAnsi"/>
          <w:i/>
          <w:iCs/>
          <w:color w:val="023A37" w:themeColor="accent1" w:themeShade="80"/>
          <w:sz w:val="28"/>
          <w:lang w:val="sl-SI"/>
        </w:rPr>
        <w:t>Ocena napredka študenta</w:t>
      </w:r>
    </w:p>
    <w:p w14:paraId="34764B4E" w14:textId="757F519D" w:rsidR="00482095" w:rsidRPr="006531E0" w:rsidRDefault="00C972C3" w:rsidP="00D14D29">
      <w:pPr>
        <w:pStyle w:val="Body1"/>
        <w:rPr>
          <w:i/>
          <w:lang w:val="sl-SI"/>
        </w:rPr>
      </w:pPr>
      <w:r w:rsidRPr="006531E0">
        <w:rPr>
          <w:i/>
          <w:lang w:val="sl-SI"/>
        </w:rPr>
        <w:t xml:space="preserve">Ocena izboljšanja študija. Po zaključku se ta ocenjevalni obrazec deli tudi s študentom. </w:t>
      </w:r>
    </w:p>
    <w:p w14:paraId="0E31113D" w14:textId="77777777" w:rsidR="0096156C" w:rsidRPr="006531E0" w:rsidRDefault="0096156C" w:rsidP="00D14D29">
      <w:pPr>
        <w:pStyle w:val="Body1"/>
        <w:rPr>
          <w:i/>
          <w:lang w:val="sl-SI"/>
        </w:rPr>
      </w:pPr>
    </w:p>
    <w:p w14:paraId="39C01683" w14:textId="18EBC4A8" w:rsidR="00F35B13" w:rsidRPr="006531E0" w:rsidRDefault="00C972C3" w:rsidP="00D14D29">
      <w:pPr>
        <w:shd w:val="clear" w:color="auto" w:fill="31969B"/>
        <w:rPr>
          <w:b/>
          <w:color w:val="FFFFFF"/>
          <w:lang w:val="sl-SI"/>
        </w:rPr>
      </w:pPr>
      <w:r w:rsidRPr="006531E0">
        <w:rPr>
          <w:b/>
          <w:color w:val="FFFFFF"/>
          <w:lang w:val="sl-SI"/>
        </w:rPr>
        <w:t>Odnos študenta do opravljenega dela v mentorskem programu je bil:</w:t>
      </w:r>
    </w:p>
    <w:p w14:paraId="40AEC3E9" w14:textId="0BEF60DA" w:rsidR="00354218" w:rsidRPr="006531E0" w:rsidRDefault="00000000" w:rsidP="00354218">
      <w:pPr>
        <w:jc w:val="both"/>
        <w:rPr>
          <w:rFonts w:asciiTheme="minorHAnsi" w:hAnsiTheme="minorHAnsi"/>
          <w:lang w:val="sl-SI"/>
        </w:rPr>
      </w:pPr>
      <w:sdt>
        <w:sdtPr>
          <w:rPr>
            <w:rFonts w:asciiTheme="minorHAnsi" w:hAnsiTheme="minorHAnsi"/>
            <w:lang w:val="sl-SI"/>
          </w:rPr>
          <w:id w:val="795255641"/>
          <w14:checkbox>
            <w14:checked w14:val="0"/>
            <w14:checkedState w14:val="2612" w14:font="MS Gothic"/>
            <w14:uncheckedState w14:val="2610" w14:font="MS Gothic"/>
          </w14:checkbox>
        </w:sdtPr>
        <w:sdtContent>
          <w:r w:rsidR="00354218" w:rsidRPr="006531E0">
            <w:rPr>
              <w:rFonts w:ascii="Segoe UI Symbol" w:hAnsi="Segoe UI Symbol" w:cs="Segoe UI Symbol"/>
              <w:lang w:val="sl-SI"/>
            </w:rPr>
            <w:t>☐</w:t>
          </w:r>
        </w:sdtContent>
      </w:sdt>
      <w:r w:rsidR="00D90840" w:rsidRPr="006531E0">
        <w:rPr>
          <w:rFonts w:asciiTheme="minorHAnsi" w:hAnsiTheme="minorHAnsi"/>
          <w:lang w:val="sl-SI"/>
        </w:rPr>
        <w:t xml:space="preserve"> </w:t>
      </w:r>
      <w:r w:rsidR="00C972C3" w:rsidRPr="006531E0">
        <w:rPr>
          <w:rFonts w:asciiTheme="minorHAnsi" w:hAnsiTheme="minorHAnsi"/>
          <w:lang w:val="sl-SI"/>
        </w:rPr>
        <w:t>Odličen</w:t>
      </w:r>
    </w:p>
    <w:p w14:paraId="0B9E90FF" w14:textId="1921ABDF" w:rsidR="00354218" w:rsidRPr="006531E0" w:rsidRDefault="00000000" w:rsidP="00354218">
      <w:pPr>
        <w:jc w:val="both"/>
        <w:rPr>
          <w:rFonts w:asciiTheme="minorHAnsi" w:hAnsiTheme="minorHAnsi"/>
          <w:lang w:val="sl-SI"/>
        </w:rPr>
      </w:pPr>
      <w:sdt>
        <w:sdtPr>
          <w:rPr>
            <w:rFonts w:asciiTheme="minorHAnsi" w:hAnsiTheme="minorHAnsi"/>
            <w:lang w:val="sl-SI"/>
          </w:rPr>
          <w:id w:val="-304243750"/>
          <w14:checkbox>
            <w14:checked w14:val="0"/>
            <w14:checkedState w14:val="2612" w14:font="MS Gothic"/>
            <w14:uncheckedState w14:val="2610" w14:font="MS Gothic"/>
          </w14:checkbox>
        </w:sdtPr>
        <w:sdtContent>
          <w:r w:rsidR="00354218" w:rsidRPr="006531E0">
            <w:rPr>
              <w:rFonts w:ascii="Segoe UI Symbol" w:hAnsi="Segoe UI Symbol" w:cs="Segoe UI Symbol"/>
              <w:lang w:val="sl-SI"/>
            </w:rPr>
            <w:t>☐</w:t>
          </w:r>
        </w:sdtContent>
      </w:sdt>
      <w:r w:rsidR="00D90840" w:rsidRPr="006531E0">
        <w:rPr>
          <w:rFonts w:asciiTheme="minorHAnsi" w:hAnsiTheme="minorHAnsi"/>
          <w:lang w:val="sl-SI"/>
        </w:rPr>
        <w:t xml:space="preserve"> </w:t>
      </w:r>
      <w:r w:rsidR="00C972C3" w:rsidRPr="006531E0">
        <w:rPr>
          <w:rFonts w:asciiTheme="minorHAnsi" w:hAnsiTheme="minorHAnsi"/>
          <w:lang w:val="sl-SI"/>
        </w:rPr>
        <w:t>Zelo dober</w:t>
      </w:r>
      <w:r w:rsidR="00354218" w:rsidRPr="006531E0">
        <w:rPr>
          <w:rFonts w:asciiTheme="minorHAnsi" w:hAnsiTheme="minorHAnsi"/>
          <w:lang w:val="sl-SI"/>
        </w:rPr>
        <w:t xml:space="preserve"> </w:t>
      </w:r>
    </w:p>
    <w:p w14:paraId="5D2D47D3" w14:textId="1EE9D33B" w:rsidR="00354218" w:rsidRPr="006531E0" w:rsidRDefault="00000000" w:rsidP="00354218">
      <w:pPr>
        <w:jc w:val="both"/>
        <w:rPr>
          <w:rFonts w:asciiTheme="minorHAnsi" w:hAnsiTheme="minorHAnsi"/>
          <w:lang w:val="sl-SI"/>
        </w:rPr>
      </w:pPr>
      <w:sdt>
        <w:sdtPr>
          <w:rPr>
            <w:rFonts w:asciiTheme="minorHAnsi" w:hAnsiTheme="minorHAnsi"/>
            <w:lang w:val="sl-SI"/>
          </w:rPr>
          <w:id w:val="1211924419"/>
          <w14:checkbox>
            <w14:checked w14:val="0"/>
            <w14:checkedState w14:val="2612" w14:font="MS Gothic"/>
            <w14:uncheckedState w14:val="2610" w14:font="MS Gothic"/>
          </w14:checkbox>
        </w:sdtPr>
        <w:sdtContent>
          <w:r w:rsidR="00354218" w:rsidRPr="006531E0">
            <w:rPr>
              <w:rFonts w:ascii="Segoe UI Symbol" w:hAnsi="Segoe UI Symbol" w:cs="Segoe UI Symbol"/>
              <w:lang w:val="sl-SI"/>
            </w:rPr>
            <w:t>☐</w:t>
          </w:r>
        </w:sdtContent>
      </w:sdt>
      <w:r w:rsidR="00D90840" w:rsidRPr="006531E0">
        <w:rPr>
          <w:rFonts w:asciiTheme="minorHAnsi" w:hAnsiTheme="minorHAnsi"/>
          <w:lang w:val="sl-SI"/>
        </w:rPr>
        <w:t xml:space="preserve"> </w:t>
      </w:r>
      <w:r w:rsidR="00C972C3" w:rsidRPr="006531E0">
        <w:rPr>
          <w:rFonts w:asciiTheme="minorHAnsi" w:hAnsiTheme="minorHAnsi"/>
          <w:lang w:val="sl-SI"/>
        </w:rPr>
        <w:t>Primeren</w:t>
      </w:r>
    </w:p>
    <w:p w14:paraId="2D29448B" w14:textId="11E3EEF8" w:rsidR="00354218" w:rsidRPr="006531E0" w:rsidRDefault="00000000" w:rsidP="00354218">
      <w:pPr>
        <w:jc w:val="both"/>
        <w:rPr>
          <w:rFonts w:asciiTheme="minorHAnsi" w:hAnsiTheme="minorHAnsi"/>
          <w:lang w:val="sl-SI"/>
        </w:rPr>
      </w:pPr>
      <w:sdt>
        <w:sdtPr>
          <w:rPr>
            <w:rFonts w:asciiTheme="minorHAnsi" w:hAnsiTheme="minorHAnsi"/>
            <w:lang w:val="sl-SI"/>
          </w:rPr>
          <w:id w:val="-1065951422"/>
          <w14:checkbox>
            <w14:checked w14:val="0"/>
            <w14:checkedState w14:val="2612" w14:font="MS Gothic"/>
            <w14:uncheckedState w14:val="2610" w14:font="MS Gothic"/>
          </w14:checkbox>
        </w:sdtPr>
        <w:sdtContent>
          <w:r w:rsidR="00354218" w:rsidRPr="006531E0">
            <w:rPr>
              <w:rFonts w:ascii="Segoe UI Symbol" w:hAnsi="Segoe UI Symbol" w:cs="Segoe UI Symbol"/>
              <w:lang w:val="sl-SI"/>
            </w:rPr>
            <w:t>☐</w:t>
          </w:r>
        </w:sdtContent>
      </w:sdt>
      <w:r w:rsidR="00D90840" w:rsidRPr="006531E0">
        <w:rPr>
          <w:rFonts w:asciiTheme="minorHAnsi" w:hAnsiTheme="minorHAnsi"/>
          <w:lang w:val="sl-SI"/>
        </w:rPr>
        <w:t xml:space="preserve"> </w:t>
      </w:r>
      <w:r w:rsidR="00C972C3" w:rsidRPr="006531E0">
        <w:rPr>
          <w:rFonts w:asciiTheme="minorHAnsi" w:hAnsiTheme="minorHAnsi"/>
          <w:lang w:val="sl-SI"/>
        </w:rPr>
        <w:t>Nevtralen</w:t>
      </w:r>
    </w:p>
    <w:p w14:paraId="5443CB5C" w14:textId="6AB88248" w:rsidR="002B0D14" w:rsidRPr="006531E0" w:rsidRDefault="00000000" w:rsidP="001B0B85">
      <w:pPr>
        <w:jc w:val="both"/>
        <w:rPr>
          <w:rFonts w:asciiTheme="minorHAnsi" w:hAnsiTheme="minorHAnsi"/>
          <w:lang w:val="sl-SI"/>
        </w:rPr>
      </w:pPr>
      <w:sdt>
        <w:sdtPr>
          <w:rPr>
            <w:rFonts w:asciiTheme="minorHAnsi" w:hAnsiTheme="minorHAnsi"/>
            <w:lang w:val="sl-SI"/>
          </w:rPr>
          <w:id w:val="1597911432"/>
          <w14:checkbox>
            <w14:checked w14:val="0"/>
            <w14:checkedState w14:val="2612" w14:font="MS Gothic"/>
            <w14:uncheckedState w14:val="2610" w14:font="MS Gothic"/>
          </w14:checkbox>
        </w:sdtPr>
        <w:sdtContent>
          <w:r w:rsidR="00354218" w:rsidRPr="006531E0">
            <w:rPr>
              <w:rFonts w:ascii="Segoe UI Symbol" w:hAnsi="Segoe UI Symbol" w:cs="Segoe UI Symbol"/>
              <w:lang w:val="sl-SI"/>
            </w:rPr>
            <w:t>☐</w:t>
          </w:r>
        </w:sdtContent>
      </w:sdt>
      <w:r w:rsidR="00D90840" w:rsidRPr="006531E0">
        <w:rPr>
          <w:rFonts w:asciiTheme="minorHAnsi" w:hAnsiTheme="minorHAnsi"/>
          <w:lang w:val="sl-SI"/>
        </w:rPr>
        <w:t xml:space="preserve"> </w:t>
      </w:r>
      <w:r w:rsidR="00C972C3" w:rsidRPr="006531E0">
        <w:rPr>
          <w:rFonts w:asciiTheme="minorHAnsi" w:hAnsiTheme="minorHAnsi"/>
          <w:lang w:val="sl-SI"/>
        </w:rPr>
        <w:t>Nesprejemljiv</w:t>
      </w:r>
    </w:p>
    <w:p w14:paraId="6FD22AAC" w14:textId="77777777" w:rsidR="00B57B0C" w:rsidRPr="006531E0" w:rsidRDefault="00B57B0C" w:rsidP="00B57B0C">
      <w:pPr>
        <w:rPr>
          <w:rFonts w:asciiTheme="minorHAnsi" w:hAnsiTheme="minorHAnsi"/>
          <w:lang w:val="sl-SI"/>
        </w:rPr>
      </w:pPr>
    </w:p>
    <w:tbl>
      <w:tblPr>
        <w:tblStyle w:val="Rcsostblzat5"/>
        <w:tblW w:w="9356" w:type="dxa"/>
        <w:tblInd w:w="-5" w:type="dxa"/>
        <w:tblLook w:val="04A0" w:firstRow="1" w:lastRow="0" w:firstColumn="1" w:lastColumn="0" w:noHBand="0" w:noVBand="1"/>
      </w:tblPr>
      <w:tblGrid>
        <w:gridCol w:w="9356"/>
      </w:tblGrid>
      <w:tr w:rsidR="00B57B0C" w:rsidRPr="006531E0" w14:paraId="32A0F42B" w14:textId="77777777" w:rsidTr="00841450">
        <w:tc>
          <w:tcPr>
            <w:tcW w:w="9356" w:type="dxa"/>
            <w:tcBorders>
              <w:bottom w:val="nil"/>
            </w:tcBorders>
          </w:tcPr>
          <w:p w14:paraId="6CBBF8B9" w14:textId="70992A00" w:rsidR="00B57B0C" w:rsidRPr="006531E0" w:rsidRDefault="00C972C3" w:rsidP="00B57B0C">
            <w:pPr>
              <w:jc w:val="both"/>
              <w:rPr>
                <w:rFonts w:asciiTheme="minorHAnsi" w:hAnsiTheme="minorHAnsi"/>
                <w:lang w:val="sl-SI"/>
              </w:rPr>
            </w:pPr>
            <w:r w:rsidRPr="006531E0">
              <w:rPr>
                <w:rFonts w:asciiTheme="minorHAnsi" w:hAnsiTheme="minorHAnsi"/>
                <w:lang w:val="sl-SI"/>
              </w:rPr>
              <w:t>Prosimo obrazložite</w:t>
            </w:r>
            <w:r w:rsidR="00B57B0C" w:rsidRPr="006531E0">
              <w:rPr>
                <w:rFonts w:asciiTheme="minorHAnsi" w:hAnsiTheme="minorHAnsi"/>
                <w:lang w:val="sl-SI"/>
              </w:rPr>
              <w:t>:</w:t>
            </w:r>
          </w:p>
          <w:p w14:paraId="0241D54F" w14:textId="77777777" w:rsidR="00B57B0C" w:rsidRPr="006531E0" w:rsidRDefault="00B57B0C" w:rsidP="00B57B0C">
            <w:pPr>
              <w:jc w:val="both"/>
              <w:rPr>
                <w:rFonts w:asciiTheme="minorHAnsi" w:hAnsiTheme="minorHAnsi"/>
                <w:b/>
                <w:highlight w:val="green"/>
                <w:lang w:val="sl-SI"/>
              </w:rPr>
            </w:pPr>
          </w:p>
        </w:tc>
      </w:tr>
      <w:tr w:rsidR="00B57B0C" w:rsidRPr="006531E0" w14:paraId="6C622616" w14:textId="77777777" w:rsidTr="00841450">
        <w:tc>
          <w:tcPr>
            <w:tcW w:w="9356" w:type="dxa"/>
            <w:tcBorders>
              <w:top w:val="nil"/>
              <w:bottom w:val="nil"/>
            </w:tcBorders>
          </w:tcPr>
          <w:p w14:paraId="63C3DF80" w14:textId="77777777" w:rsidR="00B57B0C" w:rsidRPr="006531E0" w:rsidRDefault="00B57B0C" w:rsidP="00B57B0C">
            <w:pPr>
              <w:jc w:val="both"/>
              <w:rPr>
                <w:rFonts w:asciiTheme="minorHAnsi" w:hAnsiTheme="minorHAnsi"/>
                <w:highlight w:val="green"/>
                <w:lang w:val="sl-SI"/>
              </w:rPr>
            </w:pPr>
          </w:p>
        </w:tc>
      </w:tr>
      <w:tr w:rsidR="00B57B0C" w:rsidRPr="006531E0" w14:paraId="42495A39" w14:textId="77777777" w:rsidTr="00841450">
        <w:tc>
          <w:tcPr>
            <w:tcW w:w="9356" w:type="dxa"/>
            <w:tcBorders>
              <w:top w:val="nil"/>
              <w:bottom w:val="single" w:sz="4" w:space="0" w:color="auto"/>
            </w:tcBorders>
          </w:tcPr>
          <w:p w14:paraId="0C5C0C1D" w14:textId="77777777" w:rsidR="00B57B0C" w:rsidRPr="006531E0" w:rsidRDefault="00B57B0C" w:rsidP="00B57B0C">
            <w:pPr>
              <w:jc w:val="both"/>
              <w:rPr>
                <w:rFonts w:asciiTheme="minorHAnsi" w:hAnsiTheme="minorHAnsi"/>
                <w:highlight w:val="green"/>
                <w:lang w:val="sl-SI"/>
              </w:rPr>
            </w:pPr>
          </w:p>
        </w:tc>
      </w:tr>
    </w:tbl>
    <w:p w14:paraId="153A3D0E" w14:textId="77777777" w:rsidR="002B0D14" w:rsidRPr="006531E0" w:rsidRDefault="002B0D14" w:rsidP="001B0B85">
      <w:pPr>
        <w:jc w:val="both"/>
        <w:rPr>
          <w:rFonts w:asciiTheme="minorHAnsi" w:hAnsiTheme="minorHAnsi"/>
          <w:i/>
          <w:iCs/>
          <w:color w:val="023A37" w:themeColor="accent1" w:themeShade="80"/>
          <w:lang w:val="sl-SI"/>
        </w:rPr>
      </w:pPr>
    </w:p>
    <w:p w14:paraId="51CF0A98" w14:textId="15FF636B" w:rsidR="005B1424" w:rsidRPr="006531E0" w:rsidRDefault="00C972C3" w:rsidP="00D14D29">
      <w:pPr>
        <w:shd w:val="clear" w:color="auto" w:fill="31969B"/>
        <w:jc w:val="both"/>
        <w:rPr>
          <w:b/>
          <w:color w:val="FFFFFF"/>
          <w:lang w:val="sl-SI"/>
        </w:rPr>
      </w:pPr>
      <w:r w:rsidRPr="006531E0">
        <w:rPr>
          <w:b/>
          <w:color w:val="FFFFFF"/>
          <w:lang w:val="sl-SI"/>
        </w:rPr>
        <w:t>Kako in v kolikšni meri so bili (če so bili) doseženi splošni in posebni učni cilji, določeni v delovnem načrtu?</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5B1424" w:rsidRPr="007E0D9D" w14:paraId="4BCC1426" w14:textId="77777777" w:rsidTr="001D0FEA">
        <w:tc>
          <w:tcPr>
            <w:tcW w:w="9356" w:type="dxa"/>
            <w:tcBorders>
              <w:bottom w:val="nil"/>
            </w:tcBorders>
          </w:tcPr>
          <w:p w14:paraId="0ED63C18" w14:textId="77777777" w:rsidR="005B1424" w:rsidRPr="006531E0" w:rsidRDefault="005B1424" w:rsidP="005B1424">
            <w:pPr>
              <w:jc w:val="both"/>
              <w:rPr>
                <w:b/>
                <w:lang w:val="sl-SI"/>
              </w:rPr>
            </w:pPr>
          </w:p>
        </w:tc>
      </w:tr>
      <w:tr w:rsidR="005B1424" w:rsidRPr="007E0D9D" w14:paraId="09059F77" w14:textId="77777777" w:rsidTr="001D0FEA">
        <w:tc>
          <w:tcPr>
            <w:tcW w:w="9356" w:type="dxa"/>
            <w:tcBorders>
              <w:top w:val="nil"/>
              <w:bottom w:val="single" w:sz="4" w:space="0" w:color="000000"/>
            </w:tcBorders>
          </w:tcPr>
          <w:p w14:paraId="6F2DCED1" w14:textId="77777777" w:rsidR="005B1424" w:rsidRPr="006531E0" w:rsidRDefault="005B1424" w:rsidP="005B1424">
            <w:pPr>
              <w:jc w:val="both"/>
              <w:rPr>
                <w:sz w:val="20"/>
                <w:szCs w:val="20"/>
                <w:lang w:val="sl-SI"/>
              </w:rPr>
            </w:pPr>
          </w:p>
          <w:p w14:paraId="4B642009" w14:textId="77777777" w:rsidR="005B1424" w:rsidRPr="006531E0" w:rsidRDefault="005B1424" w:rsidP="005B1424">
            <w:pPr>
              <w:jc w:val="both"/>
              <w:rPr>
                <w:sz w:val="20"/>
                <w:szCs w:val="20"/>
                <w:lang w:val="sl-SI"/>
              </w:rPr>
            </w:pPr>
          </w:p>
          <w:p w14:paraId="5B2DD9B3" w14:textId="77777777" w:rsidR="005B1424" w:rsidRPr="006531E0" w:rsidRDefault="005B1424" w:rsidP="005B1424">
            <w:pPr>
              <w:jc w:val="both"/>
              <w:rPr>
                <w:i/>
                <w:lang w:val="sl-SI"/>
              </w:rPr>
            </w:pPr>
          </w:p>
        </w:tc>
      </w:tr>
    </w:tbl>
    <w:p w14:paraId="2BBDA10D" w14:textId="77777777" w:rsidR="005B1424" w:rsidRPr="006531E0" w:rsidRDefault="005B1424" w:rsidP="005928BA">
      <w:pPr>
        <w:jc w:val="center"/>
        <w:rPr>
          <w:rFonts w:asciiTheme="minorHAnsi" w:hAnsiTheme="minorHAnsi"/>
          <w:i/>
          <w:iCs/>
          <w:color w:val="023A37" w:themeColor="accent1" w:themeShade="80"/>
          <w:lang w:val="sl-SI"/>
        </w:rPr>
      </w:pPr>
    </w:p>
    <w:p w14:paraId="4C7094E8" w14:textId="7B2F24BE" w:rsidR="00841450" w:rsidRPr="006531E0" w:rsidRDefault="00C972C3" w:rsidP="00D14D29">
      <w:pPr>
        <w:shd w:val="clear" w:color="auto" w:fill="31969B"/>
        <w:jc w:val="both"/>
        <w:rPr>
          <w:b/>
          <w:color w:val="FFFFFF"/>
          <w:lang w:val="sl-SI"/>
        </w:rPr>
      </w:pPr>
      <w:r w:rsidRPr="006531E0">
        <w:rPr>
          <w:b/>
          <w:color w:val="FFFFFF"/>
          <w:lang w:val="sl-SI"/>
        </w:rPr>
        <w:t>Ali je študent na splošno izpolni vaša predhodna pričakovanja?</w:t>
      </w:r>
    </w:p>
    <w:p w14:paraId="160D5EC0" w14:textId="6CCE7350" w:rsidR="00841450" w:rsidRPr="006531E0" w:rsidRDefault="00000000" w:rsidP="00841450">
      <w:pPr>
        <w:jc w:val="both"/>
        <w:rPr>
          <w:rFonts w:asciiTheme="minorHAnsi" w:hAnsiTheme="minorHAnsi"/>
          <w:lang w:val="sl-SI"/>
        </w:rPr>
      </w:pPr>
      <w:sdt>
        <w:sdtPr>
          <w:rPr>
            <w:rFonts w:asciiTheme="minorHAnsi" w:hAnsiTheme="minorHAnsi"/>
            <w:lang w:val="sl-SI"/>
          </w:rPr>
          <w:id w:val="-2096389568"/>
          <w14:checkbox>
            <w14:checked w14:val="0"/>
            <w14:checkedState w14:val="2612" w14:font="MS Gothic"/>
            <w14:uncheckedState w14:val="2610" w14:font="MS Gothic"/>
          </w14:checkbox>
        </w:sdtPr>
        <w:sdtContent>
          <w:r w:rsidR="00841450" w:rsidRPr="006531E0">
            <w:rPr>
              <w:rFonts w:ascii="Segoe UI Symbol" w:hAnsi="Segoe UI Symbol" w:cs="Segoe UI Symbol"/>
              <w:lang w:val="sl-SI"/>
            </w:rPr>
            <w:t>☐</w:t>
          </w:r>
        </w:sdtContent>
      </w:sdt>
      <w:r w:rsidR="00D90840" w:rsidRPr="006531E0">
        <w:rPr>
          <w:rFonts w:asciiTheme="minorHAnsi" w:hAnsiTheme="minorHAnsi"/>
          <w:lang w:val="sl-SI"/>
        </w:rPr>
        <w:t xml:space="preserve"> </w:t>
      </w:r>
      <w:r w:rsidR="00C972C3" w:rsidRPr="006531E0">
        <w:rPr>
          <w:rFonts w:asciiTheme="minorHAnsi" w:hAnsiTheme="minorHAnsi"/>
          <w:lang w:val="sl-SI"/>
        </w:rPr>
        <w:t>Da</w:t>
      </w:r>
    </w:p>
    <w:p w14:paraId="19F8B6C2" w14:textId="06BEF2B4" w:rsidR="00841450" w:rsidRPr="006531E0" w:rsidRDefault="00000000" w:rsidP="00841450">
      <w:pPr>
        <w:jc w:val="both"/>
        <w:rPr>
          <w:rFonts w:asciiTheme="minorHAnsi" w:hAnsiTheme="minorHAnsi"/>
          <w:lang w:val="sl-SI"/>
        </w:rPr>
      </w:pPr>
      <w:sdt>
        <w:sdtPr>
          <w:rPr>
            <w:rFonts w:asciiTheme="minorHAnsi" w:hAnsiTheme="minorHAnsi"/>
            <w:lang w:val="sl-SI"/>
          </w:rPr>
          <w:id w:val="-713348935"/>
          <w14:checkbox>
            <w14:checked w14:val="0"/>
            <w14:checkedState w14:val="2612" w14:font="MS Gothic"/>
            <w14:uncheckedState w14:val="2610" w14:font="MS Gothic"/>
          </w14:checkbox>
        </w:sdtPr>
        <w:sdtContent>
          <w:r w:rsidR="00841450" w:rsidRPr="006531E0">
            <w:rPr>
              <w:rFonts w:ascii="Segoe UI Symbol" w:hAnsi="Segoe UI Symbol" w:cs="Segoe UI Symbol"/>
              <w:lang w:val="sl-SI"/>
            </w:rPr>
            <w:t>☐</w:t>
          </w:r>
        </w:sdtContent>
      </w:sdt>
      <w:r w:rsidR="00D90840" w:rsidRPr="006531E0">
        <w:rPr>
          <w:rFonts w:asciiTheme="minorHAnsi" w:hAnsiTheme="minorHAnsi"/>
          <w:lang w:val="sl-SI"/>
        </w:rPr>
        <w:t xml:space="preserve"> </w:t>
      </w:r>
      <w:r w:rsidR="00C972C3" w:rsidRPr="006531E0">
        <w:rPr>
          <w:rFonts w:asciiTheme="minorHAnsi" w:hAnsiTheme="minorHAnsi"/>
          <w:lang w:val="sl-SI"/>
        </w:rPr>
        <w:t>Ne</w:t>
      </w:r>
    </w:p>
    <w:p w14:paraId="52359D83" w14:textId="77777777" w:rsidR="00841450" w:rsidRPr="006531E0" w:rsidRDefault="00841450" w:rsidP="00841450">
      <w:pPr>
        <w:jc w:val="both"/>
        <w:rPr>
          <w:rFonts w:asciiTheme="minorHAnsi" w:hAnsiTheme="minorHAnsi"/>
          <w:lang w:val="sl-SI"/>
        </w:rPr>
      </w:pPr>
    </w:p>
    <w:tbl>
      <w:tblPr>
        <w:tblStyle w:val="Rcsostblzat5"/>
        <w:tblW w:w="9356" w:type="dxa"/>
        <w:tblInd w:w="-5" w:type="dxa"/>
        <w:tblLook w:val="04A0" w:firstRow="1" w:lastRow="0" w:firstColumn="1" w:lastColumn="0" w:noHBand="0" w:noVBand="1"/>
      </w:tblPr>
      <w:tblGrid>
        <w:gridCol w:w="9356"/>
      </w:tblGrid>
      <w:tr w:rsidR="00841450" w:rsidRPr="006531E0" w14:paraId="56478DD4" w14:textId="77777777" w:rsidTr="00841450">
        <w:tc>
          <w:tcPr>
            <w:tcW w:w="9356" w:type="dxa"/>
            <w:tcBorders>
              <w:bottom w:val="nil"/>
            </w:tcBorders>
          </w:tcPr>
          <w:p w14:paraId="63120977" w14:textId="68A89362" w:rsidR="00841450" w:rsidRPr="006531E0" w:rsidRDefault="00C972C3" w:rsidP="00841450">
            <w:pPr>
              <w:jc w:val="both"/>
              <w:rPr>
                <w:rFonts w:asciiTheme="minorHAnsi" w:hAnsiTheme="minorHAnsi"/>
                <w:lang w:val="sl-SI"/>
              </w:rPr>
            </w:pPr>
            <w:r w:rsidRPr="006531E0">
              <w:rPr>
                <w:rFonts w:asciiTheme="minorHAnsi" w:hAnsiTheme="minorHAnsi"/>
                <w:lang w:val="sl-SI"/>
              </w:rPr>
              <w:t>Prosimo obrazložite:</w:t>
            </w:r>
          </w:p>
          <w:p w14:paraId="4602035B" w14:textId="77777777" w:rsidR="00841450" w:rsidRPr="006531E0" w:rsidRDefault="00841450" w:rsidP="00841450">
            <w:pPr>
              <w:jc w:val="both"/>
              <w:rPr>
                <w:rFonts w:asciiTheme="minorHAnsi" w:hAnsiTheme="minorHAnsi"/>
                <w:b/>
                <w:highlight w:val="green"/>
                <w:lang w:val="sl-SI"/>
              </w:rPr>
            </w:pPr>
          </w:p>
        </w:tc>
      </w:tr>
      <w:tr w:rsidR="00841450" w:rsidRPr="006531E0" w14:paraId="5E8AF951" w14:textId="77777777" w:rsidTr="00841450">
        <w:tc>
          <w:tcPr>
            <w:tcW w:w="9356" w:type="dxa"/>
            <w:tcBorders>
              <w:top w:val="nil"/>
              <w:bottom w:val="nil"/>
            </w:tcBorders>
          </w:tcPr>
          <w:p w14:paraId="1218DAB4" w14:textId="77777777" w:rsidR="00841450" w:rsidRPr="006531E0" w:rsidRDefault="00841450" w:rsidP="00841450">
            <w:pPr>
              <w:jc w:val="both"/>
              <w:rPr>
                <w:rFonts w:asciiTheme="minorHAnsi" w:hAnsiTheme="minorHAnsi"/>
                <w:highlight w:val="green"/>
                <w:lang w:val="sl-SI"/>
              </w:rPr>
            </w:pPr>
          </w:p>
        </w:tc>
      </w:tr>
      <w:tr w:rsidR="00841450" w:rsidRPr="006531E0" w14:paraId="44217295" w14:textId="77777777" w:rsidTr="00841450">
        <w:tc>
          <w:tcPr>
            <w:tcW w:w="9356" w:type="dxa"/>
            <w:tcBorders>
              <w:top w:val="nil"/>
              <w:bottom w:val="single" w:sz="4" w:space="0" w:color="auto"/>
            </w:tcBorders>
          </w:tcPr>
          <w:p w14:paraId="148B6EAC" w14:textId="77777777" w:rsidR="00841450" w:rsidRPr="006531E0" w:rsidRDefault="00841450" w:rsidP="00841450">
            <w:pPr>
              <w:jc w:val="both"/>
              <w:rPr>
                <w:rFonts w:asciiTheme="minorHAnsi" w:hAnsiTheme="minorHAnsi"/>
                <w:highlight w:val="green"/>
                <w:lang w:val="sl-SI"/>
              </w:rPr>
            </w:pPr>
          </w:p>
        </w:tc>
      </w:tr>
    </w:tbl>
    <w:p w14:paraId="3E256571" w14:textId="77777777" w:rsidR="002B0D14" w:rsidRPr="006531E0" w:rsidRDefault="002B0D14" w:rsidP="001B0B85">
      <w:pPr>
        <w:jc w:val="both"/>
        <w:rPr>
          <w:rFonts w:asciiTheme="minorHAnsi" w:hAnsiTheme="minorHAnsi"/>
          <w:i/>
          <w:iCs/>
          <w:color w:val="023A37" w:themeColor="accent1" w:themeShade="80"/>
          <w:lang w:val="sl-SI"/>
        </w:rPr>
      </w:pPr>
    </w:p>
    <w:p w14:paraId="0D2BB9DA" w14:textId="131BD2F6" w:rsidR="005B1424" w:rsidRPr="006531E0" w:rsidRDefault="00C972C3" w:rsidP="00D14D29">
      <w:pPr>
        <w:shd w:val="clear" w:color="auto" w:fill="31969B"/>
        <w:jc w:val="both"/>
        <w:rPr>
          <w:b/>
          <w:color w:val="FFFFFF"/>
          <w:lang w:val="sl-SI"/>
        </w:rPr>
      </w:pPr>
      <w:r w:rsidRPr="006531E0">
        <w:rPr>
          <w:b/>
          <w:color w:val="FFFFFF"/>
          <w:lang w:val="sl-SI"/>
        </w:rPr>
        <w:lastRenderedPageBreak/>
        <w:t xml:space="preserve">Na katerih specifičnih področjih </w:t>
      </w:r>
      <w:r w:rsidR="00265CB0" w:rsidRPr="006531E0">
        <w:rPr>
          <w:b/>
          <w:color w:val="FFFFFF"/>
          <w:lang w:val="sl-SI"/>
        </w:rPr>
        <w:t>RMA</w:t>
      </w:r>
      <w:r w:rsidRPr="006531E0">
        <w:rPr>
          <w:b/>
          <w:color w:val="FFFFFF"/>
          <w:lang w:val="sl-SI"/>
        </w:rPr>
        <w:t xml:space="preserve">/ nalogah, povezanih z </w:t>
      </w:r>
      <w:r w:rsidR="00265CB0" w:rsidRPr="006531E0">
        <w:rPr>
          <w:b/>
          <w:color w:val="FFFFFF"/>
          <w:lang w:val="sl-SI"/>
        </w:rPr>
        <w:t>RMA</w:t>
      </w:r>
      <w:r w:rsidRPr="006531E0">
        <w:rPr>
          <w:b/>
          <w:color w:val="FFFFFF"/>
          <w:lang w:val="sl-SI"/>
        </w:rPr>
        <w:t>, je bil študent med mentorsko aktivnostjo najbolj samozavesten?</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5B1424" w:rsidRPr="007E0D9D" w14:paraId="5FF45752" w14:textId="77777777" w:rsidTr="001D0FEA">
        <w:tc>
          <w:tcPr>
            <w:tcW w:w="9356" w:type="dxa"/>
            <w:tcBorders>
              <w:bottom w:val="nil"/>
            </w:tcBorders>
          </w:tcPr>
          <w:p w14:paraId="6185AABF" w14:textId="77777777" w:rsidR="005B1424" w:rsidRPr="006531E0" w:rsidRDefault="005B1424" w:rsidP="005B1424">
            <w:pPr>
              <w:jc w:val="both"/>
              <w:rPr>
                <w:b/>
                <w:lang w:val="sl-SI"/>
              </w:rPr>
            </w:pPr>
          </w:p>
        </w:tc>
      </w:tr>
      <w:tr w:rsidR="005B1424" w:rsidRPr="007E0D9D" w14:paraId="64687A6C" w14:textId="77777777" w:rsidTr="001D0FEA">
        <w:tc>
          <w:tcPr>
            <w:tcW w:w="9356" w:type="dxa"/>
            <w:tcBorders>
              <w:top w:val="nil"/>
              <w:bottom w:val="single" w:sz="4" w:space="0" w:color="000000"/>
            </w:tcBorders>
          </w:tcPr>
          <w:p w14:paraId="3BC6E13F" w14:textId="77777777" w:rsidR="005B1424" w:rsidRPr="006531E0" w:rsidRDefault="005B1424" w:rsidP="005B1424">
            <w:pPr>
              <w:jc w:val="both"/>
              <w:rPr>
                <w:sz w:val="20"/>
                <w:szCs w:val="20"/>
                <w:lang w:val="sl-SI"/>
              </w:rPr>
            </w:pPr>
          </w:p>
          <w:p w14:paraId="57BBFC69" w14:textId="77777777" w:rsidR="005B1424" w:rsidRPr="006531E0" w:rsidRDefault="005B1424" w:rsidP="005B1424">
            <w:pPr>
              <w:jc w:val="both"/>
              <w:rPr>
                <w:sz w:val="20"/>
                <w:szCs w:val="20"/>
                <w:lang w:val="sl-SI"/>
              </w:rPr>
            </w:pPr>
          </w:p>
          <w:p w14:paraId="61CF2FC5" w14:textId="77777777" w:rsidR="005B1424" w:rsidRPr="006531E0" w:rsidRDefault="005B1424" w:rsidP="005B1424">
            <w:pPr>
              <w:jc w:val="both"/>
              <w:rPr>
                <w:i/>
                <w:lang w:val="sl-SI"/>
              </w:rPr>
            </w:pPr>
          </w:p>
        </w:tc>
      </w:tr>
    </w:tbl>
    <w:p w14:paraId="52266075" w14:textId="77777777" w:rsidR="00CD42BC" w:rsidRPr="006531E0" w:rsidRDefault="00CD42BC" w:rsidP="00CD42BC">
      <w:pPr>
        <w:jc w:val="both"/>
        <w:rPr>
          <w:rFonts w:asciiTheme="minorHAnsi" w:hAnsiTheme="minorHAnsi"/>
          <w:i/>
          <w:iCs/>
          <w:color w:val="023A37" w:themeColor="accent1" w:themeShade="80"/>
          <w:lang w:val="sl-SI"/>
        </w:rPr>
      </w:pPr>
    </w:p>
    <w:p w14:paraId="254F52C1" w14:textId="397B7896" w:rsidR="00CD42BC" w:rsidRPr="006531E0" w:rsidRDefault="00C972C3" w:rsidP="00CD42BC">
      <w:pPr>
        <w:shd w:val="clear" w:color="auto" w:fill="31969B"/>
        <w:jc w:val="both"/>
        <w:rPr>
          <w:b/>
          <w:color w:val="FFFFFF"/>
          <w:lang w:val="sl-SI"/>
        </w:rPr>
      </w:pPr>
      <w:r w:rsidRPr="006531E0">
        <w:rPr>
          <w:b/>
          <w:color w:val="FFFFFF"/>
          <w:lang w:val="sl-SI"/>
        </w:rPr>
        <w:t>Katere so prednosti študenta v smislu njegovih</w:t>
      </w:r>
      <w:r w:rsidR="00D91396" w:rsidRPr="006531E0">
        <w:rPr>
          <w:b/>
          <w:color w:val="FFFFFF"/>
          <w:lang w:val="sl-SI"/>
        </w:rPr>
        <w:t>/ njenih</w:t>
      </w:r>
      <w:r w:rsidRPr="006531E0">
        <w:rPr>
          <w:b/>
          <w:color w:val="FFFFFF"/>
          <w:lang w:val="sl-SI"/>
        </w:rPr>
        <w:t xml:space="preserve"> spretnosti in kompetenc? </w:t>
      </w:r>
      <w:r w:rsidR="00D91396" w:rsidRPr="006531E0">
        <w:rPr>
          <w:b/>
          <w:color w:val="FFFFFF"/>
          <w:lang w:val="sl-SI"/>
        </w:rPr>
        <w:t xml:space="preserve">Prosimo, glejte dokument s </w:t>
      </w:r>
      <w:r w:rsidR="00D91396" w:rsidRPr="006531E0">
        <w:rPr>
          <w:b/>
          <w:i/>
          <w:color w:val="FFFFFF"/>
          <w:lang w:val="sl-SI"/>
        </w:rPr>
        <w:t>K</w:t>
      </w:r>
      <w:r w:rsidRPr="006531E0">
        <w:rPr>
          <w:b/>
          <w:i/>
          <w:color w:val="FFFFFF"/>
          <w:lang w:val="sl-SI"/>
        </w:rPr>
        <w:t>ontrolnim listom spretnosti in kompetenc</w:t>
      </w:r>
      <w:r w:rsidR="00D91396" w:rsidRPr="006531E0">
        <w:rPr>
          <w:b/>
          <w:color w:val="FFFFFF"/>
          <w:lang w:val="sl-SI"/>
        </w:rPr>
        <w:t xml:space="preserve"> ter razdelek 4.6.1 </w:t>
      </w:r>
      <w:r w:rsidR="006531E0" w:rsidRPr="006531E0">
        <w:rPr>
          <w:b/>
          <w:i/>
          <w:color w:val="FFFFFF"/>
          <w:lang w:val="sl-SI"/>
        </w:rPr>
        <w:t>Priročnik</w:t>
      </w:r>
      <w:r w:rsidRPr="006531E0">
        <w:rPr>
          <w:b/>
          <w:i/>
          <w:color w:val="FFFFFF"/>
          <w:lang w:val="sl-SI"/>
        </w:rPr>
        <w:t>a</w:t>
      </w:r>
      <w:r w:rsidRPr="006531E0">
        <w:rPr>
          <w:b/>
          <w:color w:val="FFFFFF"/>
          <w:lang w:val="sl-SI"/>
        </w:rPr>
        <w:t>.</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CD42BC" w:rsidRPr="006531E0" w14:paraId="32EF3206" w14:textId="77777777" w:rsidTr="0062099F">
        <w:tc>
          <w:tcPr>
            <w:tcW w:w="9356" w:type="dxa"/>
            <w:tcBorders>
              <w:bottom w:val="nil"/>
            </w:tcBorders>
          </w:tcPr>
          <w:p w14:paraId="6F267F51" w14:textId="77777777" w:rsidR="00CD42BC" w:rsidRPr="006531E0" w:rsidRDefault="00CD42BC" w:rsidP="00CD42BC">
            <w:pPr>
              <w:jc w:val="both"/>
              <w:rPr>
                <w:b/>
                <w:lang w:val="sl-SI"/>
              </w:rPr>
            </w:pPr>
          </w:p>
        </w:tc>
      </w:tr>
      <w:tr w:rsidR="00CD42BC" w:rsidRPr="006531E0" w14:paraId="18F064AB" w14:textId="77777777" w:rsidTr="0062099F">
        <w:tc>
          <w:tcPr>
            <w:tcW w:w="9356" w:type="dxa"/>
            <w:tcBorders>
              <w:top w:val="nil"/>
              <w:bottom w:val="single" w:sz="4" w:space="0" w:color="000000"/>
            </w:tcBorders>
          </w:tcPr>
          <w:p w14:paraId="1D5EE3BA" w14:textId="77777777" w:rsidR="00CD42BC" w:rsidRPr="006531E0" w:rsidRDefault="00CD42BC" w:rsidP="00CD42BC">
            <w:pPr>
              <w:jc w:val="both"/>
              <w:rPr>
                <w:sz w:val="20"/>
                <w:szCs w:val="20"/>
                <w:lang w:val="sl-SI"/>
              </w:rPr>
            </w:pPr>
          </w:p>
          <w:p w14:paraId="5C531E5A" w14:textId="77777777" w:rsidR="00CD42BC" w:rsidRPr="006531E0" w:rsidRDefault="00CD42BC" w:rsidP="00CD42BC">
            <w:pPr>
              <w:jc w:val="both"/>
              <w:rPr>
                <w:sz w:val="20"/>
                <w:szCs w:val="20"/>
                <w:lang w:val="sl-SI"/>
              </w:rPr>
            </w:pPr>
          </w:p>
          <w:p w14:paraId="7BC03CFB" w14:textId="77777777" w:rsidR="00CD42BC" w:rsidRPr="006531E0" w:rsidRDefault="00CD42BC" w:rsidP="00CD42BC">
            <w:pPr>
              <w:jc w:val="both"/>
              <w:rPr>
                <w:i/>
                <w:lang w:val="sl-SI"/>
              </w:rPr>
            </w:pPr>
          </w:p>
        </w:tc>
      </w:tr>
    </w:tbl>
    <w:p w14:paraId="5952B4C8" w14:textId="77777777" w:rsidR="00CD42BC" w:rsidRPr="006531E0" w:rsidRDefault="00CD42BC" w:rsidP="00CD42BC">
      <w:pPr>
        <w:rPr>
          <w:rFonts w:asciiTheme="minorHAnsi" w:hAnsiTheme="minorHAnsi"/>
          <w:i/>
          <w:iCs/>
          <w:color w:val="023A37" w:themeColor="accent1" w:themeShade="80"/>
          <w:lang w:val="sl-SI"/>
        </w:rPr>
      </w:pPr>
    </w:p>
    <w:p w14:paraId="063E81B4" w14:textId="3635DD55" w:rsidR="00D91396" w:rsidRPr="006531E0" w:rsidRDefault="00D91396" w:rsidP="00D91396">
      <w:pPr>
        <w:shd w:val="clear" w:color="auto" w:fill="31969B"/>
        <w:jc w:val="both"/>
        <w:rPr>
          <w:b/>
          <w:color w:val="FFFFFF"/>
          <w:lang w:val="sl-SI"/>
        </w:rPr>
      </w:pPr>
      <w:r w:rsidRPr="006531E0">
        <w:rPr>
          <w:b/>
          <w:color w:val="FFFFFF"/>
          <w:lang w:val="sl-SI"/>
        </w:rPr>
        <w:t xml:space="preserve">Katere so slabosti študenta v smislu njegovih/ njenih spretnosti in kompetenc? Prosimo, glejte dokument s </w:t>
      </w:r>
      <w:r w:rsidRPr="006531E0">
        <w:rPr>
          <w:b/>
          <w:i/>
          <w:color w:val="FFFFFF"/>
          <w:lang w:val="sl-SI"/>
        </w:rPr>
        <w:t>Kontrolnim listom spretnosti in kompetenc</w:t>
      </w:r>
      <w:r w:rsidRPr="006531E0">
        <w:rPr>
          <w:b/>
          <w:color w:val="FFFFFF"/>
          <w:lang w:val="sl-SI"/>
        </w:rPr>
        <w:t xml:space="preserve"> ter razdelek 4.6.1 </w:t>
      </w:r>
      <w:r w:rsidR="006531E0" w:rsidRPr="006531E0">
        <w:rPr>
          <w:b/>
          <w:i/>
          <w:color w:val="FFFFFF"/>
          <w:lang w:val="sl-SI"/>
        </w:rPr>
        <w:t>Priročnik</w:t>
      </w:r>
      <w:r w:rsidRPr="006531E0">
        <w:rPr>
          <w:b/>
          <w:i/>
          <w:color w:val="FFFFFF"/>
          <w:lang w:val="sl-SI"/>
        </w:rPr>
        <w:t>a</w:t>
      </w:r>
      <w:r w:rsidRPr="006531E0">
        <w:rPr>
          <w:b/>
          <w:color w:val="FFFFFF"/>
          <w:lang w:val="sl-SI"/>
        </w:rPr>
        <w:t>.</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CD42BC" w:rsidRPr="006531E0" w14:paraId="3B4C2D47" w14:textId="77777777" w:rsidTr="0062099F">
        <w:tc>
          <w:tcPr>
            <w:tcW w:w="9356" w:type="dxa"/>
            <w:tcBorders>
              <w:bottom w:val="nil"/>
            </w:tcBorders>
          </w:tcPr>
          <w:p w14:paraId="5605E5C2" w14:textId="77777777" w:rsidR="00CD42BC" w:rsidRPr="006531E0" w:rsidRDefault="00CD42BC" w:rsidP="00CD42BC">
            <w:pPr>
              <w:jc w:val="both"/>
              <w:rPr>
                <w:b/>
                <w:lang w:val="sl-SI"/>
              </w:rPr>
            </w:pPr>
          </w:p>
        </w:tc>
      </w:tr>
      <w:tr w:rsidR="00CD42BC" w:rsidRPr="006531E0" w14:paraId="17BCC62B" w14:textId="77777777" w:rsidTr="0062099F">
        <w:tc>
          <w:tcPr>
            <w:tcW w:w="9356" w:type="dxa"/>
            <w:tcBorders>
              <w:top w:val="nil"/>
              <w:bottom w:val="single" w:sz="4" w:space="0" w:color="000000"/>
            </w:tcBorders>
          </w:tcPr>
          <w:p w14:paraId="7471C28C" w14:textId="77777777" w:rsidR="00CD42BC" w:rsidRPr="006531E0" w:rsidRDefault="00CD42BC" w:rsidP="00CD42BC">
            <w:pPr>
              <w:jc w:val="both"/>
              <w:rPr>
                <w:sz w:val="20"/>
                <w:szCs w:val="20"/>
                <w:lang w:val="sl-SI"/>
              </w:rPr>
            </w:pPr>
          </w:p>
          <w:p w14:paraId="4B41792F" w14:textId="77777777" w:rsidR="00CD42BC" w:rsidRPr="006531E0" w:rsidRDefault="00CD42BC" w:rsidP="00CD42BC">
            <w:pPr>
              <w:jc w:val="both"/>
              <w:rPr>
                <w:sz w:val="20"/>
                <w:szCs w:val="20"/>
                <w:lang w:val="sl-SI"/>
              </w:rPr>
            </w:pPr>
          </w:p>
          <w:p w14:paraId="29D2D186" w14:textId="77777777" w:rsidR="00CD42BC" w:rsidRPr="006531E0" w:rsidRDefault="00CD42BC" w:rsidP="00CD42BC">
            <w:pPr>
              <w:jc w:val="both"/>
              <w:rPr>
                <w:i/>
                <w:lang w:val="sl-SI"/>
              </w:rPr>
            </w:pPr>
          </w:p>
        </w:tc>
      </w:tr>
    </w:tbl>
    <w:p w14:paraId="3DDD48BE" w14:textId="77777777" w:rsidR="00841450" w:rsidRPr="006531E0" w:rsidRDefault="00841450" w:rsidP="00CD42BC">
      <w:pPr>
        <w:rPr>
          <w:rFonts w:asciiTheme="minorHAnsi" w:hAnsiTheme="minorHAnsi"/>
          <w:i/>
          <w:iCs/>
          <w:color w:val="023A37" w:themeColor="accent1" w:themeShade="80"/>
          <w:lang w:val="sl-SI"/>
        </w:rPr>
      </w:pPr>
    </w:p>
    <w:p w14:paraId="16C77D24" w14:textId="513D90FA" w:rsidR="00841450" w:rsidRPr="006531E0" w:rsidRDefault="00D91396" w:rsidP="00D14D29">
      <w:pPr>
        <w:shd w:val="clear" w:color="auto" w:fill="31969B"/>
        <w:jc w:val="both"/>
        <w:rPr>
          <w:b/>
          <w:color w:val="FFFFFF"/>
          <w:lang w:val="sl-SI"/>
        </w:rPr>
      </w:pPr>
      <w:r w:rsidRPr="006531E0">
        <w:rPr>
          <w:b/>
          <w:color w:val="FFFFFF"/>
          <w:lang w:val="sl-SI"/>
        </w:rPr>
        <w:t>Za prihodnost, kaj bi predlagali kot možnosti za izboljšanje njegove/ njene uspešnosti? Na katerem področju?</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841450" w:rsidRPr="006531E0" w14:paraId="101D3482" w14:textId="77777777" w:rsidTr="00841450">
        <w:tc>
          <w:tcPr>
            <w:tcW w:w="9356" w:type="dxa"/>
            <w:tcBorders>
              <w:bottom w:val="nil"/>
            </w:tcBorders>
          </w:tcPr>
          <w:p w14:paraId="7E18951B" w14:textId="77777777" w:rsidR="00841450" w:rsidRPr="006531E0" w:rsidRDefault="00841450" w:rsidP="00841450">
            <w:pPr>
              <w:jc w:val="both"/>
              <w:rPr>
                <w:b/>
                <w:lang w:val="sl-SI"/>
              </w:rPr>
            </w:pPr>
          </w:p>
        </w:tc>
      </w:tr>
      <w:tr w:rsidR="00841450" w:rsidRPr="006531E0" w14:paraId="0942B441" w14:textId="77777777" w:rsidTr="00841450">
        <w:tc>
          <w:tcPr>
            <w:tcW w:w="9356" w:type="dxa"/>
            <w:tcBorders>
              <w:top w:val="nil"/>
              <w:bottom w:val="single" w:sz="4" w:space="0" w:color="000000"/>
            </w:tcBorders>
          </w:tcPr>
          <w:p w14:paraId="4B7410E7" w14:textId="77777777" w:rsidR="00841450" w:rsidRPr="006531E0" w:rsidRDefault="00841450" w:rsidP="00841450">
            <w:pPr>
              <w:jc w:val="both"/>
              <w:rPr>
                <w:sz w:val="20"/>
                <w:szCs w:val="20"/>
                <w:lang w:val="sl-SI"/>
              </w:rPr>
            </w:pPr>
          </w:p>
          <w:p w14:paraId="3EB9582B" w14:textId="77777777" w:rsidR="00841450" w:rsidRPr="006531E0" w:rsidRDefault="00841450" w:rsidP="00841450">
            <w:pPr>
              <w:jc w:val="both"/>
              <w:rPr>
                <w:sz w:val="20"/>
                <w:szCs w:val="20"/>
                <w:lang w:val="sl-SI"/>
              </w:rPr>
            </w:pPr>
          </w:p>
          <w:p w14:paraId="677832D3" w14:textId="77777777" w:rsidR="00841450" w:rsidRPr="006531E0" w:rsidRDefault="00841450" w:rsidP="00841450">
            <w:pPr>
              <w:jc w:val="both"/>
              <w:rPr>
                <w:i/>
                <w:lang w:val="sl-SI"/>
              </w:rPr>
            </w:pPr>
          </w:p>
        </w:tc>
      </w:tr>
    </w:tbl>
    <w:p w14:paraId="0222F37E" w14:textId="77777777" w:rsidR="00841450" w:rsidRPr="006531E0" w:rsidRDefault="00841450" w:rsidP="005928BA">
      <w:pPr>
        <w:jc w:val="center"/>
        <w:rPr>
          <w:rFonts w:asciiTheme="minorHAnsi" w:hAnsiTheme="minorHAnsi"/>
          <w:i/>
          <w:iCs/>
          <w:color w:val="023A37" w:themeColor="accent1" w:themeShade="80"/>
          <w:lang w:val="sl-SI"/>
        </w:rPr>
      </w:pPr>
    </w:p>
    <w:p w14:paraId="79D381EB" w14:textId="25920E89" w:rsidR="00841450" w:rsidRPr="006531E0" w:rsidRDefault="00D91396" w:rsidP="00D14D29">
      <w:pPr>
        <w:shd w:val="clear" w:color="auto" w:fill="31969B"/>
        <w:jc w:val="both"/>
        <w:rPr>
          <w:b/>
          <w:color w:val="FFFFFF"/>
          <w:lang w:val="sl-SI"/>
        </w:rPr>
      </w:pPr>
      <w:r w:rsidRPr="006531E0">
        <w:rPr>
          <w:b/>
          <w:color w:val="FFFFFF"/>
          <w:lang w:val="sl-SI"/>
        </w:rPr>
        <w:t>Imate še kakšen nasvet za študenta?</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841450" w:rsidRPr="006531E0" w14:paraId="2DCDF7CB" w14:textId="77777777" w:rsidTr="00841450">
        <w:tc>
          <w:tcPr>
            <w:tcW w:w="9356" w:type="dxa"/>
            <w:tcBorders>
              <w:bottom w:val="nil"/>
            </w:tcBorders>
          </w:tcPr>
          <w:p w14:paraId="422C0523" w14:textId="77777777" w:rsidR="00841450" w:rsidRPr="006531E0" w:rsidRDefault="00841450" w:rsidP="00841450">
            <w:pPr>
              <w:jc w:val="both"/>
              <w:rPr>
                <w:b/>
                <w:lang w:val="sl-SI"/>
              </w:rPr>
            </w:pPr>
          </w:p>
        </w:tc>
      </w:tr>
      <w:tr w:rsidR="00841450" w:rsidRPr="006531E0" w14:paraId="1287F5BD" w14:textId="77777777" w:rsidTr="00841450">
        <w:tc>
          <w:tcPr>
            <w:tcW w:w="9356" w:type="dxa"/>
            <w:tcBorders>
              <w:top w:val="nil"/>
              <w:bottom w:val="single" w:sz="4" w:space="0" w:color="000000"/>
            </w:tcBorders>
          </w:tcPr>
          <w:p w14:paraId="51A7E5AF" w14:textId="77777777" w:rsidR="00841450" w:rsidRPr="006531E0" w:rsidRDefault="00841450" w:rsidP="00841450">
            <w:pPr>
              <w:jc w:val="both"/>
              <w:rPr>
                <w:sz w:val="20"/>
                <w:szCs w:val="20"/>
                <w:lang w:val="sl-SI"/>
              </w:rPr>
            </w:pPr>
          </w:p>
          <w:p w14:paraId="31235A98" w14:textId="77777777" w:rsidR="00841450" w:rsidRPr="006531E0" w:rsidRDefault="00841450" w:rsidP="00841450">
            <w:pPr>
              <w:jc w:val="both"/>
              <w:rPr>
                <w:sz w:val="20"/>
                <w:szCs w:val="20"/>
                <w:lang w:val="sl-SI"/>
              </w:rPr>
            </w:pPr>
          </w:p>
          <w:p w14:paraId="345741E6" w14:textId="77777777" w:rsidR="00841450" w:rsidRPr="006531E0" w:rsidRDefault="00841450" w:rsidP="00841450">
            <w:pPr>
              <w:jc w:val="both"/>
              <w:rPr>
                <w:i/>
                <w:lang w:val="sl-SI"/>
              </w:rPr>
            </w:pPr>
          </w:p>
        </w:tc>
      </w:tr>
    </w:tbl>
    <w:p w14:paraId="5AD4E81C" w14:textId="77777777" w:rsidR="00473A29" w:rsidRPr="006531E0" w:rsidRDefault="00473A29" w:rsidP="001B0B85">
      <w:pPr>
        <w:jc w:val="both"/>
        <w:rPr>
          <w:rFonts w:asciiTheme="minorHAnsi" w:hAnsiTheme="minorHAnsi"/>
          <w:i/>
          <w:iCs/>
          <w:color w:val="023A37" w:themeColor="accent1" w:themeShade="80"/>
          <w:lang w:val="sl-SI"/>
        </w:rPr>
      </w:pPr>
    </w:p>
    <w:p w14:paraId="72363D53" w14:textId="77777777" w:rsidR="005B1424" w:rsidRPr="006531E0" w:rsidRDefault="005B1424" w:rsidP="001B0B85">
      <w:pPr>
        <w:jc w:val="both"/>
        <w:rPr>
          <w:rFonts w:asciiTheme="minorHAnsi" w:hAnsiTheme="minorHAnsi"/>
          <w:i/>
          <w:iCs/>
          <w:color w:val="023A37" w:themeColor="accent1" w:themeShade="80"/>
          <w:lang w:val="sl-SI"/>
        </w:rPr>
      </w:pPr>
    </w:p>
    <w:p w14:paraId="7E44AD4D" w14:textId="77777777" w:rsidR="00846D1B" w:rsidRPr="006531E0" w:rsidRDefault="00846D1B">
      <w:pPr>
        <w:spacing w:after="160" w:line="259" w:lineRule="auto"/>
        <w:rPr>
          <w:rFonts w:asciiTheme="minorHAnsi" w:hAnsiTheme="minorHAnsi"/>
          <w:i/>
          <w:iCs/>
          <w:color w:val="023A37" w:themeColor="accent1" w:themeShade="80"/>
          <w:sz w:val="32"/>
          <w:lang w:val="sl-SI"/>
        </w:rPr>
      </w:pPr>
      <w:r w:rsidRPr="006531E0">
        <w:rPr>
          <w:rFonts w:asciiTheme="minorHAnsi" w:hAnsiTheme="minorHAnsi"/>
          <w:i/>
          <w:iCs/>
          <w:color w:val="023A37" w:themeColor="accent1" w:themeShade="80"/>
          <w:sz w:val="32"/>
          <w:lang w:val="sl-SI"/>
        </w:rPr>
        <w:br w:type="page"/>
      </w:r>
    </w:p>
    <w:p w14:paraId="67D9A13C" w14:textId="6F4E0F85" w:rsidR="00473A29" w:rsidRPr="006531E0" w:rsidRDefault="00D91396" w:rsidP="00846D1B">
      <w:pPr>
        <w:shd w:val="clear" w:color="auto" w:fill="D9D9D9" w:themeFill="background1" w:themeFillShade="D9"/>
        <w:jc w:val="both"/>
        <w:rPr>
          <w:rFonts w:asciiTheme="minorHAnsi" w:hAnsiTheme="minorHAnsi"/>
          <w:i/>
          <w:iCs/>
          <w:color w:val="023A37" w:themeColor="accent1" w:themeShade="80"/>
          <w:sz w:val="32"/>
          <w:lang w:val="sl-SI"/>
        </w:rPr>
      </w:pPr>
      <w:r w:rsidRPr="006531E0">
        <w:rPr>
          <w:rFonts w:asciiTheme="minorHAnsi" w:hAnsiTheme="minorHAnsi"/>
          <w:i/>
          <w:iCs/>
          <w:color w:val="023A37" w:themeColor="accent1" w:themeShade="80"/>
          <w:sz w:val="32"/>
          <w:lang w:val="sl-SI"/>
        </w:rPr>
        <w:lastRenderedPageBreak/>
        <w:t>Ocenjevanje mentorskega programa</w:t>
      </w:r>
      <w:r w:rsidR="00473A29" w:rsidRPr="006531E0">
        <w:rPr>
          <w:rFonts w:asciiTheme="minorHAnsi" w:hAnsiTheme="minorHAnsi"/>
          <w:i/>
          <w:iCs/>
          <w:color w:val="023A37" w:themeColor="accent1" w:themeShade="80"/>
          <w:sz w:val="32"/>
          <w:lang w:val="sl-SI"/>
        </w:rPr>
        <w:t xml:space="preserve"> foRMAtion </w:t>
      </w:r>
    </w:p>
    <w:p w14:paraId="6C206E21" w14:textId="12BB3ED3" w:rsidR="001D0156" w:rsidRPr="006531E0" w:rsidRDefault="00D91396" w:rsidP="00846D1B">
      <w:pPr>
        <w:jc w:val="both"/>
        <w:rPr>
          <w:rFonts w:asciiTheme="minorHAnsi" w:hAnsiTheme="minorHAnsi"/>
          <w:i/>
          <w:iCs/>
          <w:lang w:val="sl-SI"/>
        </w:rPr>
      </w:pPr>
      <w:r w:rsidRPr="006531E0">
        <w:rPr>
          <w:rFonts w:asciiTheme="minorHAnsi" w:hAnsiTheme="minorHAnsi"/>
          <w:i/>
          <w:iCs/>
          <w:lang w:val="sl-SI"/>
        </w:rPr>
        <w:t xml:space="preserve">Prosimo, delite svoje mnenje o mentorskem programu foRMAtion, vključno z mentorskim usposabljanjem in metodološkim </w:t>
      </w:r>
      <w:r w:rsidR="006531E0" w:rsidRPr="006531E0">
        <w:rPr>
          <w:rFonts w:asciiTheme="minorHAnsi" w:hAnsiTheme="minorHAnsi"/>
          <w:i/>
          <w:iCs/>
          <w:lang w:val="sl-SI"/>
        </w:rPr>
        <w:t>priročnik</w:t>
      </w:r>
      <w:r w:rsidRPr="006531E0">
        <w:rPr>
          <w:rFonts w:asciiTheme="minorHAnsi" w:hAnsiTheme="minorHAnsi"/>
          <w:i/>
          <w:iCs/>
          <w:lang w:val="sl-SI"/>
        </w:rPr>
        <w:t>om.</w:t>
      </w:r>
    </w:p>
    <w:tbl>
      <w:tblPr>
        <w:tblStyle w:val="Rcsostblzat3"/>
        <w:tblW w:w="0" w:type="auto"/>
        <w:tblLook w:val="04A0" w:firstRow="1" w:lastRow="0" w:firstColumn="1" w:lastColumn="0" w:noHBand="0" w:noVBand="1"/>
      </w:tblPr>
      <w:tblGrid>
        <w:gridCol w:w="9350"/>
      </w:tblGrid>
      <w:tr w:rsidR="00295339" w:rsidRPr="006531E0" w14:paraId="144A6709" w14:textId="77777777" w:rsidTr="002235F5">
        <w:tc>
          <w:tcPr>
            <w:tcW w:w="9350" w:type="dxa"/>
            <w:shd w:val="clear" w:color="auto" w:fill="31969B"/>
          </w:tcPr>
          <w:p w14:paraId="2E15C59A" w14:textId="670C0214" w:rsidR="00295339" w:rsidRPr="006531E0" w:rsidRDefault="00D91396" w:rsidP="00D91396">
            <w:pPr>
              <w:numPr>
                <w:ilvl w:val="0"/>
                <w:numId w:val="5"/>
              </w:numPr>
              <w:jc w:val="both"/>
              <w:rPr>
                <w:rFonts w:asciiTheme="minorHAnsi" w:hAnsiTheme="minorHAnsi"/>
                <w:color w:val="FFFFFF" w:themeColor="background1"/>
                <w:lang w:val="sl-SI"/>
              </w:rPr>
            </w:pPr>
            <w:r w:rsidRPr="006531E0">
              <w:rPr>
                <w:rFonts w:asciiTheme="minorHAnsi" w:hAnsiTheme="minorHAnsi"/>
                <w:color w:val="FFFFFF" w:themeColor="background1"/>
                <w:lang w:val="sl-SI"/>
              </w:rPr>
              <w:t>Po končanem mentorskem programu ocenite koristnost mentorskega usposabljanja na lestvici od 1 do 5. Koliko vam je pomagalo pri pripravi na vlogo mentorja?</w:t>
            </w:r>
          </w:p>
        </w:tc>
      </w:tr>
    </w:tbl>
    <w:p w14:paraId="3BB25E5A" w14:textId="13EC5803" w:rsidR="00295339" w:rsidRPr="006531E0" w:rsidRDefault="00000000" w:rsidP="001B0B85">
      <w:pPr>
        <w:jc w:val="both"/>
        <w:rPr>
          <w:rFonts w:asciiTheme="minorHAnsi" w:hAnsiTheme="minorHAnsi"/>
          <w:lang w:val="sl-SI"/>
        </w:rPr>
      </w:pPr>
      <w:sdt>
        <w:sdtPr>
          <w:rPr>
            <w:rFonts w:asciiTheme="minorHAnsi" w:hAnsiTheme="minorHAnsi"/>
            <w:lang w:val="sl-SI"/>
          </w:rPr>
          <w:id w:val="-1567259005"/>
          <w14:checkbox>
            <w14:checked w14:val="0"/>
            <w14:checkedState w14:val="2612" w14:font="MS Gothic"/>
            <w14:uncheckedState w14:val="2610" w14:font="MS Gothic"/>
          </w14:checkbox>
        </w:sdtPr>
        <w:sdtContent>
          <w:r w:rsidR="00295339" w:rsidRPr="006531E0">
            <w:rPr>
              <w:rFonts w:ascii="Segoe UI Symbol" w:hAnsi="Segoe UI Symbol" w:cs="Segoe UI Symbol"/>
              <w:lang w:val="sl-SI"/>
            </w:rPr>
            <w:t>☐</w:t>
          </w:r>
        </w:sdtContent>
      </w:sdt>
      <w:r w:rsidR="00D90840" w:rsidRPr="006531E0">
        <w:rPr>
          <w:rFonts w:asciiTheme="minorHAnsi" w:hAnsiTheme="minorHAnsi"/>
          <w:lang w:val="sl-SI"/>
        </w:rPr>
        <w:t xml:space="preserve"> </w:t>
      </w:r>
      <w:r w:rsidR="00D91396" w:rsidRPr="006531E0">
        <w:rPr>
          <w:rFonts w:asciiTheme="minorHAnsi" w:hAnsiTheme="minorHAnsi"/>
          <w:lang w:val="sl-SI"/>
        </w:rPr>
        <w:t>Sploh ne uporabno</w:t>
      </w:r>
    </w:p>
    <w:p w14:paraId="44DA6D40" w14:textId="114AF8F6" w:rsidR="00295339" w:rsidRPr="006531E0" w:rsidRDefault="00000000" w:rsidP="001B0B85">
      <w:pPr>
        <w:jc w:val="both"/>
        <w:rPr>
          <w:rFonts w:asciiTheme="minorHAnsi" w:hAnsiTheme="minorHAnsi"/>
          <w:lang w:val="sl-SI"/>
        </w:rPr>
      </w:pPr>
      <w:sdt>
        <w:sdtPr>
          <w:rPr>
            <w:rFonts w:asciiTheme="minorHAnsi" w:hAnsiTheme="minorHAnsi"/>
            <w:lang w:val="sl-SI"/>
          </w:rPr>
          <w:id w:val="-1643565224"/>
          <w14:checkbox>
            <w14:checked w14:val="0"/>
            <w14:checkedState w14:val="2612" w14:font="MS Gothic"/>
            <w14:uncheckedState w14:val="2610" w14:font="MS Gothic"/>
          </w14:checkbox>
        </w:sdtPr>
        <w:sdtContent>
          <w:r w:rsidR="00295339" w:rsidRPr="006531E0">
            <w:rPr>
              <w:rFonts w:ascii="Segoe UI Symbol" w:hAnsi="Segoe UI Symbol" w:cs="Segoe UI Symbol"/>
              <w:lang w:val="sl-SI"/>
            </w:rPr>
            <w:t>☐</w:t>
          </w:r>
        </w:sdtContent>
      </w:sdt>
      <w:r w:rsidR="00D90840" w:rsidRPr="006531E0">
        <w:rPr>
          <w:rFonts w:asciiTheme="minorHAnsi" w:hAnsiTheme="minorHAnsi"/>
          <w:lang w:val="sl-SI"/>
        </w:rPr>
        <w:t xml:space="preserve"> </w:t>
      </w:r>
      <w:r w:rsidR="00D91396" w:rsidRPr="006531E0">
        <w:rPr>
          <w:rFonts w:asciiTheme="minorHAnsi" w:hAnsiTheme="minorHAnsi"/>
          <w:lang w:val="sl-SI"/>
        </w:rPr>
        <w:t>Delno uporabno</w:t>
      </w:r>
      <w:r w:rsidR="00295339" w:rsidRPr="006531E0">
        <w:rPr>
          <w:rFonts w:asciiTheme="minorHAnsi" w:hAnsiTheme="minorHAnsi"/>
          <w:lang w:val="sl-SI"/>
        </w:rPr>
        <w:t xml:space="preserve"> </w:t>
      </w:r>
    </w:p>
    <w:p w14:paraId="0A9DFFD4" w14:textId="24D39236" w:rsidR="00295339" w:rsidRPr="006531E0" w:rsidRDefault="00000000" w:rsidP="001B0B85">
      <w:pPr>
        <w:jc w:val="both"/>
        <w:rPr>
          <w:rFonts w:asciiTheme="minorHAnsi" w:hAnsiTheme="minorHAnsi"/>
          <w:lang w:val="sl-SI"/>
        </w:rPr>
      </w:pPr>
      <w:sdt>
        <w:sdtPr>
          <w:rPr>
            <w:rFonts w:asciiTheme="minorHAnsi" w:hAnsiTheme="minorHAnsi"/>
            <w:lang w:val="sl-SI"/>
          </w:rPr>
          <w:id w:val="-1108344687"/>
          <w14:checkbox>
            <w14:checked w14:val="0"/>
            <w14:checkedState w14:val="2612" w14:font="MS Gothic"/>
            <w14:uncheckedState w14:val="2610" w14:font="MS Gothic"/>
          </w14:checkbox>
        </w:sdtPr>
        <w:sdtContent>
          <w:r w:rsidR="00295339" w:rsidRPr="006531E0">
            <w:rPr>
              <w:rFonts w:ascii="Segoe UI Symbol" w:hAnsi="Segoe UI Symbol" w:cs="Segoe UI Symbol"/>
              <w:lang w:val="sl-SI"/>
            </w:rPr>
            <w:t>☐</w:t>
          </w:r>
        </w:sdtContent>
      </w:sdt>
      <w:r w:rsidR="00D90840" w:rsidRPr="006531E0">
        <w:rPr>
          <w:rFonts w:asciiTheme="minorHAnsi" w:hAnsiTheme="minorHAnsi"/>
          <w:lang w:val="sl-SI"/>
        </w:rPr>
        <w:t xml:space="preserve"> </w:t>
      </w:r>
      <w:r w:rsidR="00D91396" w:rsidRPr="006531E0">
        <w:rPr>
          <w:rFonts w:asciiTheme="minorHAnsi" w:hAnsiTheme="minorHAnsi"/>
          <w:lang w:val="sl-SI"/>
        </w:rPr>
        <w:t>Nevtralno</w:t>
      </w:r>
    </w:p>
    <w:p w14:paraId="6A6C17BE" w14:textId="395C9C75" w:rsidR="00295339" w:rsidRPr="006531E0" w:rsidRDefault="00000000" w:rsidP="001B0B85">
      <w:pPr>
        <w:jc w:val="both"/>
        <w:rPr>
          <w:rFonts w:asciiTheme="minorHAnsi" w:hAnsiTheme="minorHAnsi"/>
          <w:lang w:val="sl-SI"/>
        </w:rPr>
      </w:pPr>
      <w:sdt>
        <w:sdtPr>
          <w:rPr>
            <w:rFonts w:asciiTheme="minorHAnsi" w:hAnsiTheme="minorHAnsi"/>
            <w:lang w:val="sl-SI"/>
          </w:rPr>
          <w:id w:val="-108892081"/>
          <w14:checkbox>
            <w14:checked w14:val="0"/>
            <w14:checkedState w14:val="2612" w14:font="MS Gothic"/>
            <w14:uncheckedState w14:val="2610" w14:font="MS Gothic"/>
          </w14:checkbox>
        </w:sdtPr>
        <w:sdtContent>
          <w:r w:rsidR="00295339" w:rsidRPr="006531E0">
            <w:rPr>
              <w:rFonts w:ascii="Segoe UI Symbol" w:hAnsi="Segoe UI Symbol" w:cs="Segoe UI Symbol"/>
              <w:lang w:val="sl-SI"/>
            </w:rPr>
            <w:t>☐</w:t>
          </w:r>
        </w:sdtContent>
      </w:sdt>
      <w:r w:rsidR="00D90840" w:rsidRPr="006531E0">
        <w:rPr>
          <w:rFonts w:asciiTheme="minorHAnsi" w:hAnsiTheme="minorHAnsi"/>
          <w:lang w:val="sl-SI"/>
        </w:rPr>
        <w:t xml:space="preserve"> </w:t>
      </w:r>
      <w:r w:rsidR="00D91396" w:rsidRPr="006531E0">
        <w:rPr>
          <w:rFonts w:asciiTheme="minorHAnsi" w:hAnsiTheme="minorHAnsi"/>
          <w:lang w:val="sl-SI"/>
        </w:rPr>
        <w:t>Uporabno</w:t>
      </w:r>
    </w:p>
    <w:p w14:paraId="4FD7C8E9" w14:textId="1537DC15" w:rsidR="00295339" w:rsidRPr="006531E0" w:rsidRDefault="00000000" w:rsidP="001B0B85">
      <w:pPr>
        <w:jc w:val="both"/>
        <w:rPr>
          <w:rFonts w:asciiTheme="minorHAnsi" w:hAnsiTheme="minorHAnsi"/>
          <w:lang w:val="sl-SI"/>
        </w:rPr>
      </w:pPr>
      <w:sdt>
        <w:sdtPr>
          <w:rPr>
            <w:rFonts w:asciiTheme="minorHAnsi" w:hAnsiTheme="minorHAnsi"/>
            <w:lang w:val="sl-SI"/>
          </w:rPr>
          <w:id w:val="-216431230"/>
          <w14:checkbox>
            <w14:checked w14:val="0"/>
            <w14:checkedState w14:val="2612" w14:font="MS Gothic"/>
            <w14:uncheckedState w14:val="2610" w14:font="MS Gothic"/>
          </w14:checkbox>
        </w:sdtPr>
        <w:sdtContent>
          <w:r w:rsidR="00295339" w:rsidRPr="006531E0">
            <w:rPr>
              <w:rFonts w:ascii="Segoe UI Symbol" w:hAnsi="Segoe UI Symbol" w:cs="Segoe UI Symbol"/>
              <w:lang w:val="sl-SI"/>
            </w:rPr>
            <w:t>☐</w:t>
          </w:r>
        </w:sdtContent>
      </w:sdt>
      <w:r w:rsidR="00D90840" w:rsidRPr="006531E0">
        <w:rPr>
          <w:rFonts w:asciiTheme="minorHAnsi" w:hAnsiTheme="minorHAnsi"/>
          <w:lang w:val="sl-SI"/>
        </w:rPr>
        <w:t xml:space="preserve"> </w:t>
      </w:r>
      <w:r w:rsidR="00D91396" w:rsidRPr="006531E0">
        <w:rPr>
          <w:rFonts w:asciiTheme="minorHAnsi" w:hAnsiTheme="minorHAnsi"/>
          <w:lang w:val="sl-SI"/>
        </w:rPr>
        <w:t>Zelo uporabno</w:t>
      </w:r>
      <w:r w:rsidR="00295339" w:rsidRPr="006531E0">
        <w:rPr>
          <w:rFonts w:asciiTheme="minorHAnsi" w:hAnsiTheme="minorHAnsi"/>
          <w:lang w:val="sl-SI"/>
        </w:rPr>
        <w:t xml:space="preserve"> </w:t>
      </w:r>
    </w:p>
    <w:p w14:paraId="24437A46" w14:textId="77777777" w:rsidR="00295339" w:rsidRPr="006531E0" w:rsidRDefault="00295339" w:rsidP="001B0B85">
      <w:pPr>
        <w:jc w:val="both"/>
        <w:rPr>
          <w:rFonts w:asciiTheme="minorHAnsi" w:hAnsiTheme="minorHAnsi"/>
          <w:lang w:val="sl-SI"/>
        </w:rPr>
      </w:pPr>
    </w:p>
    <w:tbl>
      <w:tblPr>
        <w:tblStyle w:val="Rcsostblzat3"/>
        <w:tblW w:w="0" w:type="auto"/>
        <w:tblLook w:val="04A0" w:firstRow="1" w:lastRow="0" w:firstColumn="1" w:lastColumn="0" w:noHBand="0" w:noVBand="1"/>
      </w:tblPr>
      <w:tblGrid>
        <w:gridCol w:w="9350"/>
      </w:tblGrid>
      <w:tr w:rsidR="00295339" w:rsidRPr="007E0D9D" w14:paraId="34FC621E" w14:textId="77777777" w:rsidTr="002235F5">
        <w:tc>
          <w:tcPr>
            <w:tcW w:w="9350" w:type="dxa"/>
            <w:shd w:val="clear" w:color="auto" w:fill="31969B"/>
          </w:tcPr>
          <w:p w14:paraId="4BB68AEC" w14:textId="37EFB734" w:rsidR="00295339" w:rsidRPr="006531E0" w:rsidRDefault="00D91396" w:rsidP="00D91396">
            <w:pPr>
              <w:numPr>
                <w:ilvl w:val="0"/>
                <w:numId w:val="5"/>
              </w:numPr>
              <w:jc w:val="both"/>
              <w:rPr>
                <w:rFonts w:asciiTheme="minorHAnsi" w:hAnsiTheme="minorHAnsi"/>
                <w:color w:val="FFFFFF" w:themeColor="background1"/>
                <w:lang w:val="sl-SI"/>
              </w:rPr>
            </w:pPr>
            <w:r w:rsidRPr="006531E0">
              <w:rPr>
                <w:rFonts w:asciiTheme="minorHAnsi" w:hAnsiTheme="minorHAnsi"/>
                <w:color w:val="FFFFFF" w:themeColor="background1"/>
                <w:lang w:val="sl-SI"/>
              </w:rPr>
              <w:t>Ali nam želite kaj svetovati glede vsebine mentorskega usposabljanja? Katere druge teme bi vam po vašem mnenju pomagale mentorju, da postane učinkovitejši?</w:t>
            </w:r>
          </w:p>
        </w:tc>
      </w:tr>
      <w:tr w:rsidR="00295339" w:rsidRPr="007E0D9D" w14:paraId="21E37CC7" w14:textId="77777777" w:rsidTr="002235F5">
        <w:tc>
          <w:tcPr>
            <w:tcW w:w="9350" w:type="dxa"/>
          </w:tcPr>
          <w:p w14:paraId="514CDF55" w14:textId="77777777" w:rsidR="00295339" w:rsidRPr="006531E0" w:rsidRDefault="00295339" w:rsidP="001B0B85">
            <w:pPr>
              <w:jc w:val="both"/>
              <w:rPr>
                <w:rFonts w:asciiTheme="minorHAnsi" w:hAnsiTheme="minorHAnsi"/>
                <w:color w:val="FFFFFF" w:themeColor="background1"/>
                <w:lang w:val="sl-SI"/>
              </w:rPr>
            </w:pPr>
          </w:p>
          <w:p w14:paraId="0D208FD5" w14:textId="77777777" w:rsidR="00295339" w:rsidRPr="006531E0" w:rsidRDefault="00295339" w:rsidP="001B0B85">
            <w:pPr>
              <w:jc w:val="both"/>
              <w:rPr>
                <w:rFonts w:asciiTheme="minorHAnsi" w:hAnsiTheme="minorHAnsi"/>
                <w:color w:val="FFFFFF" w:themeColor="background1"/>
                <w:lang w:val="sl-SI"/>
              </w:rPr>
            </w:pPr>
          </w:p>
          <w:p w14:paraId="0EEDCC8F" w14:textId="77777777" w:rsidR="00295339" w:rsidRPr="006531E0" w:rsidRDefault="00295339" w:rsidP="001B0B85">
            <w:pPr>
              <w:jc w:val="both"/>
              <w:rPr>
                <w:rFonts w:asciiTheme="minorHAnsi" w:hAnsiTheme="minorHAnsi"/>
                <w:color w:val="FFFFFF" w:themeColor="background1"/>
                <w:lang w:val="sl-SI"/>
              </w:rPr>
            </w:pPr>
          </w:p>
          <w:p w14:paraId="353A8A96" w14:textId="77777777" w:rsidR="001D0156" w:rsidRPr="006531E0" w:rsidRDefault="001D0156" w:rsidP="001B0B85">
            <w:pPr>
              <w:jc w:val="both"/>
              <w:rPr>
                <w:rFonts w:asciiTheme="minorHAnsi" w:hAnsiTheme="minorHAnsi"/>
                <w:color w:val="FFFFFF" w:themeColor="background1"/>
                <w:lang w:val="sl-SI"/>
              </w:rPr>
            </w:pPr>
          </w:p>
        </w:tc>
      </w:tr>
    </w:tbl>
    <w:p w14:paraId="2F36A16E" w14:textId="77777777" w:rsidR="00295339" w:rsidRPr="006531E0" w:rsidRDefault="00295339" w:rsidP="001B0B85">
      <w:pPr>
        <w:jc w:val="both"/>
        <w:rPr>
          <w:rFonts w:asciiTheme="minorHAnsi" w:hAnsiTheme="minorHAnsi"/>
          <w:lang w:val="sl-SI"/>
        </w:rPr>
      </w:pPr>
    </w:p>
    <w:tbl>
      <w:tblPr>
        <w:tblStyle w:val="Rcsostblzat3"/>
        <w:tblW w:w="0" w:type="auto"/>
        <w:tblLook w:val="04A0" w:firstRow="1" w:lastRow="0" w:firstColumn="1" w:lastColumn="0" w:noHBand="0" w:noVBand="1"/>
      </w:tblPr>
      <w:tblGrid>
        <w:gridCol w:w="9350"/>
      </w:tblGrid>
      <w:tr w:rsidR="00295339" w:rsidRPr="006531E0" w14:paraId="53C2E4B3" w14:textId="77777777" w:rsidTr="002235F5">
        <w:tc>
          <w:tcPr>
            <w:tcW w:w="9350" w:type="dxa"/>
            <w:shd w:val="clear" w:color="auto" w:fill="31969B"/>
          </w:tcPr>
          <w:p w14:paraId="5DDBC935" w14:textId="48A7E602" w:rsidR="00295339" w:rsidRPr="006531E0" w:rsidRDefault="00D91396" w:rsidP="00D91396">
            <w:pPr>
              <w:numPr>
                <w:ilvl w:val="0"/>
                <w:numId w:val="5"/>
              </w:numPr>
              <w:jc w:val="both"/>
              <w:rPr>
                <w:rFonts w:asciiTheme="minorHAnsi" w:hAnsiTheme="minorHAnsi"/>
                <w:lang w:val="sl-SI"/>
              </w:rPr>
            </w:pPr>
            <w:r w:rsidRPr="006531E0">
              <w:rPr>
                <w:rFonts w:asciiTheme="minorHAnsi" w:hAnsiTheme="minorHAnsi"/>
                <w:color w:val="FFFFFF" w:themeColor="background1"/>
                <w:lang w:val="sl-SI"/>
              </w:rPr>
              <w:t xml:space="preserve">Prosimo, da ocenite uporabnost </w:t>
            </w:r>
            <w:r w:rsidRPr="006531E0">
              <w:rPr>
                <w:rFonts w:asciiTheme="minorHAnsi" w:hAnsiTheme="minorHAnsi"/>
                <w:i/>
                <w:color w:val="FFFFFF" w:themeColor="background1"/>
                <w:lang w:val="sl-SI"/>
              </w:rPr>
              <w:t xml:space="preserve">Metodološkega </w:t>
            </w:r>
            <w:r w:rsidR="006531E0" w:rsidRPr="006531E0">
              <w:rPr>
                <w:rFonts w:asciiTheme="minorHAnsi" w:hAnsiTheme="minorHAnsi"/>
                <w:i/>
                <w:color w:val="FFFFFF" w:themeColor="background1"/>
                <w:lang w:val="sl-SI"/>
              </w:rPr>
              <w:t>priročnik</w:t>
            </w:r>
            <w:r w:rsidRPr="006531E0">
              <w:rPr>
                <w:rFonts w:asciiTheme="minorHAnsi" w:hAnsiTheme="minorHAnsi"/>
                <w:i/>
                <w:color w:val="FFFFFF" w:themeColor="background1"/>
                <w:lang w:val="sl-SI"/>
              </w:rPr>
              <w:t>a za mentorski program foRMAtion</w:t>
            </w:r>
            <w:r w:rsidRPr="006531E0">
              <w:rPr>
                <w:rFonts w:asciiTheme="minorHAnsi" w:hAnsiTheme="minorHAnsi"/>
                <w:color w:val="FFFFFF" w:themeColor="background1"/>
                <w:lang w:val="sl-SI"/>
              </w:rPr>
              <w:t>. Koliko vas je podpiral pred in med mentorskim programom?</w:t>
            </w:r>
          </w:p>
        </w:tc>
      </w:tr>
    </w:tbl>
    <w:p w14:paraId="1CF767A7" w14:textId="1E6F4F16" w:rsidR="00295339" w:rsidRPr="006531E0" w:rsidRDefault="00000000" w:rsidP="001B0B85">
      <w:pPr>
        <w:jc w:val="both"/>
        <w:rPr>
          <w:rFonts w:asciiTheme="minorHAnsi" w:hAnsiTheme="minorHAnsi"/>
          <w:lang w:val="sl-SI"/>
        </w:rPr>
      </w:pPr>
      <w:sdt>
        <w:sdtPr>
          <w:rPr>
            <w:rFonts w:asciiTheme="minorHAnsi" w:hAnsiTheme="minorHAnsi"/>
            <w:lang w:val="sl-SI"/>
          </w:rPr>
          <w:id w:val="912431556"/>
          <w14:checkbox>
            <w14:checked w14:val="0"/>
            <w14:checkedState w14:val="2612" w14:font="MS Gothic"/>
            <w14:uncheckedState w14:val="2610" w14:font="MS Gothic"/>
          </w14:checkbox>
        </w:sdtPr>
        <w:sdtContent>
          <w:r w:rsidR="00295339" w:rsidRPr="006531E0">
            <w:rPr>
              <w:rFonts w:ascii="Segoe UI Symbol" w:hAnsi="Segoe UI Symbol" w:cs="Segoe UI Symbol"/>
              <w:lang w:val="sl-SI"/>
            </w:rPr>
            <w:t>☐</w:t>
          </w:r>
        </w:sdtContent>
      </w:sdt>
      <w:r w:rsidR="00D90840" w:rsidRPr="006531E0">
        <w:rPr>
          <w:rFonts w:asciiTheme="minorHAnsi" w:hAnsiTheme="minorHAnsi"/>
          <w:lang w:val="sl-SI"/>
        </w:rPr>
        <w:t xml:space="preserve"> </w:t>
      </w:r>
      <w:r w:rsidR="00D91396" w:rsidRPr="006531E0">
        <w:rPr>
          <w:rFonts w:asciiTheme="minorHAnsi" w:hAnsiTheme="minorHAnsi"/>
          <w:lang w:val="sl-SI"/>
        </w:rPr>
        <w:t>Sploh ne uporab</w:t>
      </w:r>
      <w:r w:rsidR="00D90840" w:rsidRPr="006531E0">
        <w:rPr>
          <w:rFonts w:asciiTheme="minorHAnsi" w:hAnsiTheme="minorHAnsi"/>
          <w:lang w:val="sl-SI"/>
        </w:rPr>
        <w:t>n</w:t>
      </w:r>
      <w:r w:rsidR="00D91396" w:rsidRPr="006531E0">
        <w:rPr>
          <w:rFonts w:asciiTheme="minorHAnsi" w:hAnsiTheme="minorHAnsi"/>
          <w:lang w:val="sl-SI"/>
        </w:rPr>
        <w:t>o</w:t>
      </w:r>
      <w:r w:rsidR="00295339" w:rsidRPr="006531E0">
        <w:rPr>
          <w:rFonts w:asciiTheme="minorHAnsi" w:hAnsiTheme="minorHAnsi"/>
          <w:lang w:val="sl-SI"/>
        </w:rPr>
        <w:t xml:space="preserve"> </w:t>
      </w:r>
    </w:p>
    <w:p w14:paraId="5A5033D4" w14:textId="75A990ED" w:rsidR="00295339" w:rsidRPr="006531E0" w:rsidRDefault="00000000" w:rsidP="001B0B85">
      <w:pPr>
        <w:jc w:val="both"/>
        <w:rPr>
          <w:rFonts w:asciiTheme="minorHAnsi" w:hAnsiTheme="minorHAnsi"/>
          <w:lang w:val="sl-SI"/>
        </w:rPr>
      </w:pPr>
      <w:sdt>
        <w:sdtPr>
          <w:rPr>
            <w:rFonts w:asciiTheme="minorHAnsi" w:hAnsiTheme="minorHAnsi"/>
            <w:lang w:val="sl-SI"/>
          </w:rPr>
          <w:id w:val="1268966504"/>
          <w14:checkbox>
            <w14:checked w14:val="0"/>
            <w14:checkedState w14:val="2612" w14:font="MS Gothic"/>
            <w14:uncheckedState w14:val="2610" w14:font="MS Gothic"/>
          </w14:checkbox>
        </w:sdtPr>
        <w:sdtContent>
          <w:r w:rsidR="00295339" w:rsidRPr="006531E0">
            <w:rPr>
              <w:rFonts w:ascii="Segoe UI Symbol" w:hAnsi="Segoe UI Symbol" w:cs="Segoe UI Symbol"/>
              <w:lang w:val="sl-SI"/>
            </w:rPr>
            <w:t>☐</w:t>
          </w:r>
        </w:sdtContent>
      </w:sdt>
      <w:r w:rsidR="00D90840" w:rsidRPr="006531E0">
        <w:rPr>
          <w:rFonts w:asciiTheme="minorHAnsi" w:hAnsiTheme="minorHAnsi"/>
          <w:lang w:val="sl-SI"/>
        </w:rPr>
        <w:t xml:space="preserve"> </w:t>
      </w:r>
      <w:r w:rsidR="00D91396" w:rsidRPr="006531E0">
        <w:rPr>
          <w:rFonts w:asciiTheme="minorHAnsi" w:hAnsiTheme="minorHAnsi"/>
          <w:lang w:val="sl-SI"/>
        </w:rPr>
        <w:t>Delno uporabno</w:t>
      </w:r>
      <w:r w:rsidR="00295339" w:rsidRPr="006531E0">
        <w:rPr>
          <w:rFonts w:asciiTheme="minorHAnsi" w:hAnsiTheme="minorHAnsi"/>
          <w:lang w:val="sl-SI"/>
        </w:rPr>
        <w:t xml:space="preserve"> </w:t>
      </w:r>
    </w:p>
    <w:p w14:paraId="51E134C4" w14:textId="55883AD8" w:rsidR="00295339" w:rsidRPr="006531E0" w:rsidRDefault="00000000" w:rsidP="001B0B85">
      <w:pPr>
        <w:jc w:val="both"/>
        <w:rPr>
          <w:rFonts w:asciiTheme="minorHAnsi" w:hAnsiTheme="minorHAnsi"/>
          <w:lang w:val="sl-SI"/>
        </w:rPr>
      </w:pPr>
      <w:sdt>
        <w:sdtPr>
          <w:rPr>
            <w:rFonts w:asciiTheme="minorHAnsi" w:hAnsiTheme="minorHAnsi"/>
            <w:lang w:val="sl-SI"/>
          </w:rPr>
          <w:id w:val="-831532089"/>
          <w14:checkbox>
            <w14:checked w14:val="0"/>
            <w14:checkedState w14:val="2612" w14:font="MS Gothic"/>
            <w14:uncheckedState w14:val="2610" w14:font="MS Gothic"/>
          </w14:checkbox>
        </w:sdtPr>
        <w:sdtContent>
          <w:r w:rsidR="00295339" w:rsidRPr="006531E0">
            <w:rPr>
              <w:rFonts w:ascii="Segoe UI Symbol" w:hAnsi="Segoe UI Symbol" w:cs="Segoe UI Symbol"/>
              <w:lang w:val="sl-SI"/>
            </w:rPr>
            <w:t>☐</w:t>
          </w:r>
        </w:sdtContent>
      </w:sdt>
      <w:r w:rsidR="00D90840" w:rsidRPr="006531E0">
        <w:rPr>
          <w:rFonts w:asciiTheme="minorHAnsi" w:hAnsiTheme="minorHAnsi"/>
          <w:lang w:val="sl-SI"/>
        </w:rPr>
        <w:t xml:space="preserve"> </w:t>
      </w:r>
      <w:r w:rsidR="00D91396" w:rsidRPr="006531E0">
        <w:rPr>
          <w:rFonts w:asciiTheme="minorHAnsi" w:hAnsiTheme="minorHAnsi"/>
          <w:lang w:val="sl-SI"/>
        </w:rPr>
        <w:t>Nevtralno</w:t>
      </w:r>
    </w:p>
    <w:p w14:paraId="47B21A7F" w14:textId="7B1442BA" w:rsidR="00295339" w:rsidRPr="006531E0" w:rsidRDefault="00000000" w:rsidP="001B0B85">
      <w:pPr>
        <w:jc w:val="both"/>
        <w:rPr>
          <w:rFonts w:asciiTheme="minorHAnsi" w:hAnsiTheme="minorHAnsi"/>
          <w:lang w:val="sl-SI"/>
        </w:rPr>
      </w:pPr>
      <w:sdt>
        <w:sdtPr>
          <w:rPr>
            <w:rFonts w:asciiTheme="minorHAnsi" w:hAnsiTheme="minorHAnsi"/>
            <w:lang w:val="sl-SI"/>
          </w:rPr>
          <w:id w:val="-477382716"/>
          <w14:checkbox>
            <w14:checked w14:val="0"/>
            <w14:checkedState w14:val="2612" w14:font="MS Gothic"/>
            <w14:uncheckedState w14:val="2610" w14:font="MS Gothic"/>
          </w14:checkbox>
        </w:sdtPr>
        <w:sdtContent>
          <w:r w:rsidR="00295339" w:rsidRPr="006531E0">
            <w:rPr>
              <w:rFonts w:ascii="Segoe UI Symbol" w:hAnsi="Segoe UI Symbol" w:cs="Segoe UI Symbol"/>
              <w:lang w:val="sl-SI"/>
            </w:rPr>
            <w:t>☐</w:t>
          </w:r>
        </w:sdtContent>
      </w:sdt>
      <w:r w:rsidR="00D90840" w:rsidRPr="006531E0">
        <w:rPr>
          <w:rFonts w:asciiTheme="minorHAnsi" w:hAnsiTheme="minorHAnsi"/>
          <w:lang w:val="sl-SI"/>
        </w:rPr>
        <w:t xml:space="preserve"> </w:t>
      </w:r>
      <w:r w:rsidR="00D91396" w:rsidRPr="006531E0">
        <w:rPr>
          <w:rFonts w:asciiTheme="minorHAnsi" w:hAnsiTheme="minorHAnsi"/>
          <w:lang w:val="sl-SI"/>
        </w:rPr>
        <w:t>Uporabno</w:t>
      </w:r>
    </w:p>
    <w:p w14:paraId="16AF4511" w14:textId="2F8AD9F1" w:rsidR="00295339" w:rsidRPr="006531E0" w:rsidRDefault="00000000" w:rsidP="001B0B85">
      <w:pPr>
        <w:jc w:val="both"/>
        <w:rPr>
          <w:rFonts w:asciiTheme="minorHAnsi" w:hAnsiTheme="minorHAnsi"/>
          <w:lang w:val="sl-SI"/>
        </w:rPr>
      </w:pPr>
      <w:sdt>
        <w:sdtPr>
          <w:rPr>
            <w:rFonts w:asciiTheme="minorHAnsi" w:hAnsiTheme="minorHAnsi"/>
            <w:lang w:val="sl-SI"/>
          </w:rPr>
          <w:id w:val="1239599484"/>
          <w14:checkbox>
            <w14:checked w14:val="0"/>
            <w14:checkedState w14:val="2612" w14:font="MS Gothic"/>
            <w14:uncheckedState w14:val="2610" w14:font="MS Gothic"/>
          </w14:checkbox>
        </w:sdtPr>
        <w:sdtContent>
          <w:r w:rsidR="00295339" w:rsidRPr="006531E0">
            <w:rPr>
              <w:rFonts w:ascii="Segoe UI Symbol" w:hAnsi="Segoe UI Symbol" w:cs="Segoe UI Symbol"/>
              <w:lang w:val="sl-SI"/>
            </w:rPr>
            <w:t>☐</w:t>
          </w:r>
        </w:sdtContent>
      </w:sdt>
      <w:r w:rsidR="00D90840" w:rsidRPr="006531E0">
        <w:rPr>
          <w:rFonts w:asciiTheme="minorHAnsi" w:hAnsiTheme="minorHAnsi"/>
          <w:lang w:val="sl-SI"/>
        </w:rPr>
        <w:t xml:space="preserve"> </w:t>
      </w:r>
      <w:r w:rsidR="00D91396" w:rsidRPr="006531E0">
        <w:rPr>
          <w:rFonts w:asciiTheme="minorHAnsi" w:hAnsiTheme="minorHAnsi"/>
          <w:lang w:val="sl-SI"/>
        </w:rPr>
        <w:t>Zelo uporabno</w:t>
      </w:r>
      <w:r w:rsidR="00295339" w:rsidRPr="006531E0">
        <w:rPr>
          <w:rFonts w:asciiTheme="minorHAnsi" w:hAnsiTheme="minorHAnsi"/>
          <w:lang w:val="sl-SI"/>
        </w:rPr>
        <w:t xml:space="preserve"> </w:t>
      </w:r>
    </w:p>
    <w:p w14:paraId="5CF9693A" w14:textId="77777777" w:rsidR="00295339" w:rsidRPr="006531E0" w:rsidRDefault="00295339" w:rsidP="001B0B85">
      <w:pPr>
        <w:jc w:val="both"/>
        <w:rPr>
          <w:rFonts w:asciiTheme="minorHAnsi" w:hAnsiTheme="minorHAnsi"/>
          <w:lang w:val="sl-SI"/>
        </w:rPr>
      </w:pPr>
    </w:p>
    <w:tbl>
      <w:tblPr>
        <w:tblStyle w:val="Rcsostblzat3"/>
        <w:tblW w:w="0" w:type="auto"/>
        <w:tblLook w:val="04A0" w:firstRow="1" w:lastRow="0" w:firstColumn="1" w:lastColumn="0" w:noHBand="0" w:noVBand="1"/>
      </w:tblPr>
      <w:tblGrid>
        <w:gridCol w:w="9350"/>
      </w:tblGrid>
      <w:tr w:rsidR="00295339" w:rsidRPr="007E0D9D" w14:paraId="1FF0D722" w14:textId="77777777" w:rsidTr="002235F5">
        <w:tc>
          <w:tcPr>
            <w:tcW w:w="9350" w:type="dxa"/>
            <w:shd w:val="clear" w:color="auto" w:fill="31969B"/>
          </w:tcPr>
          <w:p w14:paraId="6746BDEB" w14:textId="22160994" w:rsidR="00D91396" w:rsidRPr="006531E0" w:rsidRDefault="00D91396" w:rsidP="00D91396">
            <w:pPr>
              <w:numPr>
                <w:ilvl w:val="0"/>
                <w:numId w:val="5"/>
              </w:numPr>
              <w:jc w:val="both"/>
              <w:rPr>
                <w:rFonts w:asciiTheme="minorHAnsi" w:hAnsiTheme="minorHAnsi"/>
                <w:lang w:val="sl-SI"/>
              </w:rPr>
            </w:pPr>
            <w:r w:rsidRPr="006531E0">
              <w:rPr>
                <w:rFonts w:asciiTheme="minorHAnsi" w:hAnsiTheme="minorHAnsi"/>
                <w:color w:val="FFFFFF" w:themeColor="background1"/>
                <w:lang w:val="sl-SI"/>
              </w:rPr>
              <w:t xml:space="preserve">Nam želite kaj svetovati v zvezi z vsebino </w:t>
            </w:r>
            <w:r w:rsidRPr="006531E0">
              <w:rPr>
                <w:rFonts w:asciiTheme="minorHAnsi" w:hAnsiTheme="minorHAnsi"/>
                <w:i/>
                <w:color w:val="FFFFFF" w:themeColor="background1"/>
                <w:lang w:val="sl-SI"/>
              </w:rPr>
              <w:t>Metodološkega vodniia za mentorski program foRMAtion</w:t>
            </w:r>
            <w:r w:rsidRPr="006531E0">
              <w:rPr>
                <w:rFonts w:asciiTheme="minorHAnsi" w:hAnsiTheme="minorHAnsi"/>
                <w:color w:val="FFFFFF" w:themeColor="background1"/>
                <w:lang w:val="sl-SI"/>
              </w:rPr>
              <w:t>? Katere druge teme bi vam po vašem mnenju pomagale postati učinkovitejši mentor?</w:t>
            </w:r>
          </w:p>
        </w:tc>
      </w:tr>
      <w:tr w:rsidR="00295339" w:rsidRPr="007E0D9D" w14:paraId="02EDFD00" w14:textId="77777777" w:rsidTr="002235F5">
        <w:tc>
          <w:tcPr>
            <w:tcW w:w="9350" w:type="dxa"/>
          </w:tcPr>
          <w:p w14:paraId="757A095E" w14:textId="77777777" w:rsidR="00295339" w:rsidRPr="006531E0" w:rsidRDefault="00295339" w:rsidP="001B0B85">
            <w:pPr>
              <w:ind w:left="720"/>
              <w:jc w:val="both"/>
              <w:rPr>
                <w:rFonts w:asciiTheme="minorHAnsi" w:hAnsiTheme="minorHAnsi"/>
                <w:lang w:val="sl-SI"/>
              </w:rPr>
            </w:pPr>
          </w:p>
          <w:p w14:paraId="332DCE7E" w14:textId="77777777" w:rsidR="00295339" w:rsidRPr="006531E0" w:rsidRDefault="00295339" w:rsidP="001D0156">
            <w:pPr>
              <w:ind w:left="29"/>
              <w:jc w:val="both"/>
              <w:rPr>
                <w:rFonts w:asciiTheme="minorHAnsi" w:hAnsiTheme="minorHAnsi"/>
                <w:lang w:val="sl-SI"/>
              </w:rPr>
            </w:pPr>
          </w:p>
          <w:p w14:paraId="04E262F4" w14:textId="3AAAF9AE" w:rsidR="001D0156" w:rsidRPr="006531E0" w:rsidRDefault="001D0156" w:rsidP="00D90840">
            <w:pPr>
              <w:jc w:val="both"/>
              <w:rPr>
                <w:rFonts w:asciiTheme="minorHAnsi" w:hAnsiTheme="minorHAnsi"/>
                <w:lang w:val="sl-SI"/>
              </w:rPr>
            </w:pPr>
          </w:p>
          <w:p w14:paraId="4C395DA1" w14:textId="7149EAB3" w:rsidR="00D90840" w:rsidRPr="006531E0" w:rsidRDefault="00D90840" w:rsidP="00D90840">
            <w:pPr>
              <w:jc w:val="both"/>
              <w:rPr>
                <w:rFonts w:asciiTheme="minorHAnsi" w:hAnsiTheme="minorHAnsi"/>
                <w:lang w:val="sl-SI"/>
              </w:rPr>
            </w:pPr>
          </w:p>
          <w:p w14:paraId="3BBDCDD0" w14:textId="4CC16A8E" w:rsidR="00D90840" w:rsidRPr="006531E0" w:rsidRDefault="00D90840" w:rsidP="00D90840">
            <w:pPr>
              <w:jc w:val="both"/>
              <w:rPr>
                <w:rFonts w:asciiTheme="minorHAnsi" w:hAnsiTheme="minorHAnsi"/>
                <w:lang w:val="sl-SI"/>
              </w:rPr>
            </w:pPr>
          </w:p>
          <w:p w14:paraId="332199AF" w14:textId="713DB337" w:rsidR="00D90840" w:rsidRPr="006531E0" w:rsidRDefault="00D90840" w:rsidP="00D90840">
            <w:pPr>
              <w:jc w:val="both"/>
              <w:rPr>
                <w:rFonts w:asciiTheme="minorHAnsi" w:hAnsiTheme="minorHAnsi"/>
                <w:lang w:val="sl-SI"/>
              </w:rPr>
            </w:pPr>
          </w:p>
          <w:p w14:paraId="671135AC" w14:textId="77777777" w:rsidR="00D90840" w:rsidRPr="006531E0" w:rsidRDefault="00D90840" w:rsidP="00D90840">
            <w:pPr>
              <w:jc w:val="both"/>
              <w:rPr>
                <w:rFonts w:asciiTheme="minorHAnsi" w:hAnsiTheme="minorHAnsi"/>
                <w:lang w:val="sl-SI"/>
              </w:rPr>
            </w:pPr>
          </w:p>
          <w:p w14:paraId="65C64911" w14:textId="77777777" w:rsidR="001D0156" w:rsidRPr="006531E0" w:rsidRDefault="001D0156" w:rsidP="001B0B85">
            <w:pPr>
              <w:ind w:left="720"/>
              <w:jc w:val="both"/>
              <w:rPr>
                <w:rFonts w:asciiTheme="minorHAnsi" w:hAnsiTheme="minorHAnsi"/>
                <w:lang w:val="sl-SI"/>
              </w:rPr>
            </w:pPr>
          </w:p>
        </w:tc>
      </w:tr>
    </w:tbl>
    <w:p w14:paraId="7F0FAB15" w14:textId="77777777" w:rsidR="00295339" w:rsidRPr="006531E0" w:rsidRDefault="00295339" w:rsidP="001B0B85">
      <w:pPr>
        <w:jc w:val="both"/>
        <w:rPr>
          <w:rFonts w:asciiTheme="minorHAnsi" w:hAnsiTheme="minorHAnsi"/>
          <w:lang w:val="sl-SI"/>
        </w:rPr>
      </w:pPr>
    </w:p>
    <w:p w14:paraId="17234CC7" w14:textId="77777777" w:rsidR="00295339" w:rsidRPr="006531E0" w:rsidRDefault="00295339" w:rsidP="001B0B85">
      <w:pPr>
        <w:jc w:val="both"/>
        <w:rPr>
          <w:rFonts w:asciiTheme="minorHAnsi" w:hAnsiTheme="minorHAnsi"/>
          <w:color w:val="FFFFFF" w:themeColor="background1"/>
          <w:lang w:val="sl-SI"/>
        </w:rPr>
      </w:pPr>
    </w:p>
    <w:tbl>
      <w:tblPr>
        <w:tblStyle w:val="Rcsostblzat3"/>
        <w:tblW w:w="0" w:type="auto"/>
        <w:tblLook w:val="04A0" w:firstRow="1" w:lastRow="0" w:firstColumn="1" w:lastColumn="0" w:noHBand="0" w:noVBand="1"/>
      </w:tblPr>
      <w:tblGrid>
        <w:gridCol w:w="9350"/>
      </w:tblGrid>
      <w:tr w:rsidR="00295339" w:rsidRPr="006531E0" w14:paraId="3ADC29D2" w14:textId="77777777" w:rsidTr="002235F5">
        <w:tc>
          <w:tcPr>
            <w:tcW w:w="9350" w:type="dxa"/>
            <w:shd w:val="clear" w:color="auto" w:fill="31969B"/>
          </w:tcPr>
          <w:p w14:paraId="40453A58" w14:textId="0F98CBD8" w:rsidR="00295339" w:rsidRPr="006531E0" w:rsidRDefault="00D91396" w:rsidP="00D91396">
            <w:pPr>
              <w:numPr>
                <w:ilvl w:val="0"/>
                <w:numId w:val="5"/>
              </w:numPr>
              <w:jc w:val="both"/>
              <w:rPr>
                <w:rFonts w:asciiTheme="minorHAnsi" w:hAnsiTheme="minorHAnsi"/>
                <w:color w:val="FFFFFF" w:themeColor="background1"/>
                <w:lang w:val="sl-SI"/>
              </w:rPr>
            </w:pPr>
            <w:r w:rsidRPr="006531E0">
              <w:rPr>
                <w:rFonts w:asciiTheme="minorHAnsi" w:hAnsiTheme="minorHAnsi"/>
                <w:color w:val="FFFFFF" w:themeColor="background1"/>
                <w:lang w:val="sl-SI"/>
              </w:rPr>
              <w:t xml:space="preserve">Ali imate kakšno priporočilo za spremembe v učnem načrtu </w:t>
            </w:r>
            <w:r w:rsidR="00265CB0" w:rsidRPr="006531E0">
              <w:rPr>
                <w:rFonts w:asciiTheme="minorHAnsi" w:hAnsiTheme="minorHAnsi"/>
                <w:color w:val="FFFFFF" w:themeColor="background1"/>
                <w:lang w:val="sl-SI"/>
              </w:rPr>
              <w:t>RMA</w:t>
            </w:r>
            <w:r w:rsidRPr="006531E0">
              <w:rPr>
                <w:rFonts w:asciiTheme="minorHAnsi" w:hAnsiTheme="minorHAnsi"/>
                <w:color w:val="FFFFFF" w:themeColor="background1"/>
                <w:lang w:val="sl-SI"/>
              </w:rPr>
              <w:t>?</w:t>
            </w:r>
          </w:p>
        </w:tc>
      </w:tr>
    </w:tbl>
    <w:p w14:paraId="650E8EF4" w14:textId="02B498B5" w:rsidR="00295339" w:rsidRPr="006531E0" w:rsidRDefault="00000000" w:rsidP="001B0B85">
      <w:pPr>
        <w:jc w:val="both"/>
        <w:rPr>
          <w:rFonts w:asciiTheme="minorHAnsi" w:hAnsiTheme="minorHAnsi"/>
          <w:lang w:val="sl-SI"/>
        </w:rPr>
      </w:pPr>
      <w:sdt>
        <w:sdtPr>
          <w:rPr>
            <w:rFonts w:asciiTheme="minorHAnsi" w:hAnsiTheme="minorHAnsi"/>
            <w:lang w:val="sl-SI"/>
          </w:rPr>
          <w:id w:val="1736431581"/>
          <w14:checkbox>
            <w14:checked w14:val="0"/>
            <w14:checkedState w14:val="2612" w14:font="MS Gothic"/>
            <w14:uncheckedState w14:val="2610" w14:font="MS Gothic"/>
          </w14:checkbox>
        </w:sdtPr>
        <w:sdtContent>
          <w:r w:rsidR="00295339" w:rsidRPr="006531E0">
            <w:rPr>
              <w:rFonts w:ascii="Segoe UI Symbol" w:hAnsi="Segoe UI Symbol" w:cs="Segoe UI Symbol"/>
              <w:lang w:val="sl-SI"/>
            </w:rPr>
            <w:t>☐</w:t>
          </w:r>
        </w:sdtContent>
      </w:sdt>
      <w:r w:rsidR="00D90840" w:rsidRPr="006531E0">
        <w:rPr>
          <w:rFonts w:asciiTheme="minorHAnsi" w:hAnsiTheme="minorHAnsi"/>
          <w:lang w:val="sl-SI"/>
        </w:rPr>
        <w:t xml:space="preserve"> </w:t>
      </w:r>
      <w:r w:rsidR="00D91396" w:rsidRPr="006531E0">
        <w:rPr>
          <w:rFonts w:asciiTheme="minorHAnsi" w:hAnsiTheme="minorHAnsi"/>
          <w:lang w:val="sl-SI"/>
        </w:rPr>
        <w:t>Da</w:t>
      </w:r>
    </w:p>
    <w:p w14:paraId="7A8F148F" w14:textId="08BC62AC" w:rsidR="00295339" w:rsidRPr="006531E0" w:rsidRDefault="00000000" w:rsidP="001B0B85">
      <w:pPr>
        <w:jc w:val="both"/>
        <w:rPr>
          <w:rFonts w:asciiTheme="minorHAnsi" w:hAnsiTheme="minorHAnsi"/>
          <w:lang w:val="sl-SI"/>
        </w:rPr>
      </w:pPr>
      <w:sdt>
        <w:sdtPr>
          <w:rPr>
            <w:rFonts w:asciiTheme="minorHAnsi" w:hAnsiTheme="minorHAnsi"/>
            <w:lang w:val="sl-SI"/>
          </w:rPr>
          <w:id w:val="-1322421564"/>
          <w14:checkbox>
            <w14:checked w14:val="0"/>
            <w14:checkedState w14:val="2612" w14:font="MS Gothic"/>
            <w14:uncheckedState w14:val="2610" w14:font="MS Gothic"/>
          </w14:checkbox>
        </w:sdtPr>
        <w:sdtContent>
          <w:r w:rsidR="00295339" w:rsidRPr="006531E0">
            <w:rPr>
              <w:rFonts w:ascii="Segoe UI Symbol" w:hAnsi="Segoe UI Symbol" w:cs="Segoe UI Symbol"/>
              <w:lang w:val="sl-SI"/>
            </w:rPr>
            <w:t>☐</w:t>
          </w:r>
        </w:sdtContent>
      </w:sdt>
      <w:r w:rsidR="00D90840" w:rsidRPr="006531E0">
        <w:rPr>
          <w:rFonts w:asciiTheme="minorHAnsi" w:hAnsiTheme="minorHAnsi"/>
          <w:lang w:val="sl-SI"/>
        </w:rPr>
        <w:t xml:space="preserve"> </w:t>
      </w:r>
      <w:r w:rsidR="00D91396" w:rsidRPr="006531E0">
        <w:rPr>
          <w:rFonts w:asciiTheme="minorHAnsi" w:hAnsiTheme="minorHAnsi"/>
          <w:lang w:val="sl-SI"/>
        </w:rPr>
        <w:t>Ne</w:t>
      </w:r>
    </w:p>
    <w:p w14:paraId="2E6A876F" w14:textId="77777777" w:rsidR="00F53A15" w:rsidRPr="006531E0" w:rsidRDefault="00F53A15" w:rsidP="00F53A15">
      <w:pPr>
        <w:rPr>
          <w:rFonts w:asciiTheme="minorHAnsi" w:hAnsiTheme="minorHAnsi"/>
          <w:lang w:val="sl-SI"/>
        </w:rPr>
      </w:pPr>
    </w:p>
    <w:tbl>
      <w:tblPr>
        <w:tblStyle w:val="TableGrid"/>
        <w:tblW w:w="9356" w:type="dxa"/>
        <w:tblInd w:w="-5" w:type="dxa"/>
        <w:tblLook w:val="04A0" w:firstRow="1" w:lastRow="0" w:firstColumn="1" w:lastColumn="0" w:noHBand="0" w:noVBand="1"/>
      </w:tblPr>
      <w:tblGrid>
        <w:gridCol w:w="9356"/>
      </w:tblGrid>
      <w:tr w:rsidR="00F53A15" w:rsidRPr="007E0D9D" w14:paraId="19C42EEF" w14:textId="77777777" w:rsidTr="00841450">
        <w:tc>
          <w:tcPr>
            <w:tcW w:w="9356" w:type="dxa"/>
            <w:tcBorders>
              <w:bottom w:val="nil"/>
            </w:tcBorders>
          </w:tcPr>
          <w:p w14:paraId="47DA6E70" w14:textId="74DE6C42" w:rsidR="00F53A15" w:rsidRPr="006531E0" w:rsidRDefault="00D91396" w:rsidP="00F53A15">
            <w:pPr>
              <w:jc w:val="both"/>
              <w:rPr>
                <w:rFonts w:asciiTheme="minorHAnsi" w:hAnsiTheme="minorHAnsi"/>
                <w:lang w:val="sl-SI"/>
              </w:rPr>
            </w:pPr>
            <w:r w:rsidRPr="006531E0">
              <w:rPr>
                <w:rFonts w:asciiTheme="minorHAnsi" w:hAnsiTheme="minorHAnsi"/>
                <w:lang w:val="sl-SI"/>
              </w:rPr>
              <w:t>Če da, kakšno je vaše priporočilo?</w:t>
            </w:r>
          </w:p>
          <w:p w14:paraId="21CB929C" w14:textId="77777777" w:rsidR="00F53A15" w:rsidRPr="006531E0" w:rsidRDefault="00F53A15" w:rsidP="00F53A15">
            <w:pPr>
              <w:jc w:val="both"/>
              <w:rPr>
                <w:rFonts w:asciiTheme="minorHAnsi" w:hAnsiTheme="minorHAnsi"/>
                <w:b/>
                <w:highlight w:val="green"/>
                <w:lang w:val="sl-SI"/>
              </w:rPr>
            </w:pPr>
          </w:p>
        </w:tc>
      </w:tr>
      <w:tr w:rsidR="00F53A15" w:rsidRPr="007E0D9D" w14:paraId="1508EE39" w14:textId="77777777" w:rsidTr="00841450">
        <w:tc>
          <w:tcPr>
            <w:tcW w:w="9356" w:type="dxa"/>
            <w:tcBorders>
              <w:top w:val="nil"/>
              <w:bottom w:val="nil"/>
            </w:tcBorders>
          </w:tcPr>
          <w:p w14:paraId="7BFADB31" w14:textId="77777777" w:rsidR="00F53A15" w:rsidRPr="006531E0" w:rsidRDefault="00F53A15" w:rsidP="00F53A15">
            <w:pPr>
              <w:jc w:val="both"/>
              <w:rPr>
                <w:rFonts w:asciiTheme="minorHAnsi" w:hAnsiTheme="minorHAnsi"/>
                <w:highlight w:val="green"/>
                <w:lang w:val="sl-SI"/>
              </w:rPr>
            </w:pPr>
          </w:p>
          <w:p w14:paraId="16494C83" w14:textId="77777777" w:rsidR="001D0156" w:rsidRPr="006531E0" w:rsidRDefault="001D0156" w:rsidP="00F53A15">
            <w:pPr>
              <w:jc w:val="both"/>
              <w:rPr>
                <w:rFonts w:asciiTheme="minorHAnsi" w:hAnsiTheme="minorHAnsi"/>
                <w:highlight w:val="green"/>
                <w:lang w:val="sl-SI"/>
              </w:rPr>
            </w:pPr>
          </w:p>
        </w:tc>
      </w:tr>
      <w:tr w:rsidR="00F53A15" w:rsidRPr="007E0D9D" w14:paraId="460EA860" w14:textId="77777777" w:rsidTr="00841450">
        <w:tc>
          <w:tcPr>
            <w:tcW w:w="9356" w:type="dxa"/>
            <w:tcBorders>
              <w:top w:val="nil"/>
              <w:bottom w:val="single" w:sz="4" w:space="0" w:color="auto"/>
            </w:tcBorders>
          </w:tcPr>
          <w:p w14:paraId="12A7AFC4" w14:textId="77777777" w:rsidR="00F53A15" w:rsidRPr="006531E0" w:rsidRDefault="00F53A15" w:rsidP="00F53A15">
            <w:pPr>
              <w:jc w:val="both"/>
              <w:rPr>
                <w:rFonts w:asciiTheme="minorHAnsi" w:hAnsiTheme="minorHAnsi"/>
                <w:highlight w:val="green"/>
                <w:lang w:val="sl-SI"/>
              </w:rPr>
            </w:pPr>
          </w:p>
        </w:tc>
      </w:tr>
    </w:tbl>
    <w:p w14:paraId="7EB506FF" w14:textId="77777777" w:rsidR="007B5545" w:rsidRPr="006531E0" w:rsidRDefault="007B5545" w:rsidP="00F53A15">
      <w:pPr>
        <w:spacing w:line="259" w:lineRule="auto"/>
        <w:jc w:val="both"/>
        <w:rPr>
          <w:color w:val="FFFFFF" w:themeColor="background1"/>
          <w:lang w:val="sl-SI"/>
        </w:rPr>
      </w:pPr>
    </w:p>
    <w:tbl>
      <w:tblPr>
        <w:tblStyle w:val="Rcsostblzat3"/>
        <w:tblW w:w="0" w:type="auto"/>
        <w:tblLook w:val="04A0" w:firstRow="1" w:lastRow="0" w:firstColumn="1" w:lastColumn="0" w:noHBand="0" w:noVBand="1"/>
      </w:tblPr>
      <w:tblGrid>
        <w:gridCol w:w="9350"/>
      </w:tblGrid>
      <w:tr w:rsidR="00295339" w:rsidRPr="007E0D9D" w14:paraId="5A137AC9" w14:textId="77777777" w:rsidTr="002235F5">
        <w:tc>
          <w:tcPr>
            <w:tcW w:w="9350" w:type="dxa"/>
            <w:shd w:val="clear" w:color="auto" w:fill="31969B"/>
          </w:tcPr>
          <w:p w14:paraId="10A30C17" w14:textId="2DAB78B0" w:rsidR="00295339" w:rsidRPr="006531E0" w:rsidRDefault="00D91396" w:rsidP="00D91396">
            <w:pPr>
              <w:numPr>
                <w:ilvl w:val="0"/>
                <w:numId w:val="5"/>
              </w:numPr>
              <w:jc w:val="both"/>
              <w:rPr>
                <w:rFonts w:asciiTheme="minorHAnsi" w:hAnsiTheme="minorHAnsi"/>
                <w:color w:val="FFFFFF" w:themeColor="background1"/>
                <w:lang w:val="sl-SI"/>
              </w:rPr>
            </w:pPr>
            <w:r w:rsidRPr="006531E0">
              <w:rPr>
                <w:rFonts w:asciiTheme="minorHAnsi" w:hAnsiTheme="minorHAnsi"/>
                <w:color w:val="FFFFFF" w:themeColor="background1"/>
                <w:lang w:val="sl-SI"/>
              </w:rPr>
              <w:t>Ali je mentorski program foRMation izpolnil vaša pričakovanja?</w:t>
            </w:r>
          </w:p>
        </w:tc>
      </w:tr>
    </w:tbl>
    <w:p w14:paraId="7F0FDC63" w14:textId="1890DF83" w:rsidR="00295339" w:rsidRPr="006531E0" w:rsidRDefault="00000000" w:rsidP="001B0B85">
      <w:pPr>
        <w:jc w:val="both"/>
        <w:rPr>
          <w:rFonts w:asciiTheme="minorHAnsi" w:hAnsiTheme="minorHAnsi"/>
          <w:lang w:val="sl-SI"/>
        </w:rPr>
      </w:pPr>
      <w:sdt>
        <w:sdtPr>
          <w:rPr>
            <w:rFonts w:asciiTheme="minorHAnsi" w:hAnsiTheme="minorHAnsi"/>
            <w:lang w:val="sl-SI"/>
          </w:rPr>
          <w:id w:val="1032002050"/>
          <w14:checkbox>
            <w14:checked w14:val="0"/>
            <w14:checkedState w14:val="2612" w14:font="MS Gothic"/>
            <w14:uncheckedState w14:val="2610" w14:font="MS Gothic"/>
          </w14:checkbox>
        </w:sdtPr>
        <w:sdtContent>
          <w:r w:rsidR="00295339" w:rsidRPr="006531E0">
            <w:rPr>
              <w:rFonts w:ascii="Segoe UI Symbol" w:hAnsi="Segoe UI Symbol" w:cs="Segoe UI Symbol"/>
              <w:lang w:val="sl-SI"/>
            </w:rPr>
            <w:t>☐</w:t>
          </w:r>
        </w:sdtContent>
      </w:sdt>
      <w:r w:rsidR="00D90840" w:rsidRPr="006531E0">
        <w:rPr>
          <w:rFonts w:asciiTheme="minorHAnsi" w:hAnsiTheme="minorHAnsi"/>
          <w:lang w:val="sl-SI"/>
        </w:rPr>
        <w:t xml:space="preserve"> </w:t>
      </w:r>
      <w:r w:rsidR="00D91396" w:rsidRPr="006531E0">
        <w:rPr>
          <w:rFonts w:asciiTheme="minorHAnsi" w:hAnsiTheme="minorHAnsi"/>
          <w:lang w:val="sl-SI"/>
        </w:rPr>
        <w:t>Da</w:t>
      </w:r>
    </w:p>
    <w:p w14:paraId="1E86B9B4" w14:textId="18D1BD73" w:rsidR="00295339" w:rsidRPr="006531E0" w:rsidRDefault="00000000" w:rsidP="001B0B85">
      <w:pPr>
        <w:jc w:val="both"/>
        <w:rPr>
          <w:rFonts w:asciiTheme="minorHAnsi" w:hAnsiTheme="minorHAnsi"/>
          <w:lang w:val="sl-SI"/>
        </w:rPr>
      </w:pPr>
      <w:sdt>
        <w:sdtPr>
          <w:rPr>
            <w:rFonts w:asciiTheme="minorHAnsi" w:hAnsiTheme="minorHAnsi"/>
            <w:lang w:val="sl-SI"/>
          </w:rPr>
          <w:id w:val="351072021"/>
          <w14:checkbox>
            <w14:checked w14:val="0"/>
            <w14:checkedState w14:val="2612" w14:font="MS Gothic"/>
            <w14:uncheckedState w14:val="2610" w14:font="MS Gothic"/>
          </w14:checkbox>
        </w:sdtPr>
        <w:sdtContent>
          <w:r w:rsidR="00295339" w:rsidRPr="006531E0">
            <w:rPr>
              <w:rFonts w:ascii="Segoe UI Symbol" w:hAnsi="Segoe UI Symbol" w:cs="Segoe UI Symbol"/>
              <w:lang w:val="sl-SI"/>
            </w:rPr>
            <w:t>☐</w:t>
          </w:r>
        </w:sdtContent>
      </w:sdt>
      <w:r w:rsidR="00D90840" w:rsidRPr="006531E0">
        <w:rPr>
          <w:rFonts w:asciiTheme="minorHAnsi" w:hAnsiTheme="minorHAnsi"/>
          <w:lang w:val="sl-SI"/>
        </w:rPr>
        <w:t xml:space="preserve"> </w:t>
      </w:r>
      <w:r w:rsidR="00D91396" w:rsidRPr="006531E0">
        <w:rPr>
          <w:rFonts w:asciiTheme="minorHAnsi" w:hAnsiTheme="minorHAnsi"/>
          <w:lang w:val="sl-SI"/>
        </w:rPr>
        <w:t>Ne</w:t>
      </w:r>
    </w:p>
    <w:p w14:paraId="739E819A" w14:textId="77777777" w:rsidR="00F53A15" w:rsidRPr="006531E0" w:rsidRDefault="00F53A15" w:rsidP="00F53A15">
      <w:pPr>
        <w:rPr>
          <w:rFonts w:asciiTheme="minorHAnsi" w:hAnsiTheme="minorHAnsi"/>
          <w:lang w:val="sl-SI"/>
        </w:rPr>
      </w:pPr>
    </w:p>
    <w:tbl>
      <w:tblPr>
        <w:tblStyle w:val="TableGrid"/>
        <w:tblW w:w="9356" w:type="dxa"/>
        <w:tblInd w:w="-5" w:type="dxa"/>
        <w:tblLook w:val="04A0" w:firstRow="1" w:lastRow="0" w:firstColumn="1" w:lastColumn="0" w:noHBand="0" w:noVBand="1"/>
      </w:tblPr>
      <w:tblGrid>
        <w:gridCol w:w="9356"/>
      </w:tblGrid>
      <w:tr w:rsidR="00F53A15" w:rsidRPr="006531E0" w14:paraId="76DB61F1" w14:textId="77777777" w:rsidTr="00841450">
        <w:tc>
          <w:tcPr>
            <w:tcW w:w="9356" w:type="dxa"/>
            <w:tcBorders>
              <w:bottom w:val="nil"/>
            </w:tcBorders>
          </w:tcPr>
          <w:p w14:paraId="22DEDAF9" w14:textId="6CAC4264" w:rsidR="00F53A15" w:rsidRPr="006531E0" w:rsidRDefault="00D91396" w:rsidP="00841450">
            <w:pPr>
              <w:jc w:val="both"/>
              <w:rPr>
                <w:rFonts w:asciiTheme="minorHAnsi" w:hAnsiTheme="minorHAnsi"/>
                <w:lang w:val="sl-SI"/>
              </w:rPr>
            </w:pPr>
            <w:r w:rsidRPr="006531E0">
              <w:rPr>
                <w:rFonts w:asciiTheme="minorHAnsi" w:hAnsiTheme="minorHAnsi"/>
                <w:lang w:val="sl-SI"/>
              </w:rPr>
              <w:t>Če ne, pojasnite, zakaj:</w:t>
            </w:r>
          </w:p>
          <w:p w14:paraId="5A8336D5" w14:textId="77777777" w:rsidR="00F53A15" w:rsidRPr="006531E0" w:rsidRDefault="00F53A15" w:rsidP="00841450">
            <w:pPr>
              <w:jc w:val="both"/>
              <w:rPr>
                <w:rFonts w:asciiTheme="minorHAnsi" w:hAnsiTheme="minorHAnsi"/>
                <w:b/>
                <w:highlight w:val="green"/>
                <w:lang w:val="sl-SI"/>
              </w:rPr>
            </w:pPr>
          </w:p>
        </w:tc>
      </w:tr>
      <w:tr w:rsidR="00F53A15" w:rsidRPr="006531E0" w14:paraId="6C70C3C6" w14:textId="77777777" w:rsidTr="00841450">
        <w:tc>
          <w:tcPr>
            <w:tcW w:w="9356" w:type="dxa"/>
            <w:tcBorders>
              <w:top w:val="nil"/>
              <w:bottom w:val="nil"/>
            </w:tcBorders>
          </w:tcPr>
          <w:p w14:paraId="59494F37" w14:textId="77777777" w:rsidR="00F53A15" w:rsidRPr="006531E0" w:rsidRDefault="00F53A15" w:rsidP="00841450">
            <w:pPr>
              <w:jc w:val="both"/>
              <w:rPr>
                <w:rFonts w:asciiTheme="minorHAnsi" w:hAnsiTheme="minorHAnsi"/>
                <w:highlight w:val="green"/>
                <w:lang w:val="sl-SI"/>
              </w:rPr>
            </w:pPr>
          </w:p>
        </w:tc>
      </w:tr>
      <w:tr w:rsidR="00F53A15" w:rsidRPr="006531E0" w14:paraId="2EF3F409" w14:textId="77777777" w:rsidTr="00841450">
        <w:tc>
          <w:tcPr>
            <w:tcW w:w="9356" w:type="dxa"/>
            <w:tcBorders>
              <w:top w:val="nil"/>
              <w:bottom w:val="single" w:sz="4" w:space="0" w:color="auto"/>
            </w:tcBorders>
          </w:tcPr>
          <w:p w14:paraId="61B7DB9D" w14:textId="77777777" w:rsidR="00F53A15" w:rsidRPr="006531E0" w:rsidRDefault="00F53A15" w:rsidP="00841450">
            <w:pPr>
              <w:jc w:val="both"/>
              <w:rPr>
                <w:rFonts w:asciiTheme="minorHAnsi" w:hAnsiTheme="minorHAnsi"/>
                <w:highlight w:val="green"/>
                <w:lang w:val="sl-SI"/>
              </w:rPr>
            </w:pPr>
          </w:p>
          <w:p w14:paraId="3D13781E" w14:textId="77777777" w:rsidR="001D0156" w:rsidRPr="006531E0" w:rsidRDefault="001D0156" w:rsidP="00841450">
            <w:pPr>
              <w:jc w:val="both"/>
              <w:rPr>
                <w:rFonts w:asciiTheme="minorHAnsi" w:hAnsiTheme="minorHAnsi"/>
                <w:highlight w:val="green"/>
                <w:lang w:val="sl-SI"/>
              </w:rPr>
            </w:pPr>
          </w:p>
        </w:tc>
      </w:tr>
    </w:tbl>
    <w:p w14:paraId="40F1B083" w14:textId="77777777" w:rsidR="00295339" w:rsidRPr="006531E0" w:rsidRDefault="00295339" w:rsidP="00F53A15">
      <w:pPr>
        <w:jc w:val="both"/>
        <w:rPr>
          <w:rFonts w:asciiTheme="minorHAnsi" w:hAnsiTheme="minorHAnsi"/>
          <w:color w:val="FFFFFF" w:themeColor="background1"/>
          <w:lang w:val="sl-SI"/>
        </w:rPr>
      </w:pPr>
    </w:p>
    <w:tbl>
      <w:tblPr>
        <w:tblStyle w:val="Rcsostblzat3"/>
        <w:tblW w:w="0" w:type="auto"/>
        <w:tblLook w:val="04A0" w:firstRow="1" w:lastRow="0" w:firstColumn="1" w:lastColumn="0" w:noHBand="0" w:noVBand="1"/>
      </w:tblPr>
      <w:tblGrid>
        <w:gridCol w:w="9350"/>
      </w:tblGrid>
      <w:tr w:rsidR="00295339" w:rsidRPr="006531E0" w14:paraId="05B9A2CF" w14:textId="77777777" w:rsidTr="002235F5">
        <w:tc>
          <w:tcPr>
            <w:tcW w:w="9350" w:type="dxa"/>
            <w:shd w:val="clear" w:color="auto" w:fill="31969B"/>
          </w:tcPr>
          <w:p w14:paraId="130D7120" w14:textId="3499A55A" w:rsidR="00295339" w:rsidRPr="006531E0" w:rsidRDefault="00D91396" w:rsidP="00D91396">
            <w:pPr>
              <w:numPr>
                <w:ilvl w:val="0"/>
                <w:numId w:val="5"/>
              </w:numPr>
              <w:jc w:val="both"/>
              <w:rPr>
                <w:rFonts w:asciiTheme="minorHAnsi" w:hAnsiTheme="minorHAnsi"/>
                <w:color w:val="FFFFFF" w:themeColor="background1"/>
                <w:lang w:val="sl-SI"/>
              </w:rPr>
            </w:pPr>
            <w:r w:rsidRPr="006531E0">
              <w:rPr>
                <w:rFonts w:asciiTheme="minorHAnsi" w:hAnsiTheme="minorHAnsi"/>
                <w:color w:val="FFFFFF" w:themeColor="background1"/>
                <w:lang w:val="sl-SI"/>
              </w:rPr>
              <w:t>Ali bi ponovno sodelovali v mentorskem programu kot mentor?</w:t>
            </w:r>
          </w:p>
        </w:tc>
      </w:tr>
    </w:tbl>
    <w:p w14:paraId="5FB01428" w14:textId="1EF748D6" w:rsidR="00295339" w:rsidRPr="006531E0" w:rsidRDefault="00000000" w:rsidP="001B0B85">
      <w:pPr>
        <w:jc w:val="both"/>
        <w:rPr>
          <w:rFonts w:asciiTheme="minorHAnsi" w:hAnsiTheme="minorHAnsi"/>
          <w:lang w:val="sl-SI"/>
        </w:rPr>
      </w:pPr>
      <w:sdt>
        <w:sdtPr>
          <w:rPr>
            <w:rFonts w:asciiTheme="minorHAnsi" w:hAnsiTheme="minorHAnsi"/>
            <w:lang w:val="sl-SI"/>
          </w:rPr>
          <w:id w:val="-969283590"/>
          <w14:checkbox>
            <w14:checked w14:val="0"/>
            <w14:checkedState w14:val="2612" w14:font="MS Gothic"/>
            <w14:uncheckedState w14:val="2610" w14:font="MS Gothic"/>
          </w14:checkbox>
        </w:sdtPr>
        <w:sdtContent>
          <w:r w:rsidR="00295339" w:rsidRPr="006531E0">
            <w:rPr>
              <w:rFonts w:ascii="Segoe UI Symbol" w:hAnsi="Segoe UI Symbol" w:cs="Segoe UI Symbol"/>
              <w:lang w:val="sl-SI"/>
            </w:rPr>
            <w:t>☐</w:t>
          </w:r>
        </w:sdtContent>
      </w:sdt>
      <w:r w:rsidR="00D90840" w:rsidRPr="006531E0">
        <w:rPr>
          <w:rFonts w:asciiTheme="minorHAnsi" w:hAnsiTheme="minorHAnsi"/>
          <w:lang w:val="sl-SI"/>
        </w:rPr>
        <w:t xml:space="preserve"> </w:t>
      </w:r>
      <w:r w:rsidR="00D91396" w:rsidRPr="006531E0">
        <w:rPr>
          <w:rFonts w:asciiTheme="minorHAnsi" w:hAnsiTheme="minorHAnsi"/>
          <w:lang w:val="sl-SI"/>
        </w:rPr>
        <w:t>Da</w:t>
      </w:r>
    </w:p>
    <w:p w14:paraId="0102358D" w14:textId="13B0ADE8" w:rsidR="00295339" w:rsidRPr="006531E0" w:rsidRDefault="00000000" w:rsidP="001B0B85">
      <w:pPr>
        <w:jc w:val="both"/>
        <w:rPr>
          <w:rFonts w:asciiTheme="minorHAnsi" w:hAnsiTheme="minorHAnsi"/>
          <w:lang w:val="sl-SI"/>
        </w:rPr>
      </w:pPr>
      <w:sdt>
        <w:sdtPr>
          <w:rPr>
            <w:rFonts w:asciiTheme="minorHAnsi" w:hAnsiTheme="minorHAnsi"/>
            <w:lang w:val="sl-SI"/>
          </w:rPr>
          <w:id w:val="1573853249"/>
          <w14:checkbox>
            <w14:checked w14:val="0"/>
            <w14:checkedState w14:val="2612" w14:font="MS Gothic"/>
            <w14:uncheckedState w14:val="2610" w14:font="MS Gothic"/>
          </w14:checkbox>
        </w:sdtPr>
        <w:sdtContent>
          <w:r w:rsidR="00295339" w:rsidRPr="006531E0">
            <w:rPr>
              <w:rFonts w:ascii="Segoe UI Symbol" w:hAnsi="Segoe UI Symbol" w:cs="Segoe UI Symbol"/>
              <w:lang w:val="sl-SI"/>
            </w:rPr>
            <w:t>☐</w:t>
          </w:r>
        </w:sdtContent>
      </w:sdt>
      <w:r w:rsidR="00D90840" w:rsidRPr="006531E0">
        <w:rPr>
          <w:rFonts w:asciiTheme="minorHAnsi" w:hAnsiTheme="minorHAnsi"/>
          <w:lang w:val="sl-SI"/>
        </w:rPr>
        <w:t xml:space="preserve"> </w:t>
      </w:r>
      <w:r w:rsidR="00D91396" w:rsidRPr="006531E0">
        <w:rPr>
          <w:rFonts w:asciiTheme="minorHAnsi" w:hAnsiTheme="minorHAnsi"/>
          <w:lang w:val="sl-SI"/>
        </w:rPr>
        <w:t>Ne</w:t>
      </w:r>
    </w:p>
    <w:p w14:paraId="235BF40F" w14:textId="77777777" w:rsidR="00F53A15" w:rsidRPr="006531E0" w:rsidRDefault="00F53A15" w:rsidP="00F53A15">
      <w:pPr>
        <w:rPr>
          <w:rFonts w:asciiTheme="minorHAnsi" w:hAnsiTheme="minorHAnsi"/>
          <w:lang w:val="sl-SI"/>
        </w:rPr>
      </w:pPr>
    </w:p>
    <w:tbl>
      <w:tblPr>
        <w:tblStyle w:val="TableGrid"/>
        <w:tblW w:w="9356" w:type="dxa"/>
        <w:tblInd w:w="-5" w:type="dxa"/>
        <w:tblLook w:val="04A0" w:firstRow="1" w:lastRow="0" w:firstColumn="1" w:lastColumn="0" w:noHBand="0" w:noVBand="1"/>
      </w:tblPr>
      <w:tblGrid>
        <w:gridCol w:w="9356"/>
      </w:tblGrid>
      <w:tr w:rsidR="00F53A15" w:rsidRPr="006531E0" w14:paraId="08E0F7E9" w14:textId="77777777" w:rsidTr="00841450">
        <w:tc>
          <w:tcPr>
            <w:tcW w:w="9356" w:type="dxa"/>
            <w:tcBorders>
              <w:bottom w:val="nil"/>
            </w:tcBorders>
          </w:tcPr>
          <w:p w14:paraId="27414465" w14:textId="77777777" w:rsidR="00D91396" w:rsidRPr="006531E0" w:rsidRDefault="00D91396" w:rsidP="00D91396">
            <w:pPr>
              <w:jc w:val="both"/>
              <w:rPr>
                <w:rFonts w:asciiTheme="minorHAnsi" w:hAnsiTheme="minorHAnsi"/>
                <w:lang w:val="sl-SI"/>
              </w:rPr>
            </w:pPr>
            <w:r w:rsidRPr="006531E0">
              <w:rPr>
                <w:rFonts w:asciiTheme="minorHAnsi" w:hAnsiTheme="minorHAnsi"/>
                <w:lang w:val="sl-SI"/>
              </w:rPr>
              <w:t>Če ne, pojasnite, zakaj:</w:t>
            </w:r>
          </w:p>
          <w:p w14:paraId="5DC926C3" w14:textId="77777777" w:rsidR="00F53A15" w:rsidRPr="006531E0" w:rsidRDefault="00F53A15" w:rsidP="00841450">
            <w:pPr>
              <w:jc w:val="both"/>
              <w:rPr>
                <w:rFonts w:asciiTheme="minorHAnsi" w:hAnsiTheme="minorHAnsi"/>
                <w:b/>
                <w:highlight w:val="green"/>
                <w:lang w:val="sl-SI"/>
              </w:rPr>
            </w:pPr>
          </w:p>
        </w:tc>
      </w:tr>
      <w:tr w:rsidR="00F53A15" w:rsidRPr="006531E0" w14:paraId="655BA598" w14:textId="77777777" w:rsidTr="00841450">
        <w:tc>
          <w:tcPr>
            <w:tcW w:w="9356" w:type="dxa"/>
            <w:tcBorders>
              <w:top w:val="nil"/>
              <w:bottom w:val="nil"/>
            </w:tcBorders>
          </w:tcPr>
          <w:p w14:paraId="6570F6C4" w14:textId="77777777" w:rsidR="00F53A15" w:rsidRPr="006531E0" w:rsidRDefault="00F53A15" w:rsidP="00841450">
            <w:pPr>
              <w:jc w:val="both"/>
              <w:rPr>
                <w:rFonts w:asciiTheme="minorHAnsi" w:hAnsiTheme="minorHAnsi"/>
                <w:highlight w:val="green"/>
                <w:lang w:val="sl-SI"/>
              </w:rPr>
            </w:pPr>
          </w:p>
          <w:p w14:paraId="39935CCB" w14:textId="77777777" w:rsidR="001D0156" w:rsidRPr="006531E0" w:rsidRDefault="001D0156" w:rsidP="00841450">
            <w:pPr>
              <w:jc w:val="both"/>
              <w:rPr>
                <w:rFonts w:asciiTheme="minorHAnsi" w:hAnsiTheme="minorHAnsi"/>
                <w:highlight w:val="green"/>
                <w:lang w:val="sl-SI"/>
              </w:rPr>
            </w:pPr>
          </w:p>
        </w:tc>
      </w:tr>
      <w:tr w:rsidR="00F53A15" w:rsidRPr="006531E0" w14:paraId="1DD68B25" w14:textId="77777777" w:rsidTr="00841450">
        <w:tc>
          <w:tcPr>
            <w:tcW w:w="9356" w:type="dxa"/>
            <w:tcBorders>
              <w:top w:val="nil"/>
              <w:bottom w:val="single" w:sz="4" w:space="0" w:color="auto"/>
            </w:tcBorders>
          </w:tcPr>
          <w:p w14:paraId="07ECADDC" w14:textId="77777777" w:rsidR="00F53A15" w:rsidRPr="006531E0" w:rsidRDefault="00F53A15" w:rsidP="00841450">
            <w:pPr>
              <w:jc w:val="both"/>
              <w:rPr>
                <w:rFonts w:asciiTheme="minorHAnsi" w:hAnsiTheme="minorHAnsi"/>
                <w:highlight w:val="green"/>
                <w:lang w:val="sl-SI"/>
              </w:rPr>
            </w:pPr>
          </w:p>
        </w:tc>
      </w:tr>
    </w:tbl>
    <w:p w14:paraId="2F07F6A9" w14:textId="77777777" w:rsidR="00295339" w:rsidRPr="006531E0" w:rsidRDefault="00295339" w:rsidP="001B0B85">
      <w:pPr>
        <w:jc w:val="both"/>
        <w:rPr>
          <w:rFonts w:asciiTheme="minorHAnsi" w:hAnsiTheme="minorHAnsi"/>
          <w:lang w:val="sl-SI"/>
        </w:rPr>
      </w:pPr>
    </w:p>
    <w:p w14:paraId="39B7AA26" w14:textId="77777777" w:rsidR="001D0156" w:rsidRPr="006531E0" w:rsidRDefault="001D0156" w:rsidP="001B0B85">
      <w:pPr>
        <w:jc w:val="both"/>
        <w:rPr>
          <w:rFonts w:asciiTheme="minorHAnsi" w:hAnsiTheme="minorHAnsi"/>
          <w:lang w:val="sl-SI"/>
        </w:rPr>
      </w:pPr>
    </w:p>
    <w:tbl>
      <w:tblPr>
        <w:tblStyle w:val="Rcsostblzat3"/>
        <w:tblW w:w="0" w:type="auto"/>
        <w:tblLook w:val="04A0" w:firstRow="1" w:lastRow="0" w:firstColumn="1" w:lastColumn="0" w:noHBand="0" w:noVBand="1"/>
      </w:tblPr>
      <w:tblGrid>
        <w:gridCol w:w="9350"/>
      </w:tblGrid>
      <w:tr w:rsidR="00295339" w:rsidRPr="006531E0" w14:paraId="7A5DD004" w14:textId="77777777" w:rsidTr="002235F5">
        <w:tc>
          <w:tcPr>
            <w:tcW w:w="9350" w:type="dxa"/>
            <w:shd w:val="clear" w:color="auto" w:fill="31969B"/>
          </w:tcPr>
          <w:p w14:paraId="5F8E8A55" w14:textId="63B0C21D" w:rsidR="00295339" w:rsidRPr="006531E0" w:rsidRDefault="00D91396" w:rsidP="00D91396">
            <w:pPr>
              <w:numPr>
                <w:ilvl w:val="0"/>
                <w:numId w:val="5"/>
              </w:numPr>
              <w:jc w:val="both"/>
              <w:rPr>
                <w:rFonts w:asciiTheme="minorHAnsi" w:hAnsiTheme="minorHAnsi"/>
                <w:lang w:val="sl-SI"/>
              </w:rPr>
            </w:pPr>
            <w:r w:rsidRPr="006531E0">
              <w:rPr>
                <w:rFonts w:asciiTheme="minorHAnsi" w:hAnsiTheme="minorHAnsi"/>
                <w:color w:val="FFFFFF" w:themeColor="background1"/>
                <w:lang w:val="sl-SI"/>
              </w:rPr>
              <w:lastRenderedPageBreak/>
              <w:t>Kako vidite, ali je mogoče v vaši organizaciji ohraniti program mednarodnega mentorstva, podoben foRMAtion?</w:t>
            </w:r>
          </w:p>
        </w:tc>
      </w:tr>
    </w:tbl>
    <w:p w14:paraId="7B9D1169" w14:textId="0AD77C5B" w:rsidR="00295339" w:rsidRPr="006531E0" w:rsidRDefault="00000000" w:rsidP="001B0B85">
      <w:pPr>
        <w:jc w:val="both"/>
        <w:rPr>
          <w:rFonts w:asciiTheme="minorHAnsi" w:hAnsiTheme="minorHAnsi"/>
          <w:lang w:val="sl-SI"/>
        </w:rPr>
      </w:pPr>
      <w:sdt>
        <w:sdtPr>
          <w:rPr>
            <w:rFonts w:asciiTheme="minorHAnsi" w:hAnsiTheme="minorHAnsi"/>
            <w:lang w:val="sl-SI"/>
          </w:rPr>
          <w:id w:val="-1844316217"/>
          <w14:checkbox>
            <w14:checked w14:val="0"/>
            <w14:checkedState w14:val="2612" w14:font="MS Gothic"/>
            <w14:uncheckedState w14:val="2610" w14:font="MS Gothic"/>
          </w14:checkbox>
        </w:sdtPr>
        <w:sdtContent>
          <w:r w:rsidR="00295339" w:rsidRPr="006531E0">
            <w:rPr>
              <w:rFonts w:ascii="Segoe UI Symbol" w:hAnsi="Segoe UI Symbol" w:cs="Segoe UI Symbol"/>
              <w:lang w:val="sl-SI"/>
            </w:rPr>
            <w:t>☐</w:t>
          </w:r>
        </w:sdtContent>
      </w:sdt>
      <w:r w:rsidR="00D90840" w:rsidRPr="006531E0">
        <w:rPr>
          <w:rFonts w:asciiTheme="minorHAnsi" w:hAnsiTheme="minorHAnsi"/>
          <w:lang w:val="sl-SI"/>
        </w:rPr>
        <w:t xml:space="preserve"> </w:t>
      </w:r>
      <w:r w:rsidR="00D91396" w:rsidRPr="006531E0">
        <w:rPr>
          <w:rFonts w:asciiTheme="minorHAnsi" w:hAnsiTheme="minorHAnsi"/>
          <w:lang w:val="sl-SI"/>
        </w:rPr>
        <w:t>Da</w:t>
      </w:r>
    </w:p>
    <w:p w14:paraId="53B1E633" w14:textId="5336D1EE" w:rsidR="00295339" w:rsidRPr="006531E0" w:rsidRDefault="00000000" w:rsidP="001B0B85">
      <w:pPr>
        <w:jc w:val="both"/>
        <w:rPr>
          <w:rFonts w:asciiTheme="minorHAnsi" w:hAnsiTheme="minorHAnsi"/>
          <w:lang w:val="sl-SI"/>
        </w:rPr>
      </w:pPr>
      <w:sdt>
        <w:sdtPr>
          <w:rPr>
            <w:rFonts w:asciiTheme="minorHAnsi" w:hAnsiTheme="minorHAnsi"/>
            <w:lang w:val="sl-SI"/>
          </w:rPr>
          <w:id w:val="-140573243"/>
          <w14:checkbox>
            <w14:checked w14:val="0"/>
            <w14:checkedState w14:val="2612" w14:font="MS Gothic"/>
            <w14:uncheckedState w14:val="2610" w14:font="MS Gothic"/>
          </w14:checkbox>
        </w:sdtPr>
        <w:sdtContent>
          <w:r w:rsidR="00295339" w:rsidRPr="006531E0">
            <w:rPr>
              <w:rFonts w:ascii="Segoe UI Symbol" w:hAnsi="Segoe UI Symbol" w:cs="Segoe UI Symbol"/>
              <w:lang w:val="sl-SI"/>
            </w:rPr>
            <w:t>☐</w:t>
          </w:r>
        </w:sdtContent>
      </w:sdt>
      <w:r w:rsidR="00D90840" w:rsidRPr="006531E0">
        <w:rPr>
          <w:rFonts w:asciiTheme="minorHAnsi" w:hAnsiTheme="minorHAnsi"/>
          <w:lang w:val="sl-SI"/>
        </w:rPr>
        <w:t xml:space="preserve"> </w:t>
      </w:r>
      <w:r w:rsidR="00D91396" w:rsidRPr="006531E0">
        <w:rPr>
          <w:rFonts w:asciiTheme="minorHAnsi" w:hAnsiTheme="minorHAnsi"/>
          <w:lang w:val="sl-SI"/>
        </w:rPr>
        <w:t>Ne</w:t>
      </w:r>
    </w:p>
    <w:p w14:paraId="7D28F731" w14:textId="77777777" w:rsidR="00F53A15" w:rsidRPr="006531E0" w:rsidRDefault="00F53A15" w:rsidP="00F53A15">
      <w:pPr>
        <w:rPr>
          <w:rFonts w:asciiTheme="minorHAnsi" w:hAnsiTheme="minorHAnsi"/>
          <w:lang w:val="sl-SI"/>
        </w:rPr>
      </w:pPr>
    </w:p>
    <w:tbl>
      <w:tblPr>
        <w:tblStyle w:val="Rcsostblzat4"/>
        <w:tblW w:w="9356" w:type="dxa"/>
        <w:tblInd w:w="-5" w:type="dxa"/>
        <w:tblLook w:val="04A0" w:firstRow="1" w:lastRow="0" w:firstColumn="1" w:lastColumn="0" w:noHBand="0" w:noVBand="1"/>
      </w:tblPr>
      <w:tblGrid>
        <w:gridCol w:w="9356"/>
      </w:tblGrid>
      <w:tr w:rsidR="00F53A15" w:rsidRPr="006531E0" w14:paraId="4BC283C3" w14:textId="77777777" w:rsidTr="00841450">
        <w:tc>
          <w:tcPr>
            <w:tcW w:w="9356" w:type="dxa"/>
            <w:tcBorders>
              <w:bottom w:val="nil"/>
            </w:tcBorders>
          </w:tcPr>
          <w:p w14:paraId="79FE06D0" w14:textId="77777777" w:rsidR="00D91396" w:rsidRPr="006531E0" w:rsidRDefault="00D91396" w:rsidP="00D91396">
            <w:pPr>
              <w:jc w:val="both"/>
              <w:rPr>
                <w:rFonts w:asciiTheme="minorHAnsi" w:hAnsiTheme="minorHAnsi"/>
                <w:lang w:val="sl-SI"/>
              </w:rPr>
            </w:pPr>
            <w:r w:rsidRPr="006531E0">
              <w:rPr>
                <w:rFonts w:asciiTheme="minorHAnsi" w:hAnsiTheme="minorHAnsi"/>
                <w:lang w:val="sl-SI"/>
              </w:rPr>
              <w:t>Če ne, pojasnite, zakaj:</w:t>
            </w:r>
          </w:p>
          <w:p w14:paraId="410A85F9" w14:textId="77777777" w:rsidR="00F53A15" w:rsidRPr="006531E0" w:rsidRDefault="00F53A15" w:rsidP="00F53A15">
            <w:pPr>
              <w:jc w:val="both"/>
              <w:rPr>
                <w:rFonts w:asciiTheme="minorHAnsi" w:hAnsiTheme="minorHAnsi"/>
                <w:b/>
                <w:lang w:val="sl-SI"/>
              </w:rPr>
            </w:pPr>
          </w:p>
        </w:tc>
      </w:tr>
      <w:tr w:rsidR="00F53A15" w:rsidRPr="006531E0" w14:paraId="0D573532" w14:textId="77777777" w:rsidTr="00841450">
        <w:tc>
          <w:tcPr>
            <w:tcW w:w="9356" w:type="dxa"/>
            <w:tcBorders>
              <w:top w:val="nil"/>
              <w:bottom w:val="nil"/>
            </w:tcBorders>
          </w:tcPr>
          <w:p w14:paraId="0045B5AC" w14:textId="77777777" w:rsidR="00F53A15" w:rsidRPr="006531E0" w:rsidRDefault="00F53A15" w:rsidP="00F53A15">
            <w:pPr>
              <w:jc w:val="both"/>
              <w:rPr>
                <w:rFonts w:asciiTheme="minorHAnsi" w:hAnsiTheme="minorHAnsi"/>
                <w:lang w:val="sl-SI"/>
              </w:rPr>
            </w:pPr>
          </w:p>
        </w:tc>
      </w:tr>
      <w:tr w:rsidR="00F53A15" w:rsidRPr="006531E0" w14:paraId="5635AAD1" w14:textId="77777777" w:rsidTr="00841450">
        <w:tc>
          <w:tcPr>
            <w:tcW w:w="9356" w:type="dxa"/>
            <w:tcBorders>
              <w:top w:val="nil"/>
              <w:bottom w:val="single" w:sz="4" w:space="0" w:color="auto"/>
            </w:tcBorders>
          </w:tcPr>
          <w:p w14:paraId="560751B0" w14:textId="77777777" w:rsidR="00F53A15" w:rsidRPr="006531E0" w:rsidRDefault="00F53A15" w:rsidP="00F53A15">
            <w:pPr>
              <w:jc w:val="both"/>
              <w:rPr>
                <w:rFonts w:asciiTheme="minorHAnsi" w:hAnsiTheme="minorHAnsi"/>
                <w:lang w:val="sl-SI"/>
              </w:rPr>
            </w:pPr>
          </w:p>
          <w:p w14:paraId="65A06AFF" w14:textId="77777777" w:rsidR="001D0156" w:rsidRPr="006531E0" w:rsidRDefault="001D0156" w:rsidP="00F53A15">
            <w:pPr>
              <w:jc w:val="both"/>
              <w:rPr>
                <w:rFonts w:asciiTheme="minorHAnsi" w:hAnsiTheme="minorHAnsi"/>
                <w:lang w:val="sl-SI"/>
              </w:rPr>
            </w:pPr>
          </w:p>
        </w:tc>
      </w:tr>
    </w:tbl>
    <w:p w14:paraId="5DDF595D" w14:textId="77777777" w:rsidR="00295339" w:rsidRPr="006531E0" w:rsidRDefault="00295339" w:rsidP="001B0B85">
      <w:pPr>
        <w:pStyle w:val="Body1"/>
        <w:jc w:val="both"/>
        <w:rPr>
          <w:lang w:val="sl-SI"/>
        </w:rPr>
      </w:pPr>
    </w:p>
    <w:tbl>
      <w:tblPr>
        <w:tblStyle w:val="Rcsostblzat3"/>
        <w:tblW w:w="0" w:type="auto"/>
        <w:tblLook w:val="04A0" w:firstRow="1" w:lastRow="0" w:firstColumn="1" w:lastColumn="0" w:noHBand="0" w:noVBand="1"/>
      </w:tblPr>
      <w:tblGrid>
        <w:gridCol w:w="9350"/>
      </w:tblGrid>
      <w:tr w:rsidR="002F277B" w:rsidRPr="006531E0" w14:paraId="10E20A81" w14:textId="77777777" w:rsidTr="001D0FEA">
        <w:tc>
          <w:tcPr>
            <w:tcW w:w="9350" w:type="dxa"/>
            <w:shd w:val="clear" w:color="auto" w:fill="31969B"/>
          </w:tcPr>
          <w:p w14:paraId="4A2537FF" w14:textId="434A93EC" w:rsidR="002F277B" w:rsidRPr="006531E0" w:rsidRDefault="00D91396" w:rsidP="00D91396">
            <w:pPr>
              <w:numPr>
                <w:ilvl w:val="0"/>
                <w:numId w:val="5"/>
              </w:numPr>
              <w:jc w:val="both"/>
              <w:rPr>
                <w:rFonts w:asciiTheme="minorHAnsi" w:hAnsiTheme="minorHAnsi"/>
                <w:color w:val="FFFFFF" w:themeColor="background1"/>
                <w:lang w:val="sl-SI"/>
              </w:rPr>
            </w:pPr>
            <w:r w:rsidRPr="006531E0">
              <w:rPr>
                <w:rFonts w:asciiTheme="minorHAnsi" w:hAnsiTheme="minorHAnsi"/>
                <w:color w:val="FFFFFF" w:themeColor="background1"/>
                <w:lang w:val="sl-SI"/>
              </w:rPr>
              <w:t>Delite nekaj dobrih praks, ki ste jih pridobili med mentorsko aktivnostjo.</w:t>
            </w:r>
          </w:p>
        </w:tc>
      </w:tr>
      <w:tr w:rsidR="002F277B" w:rsidRPr="006531E0" w14:paraId="18C8C72B" w14:textId="77777777" w:rsidTr="001D0FEA">
        <w:tc>
          <w:tcPr>
            <w:tcW w:w="9350" w:type="dxa"/>
          </w:tcPr>
          <w:p w14:paraId="4AB9BAAC" w14:textId="77777777" w:rsidR="002F277B" w:rsidRPr="006531E0" w:rsidRDefault="002F277B" w:rsidP="001D0FEA">
            <w:pPr>
              <w:jc w:val="both"/>
              <w:rPr>
                <w:rFonts w:asciiTheme="minorHAnsi" w:hAnsiTheme="minorHAnsi"/>
                <w:color w:val="FFFFFF" w:themeColor="background1"/>
                <w:lang w:val="sl-SI"/>
              </w:rPr>
            </w:pPr>
          </w:p>
          <w:p w14:paraId="523B4115" w14:textId="77777777" w:rsidR="002F277B" w:rsidRPr="006531E0" w:rsidRDefault="002F277B" w:rsidP="001D0FEA">
            <w:pPr>
              <w:jc w:val="both"/>
              <w:rPr>
                <w:rFonts w:asciiTheme="minorHAnsi" w:hAnsiTheme="minorHAnsi"/>
                <w:color w:val="FFFFFF" w:themeColor="background1"/>
                <w:lang w:val="sl-SI"/>
              </w:rPr>
            </w:pPr>
          </w:p>
          <w:p w14:paraId="463CB259" w14:textId="77777777" w:rsidR="002F277B" w:rsidRPr="006531E0" w:rsidRDefault="002F277B" w:rsidP="001D0FEA">
            <w:pPr>
              <w:jc w:val="both"/>
              <w:rPr>
                <w:rFonts w:asciiTheme="minorHAnsi" w:hAnsiTheme="minorHAnsi"/>
                <w:color w:val="FFFFFF" w:themeColor="background1"/>
                <w:lang w:val="sl-SI"/>
              </w:rPr>
            </w:pPr>
          </w:p>
          <w:p w14:paraId="2192D381" w14:textId="77777777" w:rsidR="002F277B" w:rsidRPr="006531E0" w:rsidRDefault="002F277B" w:rsidP="001D0FEA">
            <w:pPr>
              <w:jc w:val="both"/>
              <w:rPr>
                <w:rFonts w:asciiTheme="minorHAnsi" w:hAnsiTheme="minorHAnsi"/>
                <w:color w:val="FFFFFF" w:themeColor="background1"/>
                <w:lang w:val="sl-SI"/>
              </w:rPr>
            </w:pPr>
          </w:p>
        </w:tc>
      </w:tr>
    </w:tbl>
    <w:p w14:paraId="1FB751B6" w14:textId="77777777" w:rsidR="00C056D3" w:rsidRPr="006531E0" w:rsidRDefault="00C056D3">
      <w:pPr>
        <w:spacing w:after="160" w:line="259" w:lineRule="auto"/>
        <w:rPr>
          <w:rFonts w:asciiTheme="minorHAnsi" w:eastAsiaTheme="majorEastAsia" w:hAnsiTheme="minorHAnsi"/>
          <w:i/>
          <w:color w:val="31969B"/>
          <w:sz w:val="36"/>
          <w:szCs w:val="36"/>
          <w:lang w:val="sl-SI"/>
        </w:rPr>
      </w:pPr>
      <w:r w:rsidRPr="006531E0">
        <w:rPr>
          <w:lang w:val="sl-SI"/>
        </w:rPr>
        <w:br w:type="page"/>
      </w:r>
    </w:p>
    <w:p w14:paraId="07D43F38" w14:textId="238B76EC" w:rsidR="00A40EAA" w:rsidRPr="006531E0" w:rsidRDefault="00D91396" w:rsidP="00C056D3">
      <w:pPr>
        <w:pStyle w:val="Titolo21"/>
        <w:jc w:val="center"/>
        <w:rPr>
          <w:lang w:val="sl-SI"/>
        </w:rPr>
      </w:pPr>
      <w:bookmarkStart w:id="69" w:name="_Toc111049945"/>
      <w:r w:rsidRPr="006531E0">
        <w:rPr>
          <w:lang w:val="sl-SI"/>
        </w:rPr>
        <w:lastRenderedPageBreak/>
        <w:t>Priloga</w:t>
      </w:r>
      <w:r w:rsidR="00A40EAA" w:rsidRPr="006531E0">
        <w:rPr>
          <w:lang w:val="sl-SI"/>
        </w:rPr>
        <w:t xml:space="preserve"> </w:t>
      </w:r>
      <w:r w:rsidR="00B474A4" w:rsidRPr="006531E0">
        <w:rPr>
          <w:lang w:val="sl-SI"/>
        </w:rPr>
        <w:t>V</w:t>
      </w:r>
      <w:r w:rsidR="00295339" w:rsidRPr="006531E0">
        <w:rPr>
          <w:lang w:val="sl-SI"/>
        </w:rPr>
        <w:t>I</w:t>
      </w:r>
      <w:r w:rsidR="00B474A4" w:rsidRPr="006531E0">
        <w:rPr>
          <w:lang w:val="sl-SI"/>
        </w:rPr>
        <w:t>:</w:t>
      </w:r>
      <w:r w:rsidR="00A40EAA" w:rsidRPr="006531E0">
        <w:rPr>
          <w:lang w:val="sl-SI"/>
        </w:rPr>
        <w:t xml:space="preserve"> </w:t>
      </w:r>
      <w:r w:rsidRPr="006531E0">
        <w:rPr>
          <w:lang w:val="sl-SI"/>
        </w:rPr>
        <w:t>Potrditveno pismo</w:t>
      </w:r>
      <w:bookmarkEnd w:id="69"/>
    </w:p>
    <w:p w14:paraId="2600A765" w14:textId="77777777" w:rsidR="00D91396" w:rsidRPr="006531E0" w:rsidRDefault="00D91396" w:rsidP="00D91396">
      <w:pPr>
        <w:pStyle w:val="Body1"/>
        <w:jc w:val="center"/>
        <w:rPr>
          <w:b/>
          <w:i/>
          <w:color w:val="7F7F7F"/>
          <w:sz w:val="28"/>
          <w:szCs w:val="28"/>
          <w:lang w:val="sl-SI"/>
        </w:rPr>
      </w:pPr>
      <w:r w:rsidRPr="006531E0">
        <w:rPr>
          <w:b/>
          <w:i/>
          <w:color w:val="7F7F7F"/>
          <w:sz w:val="28"/>
          <w:szCs w:val="28"/>
          <w:lang w:val="sl-SI"/>
        </w:rPr>
        <w:t>Potrdilo gostiteljske organizacije o uspešnem zaključku</w:t>
      </w:r>
    </w:p>
    <w:p w14:paraId="321F9D3E" w14:textId="02229015" w:rsidR="00A40EAA" w:rsidRPr="006531E0" w:rsidRDefault="00D91396" w:rsidP="00D91396">
      <w:pPr>
        <w:pStyle w:val="Body1"/>
        <w:jc w:val="center"/>
        <w:rPr>
          <w:lang w:val="sl-SI"/>
        </w:rPr>
      </w:pPr>
      <w:r w:rsidRPr="006531E0">
        <w:rPr>
          <w:b/>
          <w:i/>
          <w:color w:val="7F7F7F"/>
          <w:sz w:val="28"/>
          <w:szCs w:val="28"/>
          <w:lang w:val="sl-SI"/>
        </w:rPr>
        <w:t>mentorskega programa</w:t>
      </w:r>
    </w:p>
    <w:p w14:paraId="36B00BD4" w14:textId="77777777" w:rsidR="00C056D3" w:rsidRPr="006531E0" w:rsidRDefault="00C056D3" w:rsidP="001B0B85">
      <w:pPr>
        <w:pStyle w:val="Body1"/>
        <w:jc w:val="both"/>
        <w:rPr>
          <w:lang w:val="sl-SI"/>
        </w:rPr>
      </w:pPr>
    </w:p>
    <w:p w14:paraId="6BDED035" w14:textId="30663E33" w:rsidR="00B366FC" w:rsidRPr="006531E0" w:rsidRDefault="00B366FC" w:rsidP="001B0B85">
      <w:pPr>
        <w:pStyle w:val="Body1"/>
        <w:ind w:right="-138"/>
        <w:jc w:val="both"/>
        <w:rPr>
          <w:lang w:val="sl-SI"/>
        </w:rPr>
      </w:pPr>
      <w:r w:rsidRPr="006531E0">
        <w:rPr>
          <w:lang w:val="sl-SI"/>
        </w:rPr>
        <w:tab/>
      </w:r>
      <w:r w:rsidRPr="006531E0">
        <w:rPr>
          <w:lang w:val="sl-SI"/>
        </w:rPr>
        <w:tab/>
      </w:r>
      <w:r w:rsidRPr="006531E0">
        <w:rPr>
          <w:lang w:val="sl-SI"/>
        </w:rPr>
        <w:tab/>
      </w:r>
      <w:r w:rsidRPr="006531E0">
        <w:rPr>
          <w:lang w:val="sl-SI"/>
        </w:rPr>
        <w:tab/>
      </w:r>
      <w:r w:rsidRPr="006531E0">
        <w:rPr>
          <w:lang w:val="sl-SI"/>
        </w:rPr>
        <w:tab/>
      </w:r>
      <w:r w:rsidRPr="006531E0">
        <w:rPr>
          <w:lang w:val="sl-SI"/>
        </w:rPr>
        <w:tab/>
      </w:r>
      <w:r w:rsidRPr="006531E0">
        <w:rPr>
          <w:lang w:val="sl-SI"/>
        </w:rPr>
        <w:tab/>
      </w:r>
      <w:r w:rsidRPr="006531E0">
        <w:rPr>
          <w:lang w:val="sl-SI"/>
        </w:rPr>
        <w:tab/>
      </w:r>
      <w:r w:rsidRPr="006531E0">
        <w:rPr>
          <w:lang w:val="sl-SI"/>
        </w:rPr>
        <w:tab/>
      </w:r>
      <w:r w:rsidR="00D91396" w:rsidRPr="006531E0">
        <w:rPr>
          <w:highlight w:val="lightGray"/>
          <w:lang w:val="sl-SI"/>
        </w:rPr>
        <w:t>[kraj in datum podpisa</w:t>
      </w:r>
      <w:r w:rsidRPr="006531E0">
        <w:rPr>
          <w:highlight w:val="lightGray"/>
          <w:lang w:val="sl-SI"/>
        </w:rPr>
        <w:t>]</w:t>
      </w:r>
    </w:p>
    <w:p w14:paraId="4468925B" w14:textId="39BF983B" w:rsidR="005A7789" w:rsidRPr="006531E0" w:rsidRDefault="005A7789" w:rsidP="001B0B85">
      <w:pPr>
        <w:jc w:val="both"/>
        <w:rPr>
          <w:rFonts w:asciiTheme="minorHAnsi" w:hAnsiTheme="minorHAnsi"/>
          <w:b/>
          <w:lang w:val="sl-SI"/>
        </w:rPr>
      </w:pPr>
    </w:p>
    <w:p w14:paraId="063FF15E" w14:textId="77777777" w:rsidR="00D90840" w:rsidRPr="006531E0" w:rsidRDefault="00D90840" w:rsidP="001B0B85">
      <w:pPr>
        <w:jc w:val="both"/>
        <w:rPr>
          <w:rFonts w:asciiTheme="minorHAnsi" w:hAnsiTheme="minorHAnsi"/>
          <w:b/>
          <w:lang w:val="sl-SI"/>
        </w:rPr>
      </w:pPr>
    </w:p>
    <w:p w14:paraId="1F5BC686" w14:textId="77777777" w:rsidR="00D91396" w:rsidRPr="006531E0" w:rsidRDefault="00D91396" w:rsidP="00D91396">
      <w:pPr>
        <w:jc w:val="both"/>
        <w:rPr>
          <w:rFonts w:asciiTheme="minorHAnsi" w:hAnsiTheme="minorHAnsi"/>
          <w:b/>
          <w:lang w:val="sl-SI"/>
        </w:rPr>
      </w:pPr>
      <w:r w:rsidRPr="006531E0">
        <w:rPr>
          <w:rFonts w:asciiTheme="minorHAnsi" w:hAnsiTheme="minorHAnsi"/>
          <w:b/>
          <w:lang w:val="sl-SI"/>
        </w:rPr>
        <w:t>Številka mobilnosti:</w:t>
      </w:r>
    </w:p>
    <w:p w14:paraId="1EDBB3C3" w14:textId="77777777" w:rsidR="00D91396" w:rsidRPr="006531E0" w:rsidRDefault="00D91396" w:rsidP="00D91396">
      <w:pPr>
        <w:jc w:val="both"/>
        <w:rPr>
          <w:rFonts w:asciiTheme="minorHAnsi" w:hAnsiTheme="minorHAnsi"/>
          <w:b/>
          <w:lang w:val="sl-SI"/>
        </w:rPr>
      </w:pPr>
      <w:r w:rsidRPr="006531E0">
        <w:rPr>
          <w:rFonts w:asciiTheme="minorHAnsi" w:hAnsiTheme="minorHAnsi"/>
          <w:b/>
          <w:lang w:val="sl-SI"/>
        </w:rPr>
        <w:t>Datum začetka in konca fizične mobilnosti: DD/MM/LLLL do DD/MM/LLLL</w:t>
      </w:r>
    </w:p>
    <w:p w14:paraId="6D8BF257" w14:textId="77777777" w:rsidR="00D91396" w:rsidRPr="006531E0" w:rsidRDefault="00D91396" w:rsidP="00D91396">
      <w:pPr>
        <w:jc w:val="both"/>
        <w:rPr>
          <w:rFonts w:asciiTheme="minorHAnsi" w:hAnsiTheme="minorHAnsi"/>
          <w:b/>
          <w:lang w:val="sl-SI"/>
        </w:rPr>
      </w:pPr>
      <w:r w:rsidRPr="006531E0">
        <w:rPr>
          <w:rFonts w:asciiTheme="minorHAnsi" w:hAnsiTheme="minorHAnsi"/>
          <w:b/>
          <w:lang w:val="sl-SI"/>
        </w:rPr>
        <w:t xml:space="preserve">Ime študenta: </w:t>
      </w:r>
    </w:p>
    <w:p w14:paraId="2CDCDDC8" w14:textId="77777777" w:rsidR="00D91396" w:rsidRPr="006531E0" w:rsidRDefault="00D91396" w:rsidP="00D91396">
      <w:pPr>
        <w:jc w:val="both"/>
        <w:rPr>
          <w:rFonts w:asciiTheme="minorHAnsi" w:hAnsiTheme="minorHAnsi"/>
          <w:b/>
          <w:lang w:val="sl-SI"/>
        </w:rPr>
      </w:pPr>
      <w:r w:rsidRPr="006531E0">
        <w:rPr>
          <w:rFonts w:asciiTheme="minorHAnsi" w:hAnsiTheme="minorHAnsi"/>
          <w:b/>
          <w:lang w:val="sl-SI"/>
        </w:rPr>
        <w:t>Odgovorni mentor:</w:t>
      </w:r>
    </w:p>
    <w:p w14:paraId="303503F8" w14:textId="77777777" w:rsidR="00D91396" w:rsidRPr="006531E0" w:rsidRDefault="00D91396" w:rsidP="00D91396">
      <w:pPr>
        <w:jc w:val="both"/>
        <w:rPr>
          <w:rFonts w:asciiTheme="minorHAnsi" w:hAnsiTheme="minorHAnsi"/>
          <w:b/>
          <w:lang w:val="sl-SI"/>
        </w:rPr>
      </w:pPr>
      <w:r w:rsidRPr="006531E0">
        <w:rPr>
          <w:rFonts w:asciiTheme="minorHAnsi" w:hAnsiTheme="minorHAnsi"/>
          <w:b/>
          <w:lang w:val="sl-SI"/>
        </w:rPr>
        <w:t>Gostiteljska organizacija:</w:t>
      </w:r>
    </w:p>
    <w:p w14:paraId="7CE6116A" w14:textId="77777777" w:rsidR="00D91396" w:rsidRPr="006531E0" w:rsidRDefault="00D91396" w:rsidP="00D91396">
      <w:pPr>
        <w:jc w:val="both"/>
        <w:rPr>
          <w:rFonts w:asciiTheme="minorHAnsi" w:hAnsiTheme="minorHAnsi"/>
          <w:b/>
          <w:lang w:val="sl-SI"/>
        </w:rPr>
      </w:pPr>
      <w:r w:rsidRPr="006531E0">
        <w:rPr>
          <w:rFonts w:asciiTheme="minorHAnsi" w:hAnsiTheme="minorHAnsi"/>
          <w:b/>
          <w:lang w:val="sl-SI"/>
        </w:rPr>
        <w:t>Inštitucija pošiljatelja:</w:t>
      </w:r>
    </w:p>
    <w:p w14:paraId="1B2FFFB1" w14:textId="174C71E5" w:rsidR="00D91396" w:rsidRPr="006531E0" w:rsidRDefault="00D91396" w:rsidP="001B0B85">
      <w:pPr>
        <w:pStyle w:val="Body1"/>
        <w:jc w:val="both"/>
        <w:rPr>
          <w:lang w:val="sl-SI"/>
        </w:rPr>
      </w:pPr>
    </w:p>
    <w:p w14:paraId="5D3165C0" w14:textId="5BF49D25" w:rsidR="00D91396" w:rsidRPr="006531E0" w:rsidRDefault="00D91396" w:rsidP="001B0B85">
      <w:pPr>
        <w:pStyle w:val="Body1"/>
        <w:jc w:val="both"/>
        <w:rPr>
          <w:lang w:val="sl-SI"/>
        </w:rPr>
      </w:pPr>
      <w:r w:rsidRPr="006531E0">
        <w:rPr>
          <w:lang w:val="sl-SI"/>
        </w:rPr>
        <w:t xml:space="preserve">Spodaj podpisani </w:t>
      </w:r>
      <w:r w:rsidRPr="006531E0">
        <w:rPr>
          <w:highlight w:val="lightGray"/>
          <w:lang w:val="sl-SI"/>
        </w:rPr>
        <w:t>NAZIV, IME IN POLOŽAJ PRAVNEGA ZASTOPNIKA</w:t>
      </w:r>
      <w:r w:rsidRPr="006531E0">
        <w:rPr>
          <w:lang w:val="sl-SI"/>
        </w:rPr>
        <w:t xml:space="preserve"> s tem potrjujem, da potrjujem končno poročilo </w:t>
      </w:r>
      <w:r w:rsidRPr="006531E0">
        <w:rPr>
          <w:highlight w:val="lightGray"/>
          <w:lang w:val="sl-SI"/>
        </w:rPr>
        <w:t>ŠTUDENTA IME</w:t>
      </w:r>
      <w:r w:rsidRPr="006531E0">
        <w:rPr>
          <w:lang w:val="sl-SI"/>
        </w:rPr>
        <w:t xml:space="preserve"> o </w:t>
      </w:r>
      <w:r w:rsidRPr="006531E0">
        <w:rPr>
          <w:highlight w:val="lightGray"/>
          <w:lang w:val="sl-SI"/>
        </w:rPr>
        <w:t>njegovem/njenem</w:t>
      </w:r>
      <w:r w:rsidRPr="006531E0">
        <w:rPr>
          <w:lang w:val="sl-SI"/>
        </w:rPr>
        <w:t xml:space="preserve"> mentorskem obdobju naši instituciji, </w:t>
      </w:r>
      <w:r w:rsidRPr="006531E0">
        <w:rPr>
          <w:highlight w:val="lightGray"/>
          <w:lang w:val="sl-SI"/>
        </w:rPr>
        <w:t>IME GOSTITELJE ORGANIZACIJE</w:t>
      </w:r>
      <w:r w:rsidRPr="006531E0">
        <w:rPr>
          <w:lang w:val="sl-SI"/>
        </w:rPr>
        <w:t>, k</w:t>
      </w:r>
      <w:r w:rsidR="004B244F" w:rsidRPr="006531E0">
        <w:rPr>
          <w:lang w:val="sl-SI"/>
        </w:rPr>
        <w:t>i je bilo realizirano v okviru programa foRMAtion</w:t>
      </w:r>
      <w:r w:rsidRPr="006531E0">
        <w:rPr>
          <w:lang w:val="sl-SI"/>
        </w:rPr>
        <w:t xml:space="preserve"> – inovativnega in</w:t>
      </w:r>
      <w:r w:rsidR="004B244F" w:rsidRPr="006531E0">
        <w:rPr>
          <w:lang w:val="sl-SI"/>
        </w:rPr>
        <w:t xml:space="preserve"> pametnega modula za potencialne raziskovalce in administratorje</w:t>
      </w:r>
      <w:r w:rsidRPr="006531E0">
        <w:rPr>
          <w:lang w:val="sl-SI"/>
        </w:rPr>
        <w:t xml:space="preserve"> v visokošolskem projektu, financiranem</w:t>
      </w:r>
      <w:r w:rsidR="004B244F" w:rsidRPr="006531E0">
        <w:rPr>
          <w:lang w:val="sl-SI"/>
        </w:rPr>
        <w:t xml:space="preserve"> iz programa Evropske unije Eraz</w:t>
      </w:r>
      <w:r w:rsidRPr="006531E0">
        <w:rPr>
          <w:lang w:val="sl-SI"/>
        </w:rPr>
        <w:t>mus+ pod registrsko številko 2019-1-HU01-KA203-061233.</w:t>
      </w:r>
    </w:p>
    <w:p w14:paraId="1AFC7A7F" w14:textId="7E628817" w:rsidR="00D91396" w:rsidRPr="006531E0" w:rsidRDefault="00D91396" w:rsidP="001B0B85">
      <w:pPr>
        <w:pStyle w:val="Body1"/>
        <w:jc w:val="both"/>
        <w:rPr>
          <w:lang w:val="sl-SI"/>
        </w:rPr>
      </w:pPr>
    </w:p>
    <w:p w14:paraId="250BD0E5" w14:textId="01D39B06" w:rsidR="004B244F" w:rsidRPr="006531E0" w:rsidRDefault="004B244F" w:rsidP="001B0B85">
      <w:pPr>
        <w:pStyle w:val="Body1"/>
        <w:jc w:val="both"/>
        <w:rPr>
          <w:lang w:val="sl-SI"/>
        </w:rPr>
      </w:pPr>
      <w:r w:rsidRPr="006531E0">
        <w:rPr>
          <w:lang w:val="sl-SI"/>
        </w:rPr>
        <w:t>Mešana učna mobilnost se je študentu izkazala kot koristna v smislu pridobivanja novih spretnosti in kompetenc ter pridobivanja specifičnih znanj o tem, kako razvijati in voditi odlične evropske raziskovalne, inovacijske in izobraževalne projekte</w:t>
      </w:r>
    </w:p>
    <w:p w14:paraId="13CAA203" w14:textId="77777777" w:rsidR="00A40EAA" w:rsidRPr="006531E0" w:rsidRDefault="00A40EAA" w:rsidP="001B0B85">
      <w:pPr>
        <w:pStyle w:val="Body1"/>
        <w:jc w:val="both"/>
        <w:rPr>
          <w:lang w:val="sl-SI"/>
        </w:rPr>
      </w:pPr>
    </w:p>
    <w:p w14:paraId="2A902E28" w14:textId="0C9CDEA4" w:rsidR="00A40EAA" w:rsidRPr="006531E0" w:rsidRDefault="004B244F" w:rsidP="001B0B85">
      <w:pPr>
        <w:pStyle w:val="Body1"/>
        <w:jc w:val="both"/>
        <w:rPr>
          <w:lang w:val="sl-SI"/>
        </w:rPr>
      </w:pPr>
      <w:r w:rsidRPr="006531E0">
        <w:rPr>
          <w:lang w:val="sl-SI"/>
        </w:rPr>
        <w:t xml:space="preserve">S spoštovanjem, </w:t>
      </w:r>
    </w:p>
    <w:p w14:paraId="78478A3F" w14:textId="77777777" w:rsidR="00A40EAA" w:rsidRPr="006531E0" w:rsidRDefault="00A40EAA" w:rsidP="001B0B85">
      <w:pPr>
        <w:pStyle w:val="Body1"/>
        <w:jc w:val="both"/>
        <w:rPr>
          <w:lang w:val="sl-SI"/>
        </w:rPr>
      </w:pPr>
    </w:p>
    <w:p w14:paraId="6B8F96CC" w14:textId="77777777" w:rsidR="00A40EAA" w:rsidRPr="006531E0" w:rsidRDefault="00A40EAA" w:rsidP="001B0B85">
      <w:pPr>
        <w:pStyle w:val="Body1"/>
        <w:jc w:val="both"/>
        <w:rPr>
          <w:lang w:val="sl-SI"/>
        </w:rPr>
      </w:pPr>
    </w:p>
    <w:p w14:paraId="7E98F4BC" w14:textId="513F439F" w:rsidR="00A40EAA" w:rsidRPr="006531E0" w:rsidRDefault="004B244F" w:rsidP="001B0B85">
      <w:pPr>
        <w:pStyle w:val="Body1"/>
        <w:jc w:val="both"/>
        <w:rPr>
          <w:b/>
          <w:lang w:val="sl-SI"/>
        </w:rPr>
      </w:pPr>
      <w:r w:rsidRPr="006531E0">
        <w:rPr>
          <w:i/>
          <w:highlight w:val="lightGray"/>
          <w:lang w:val="sl-SI"/>
        </w:rPr>
        <w:t>Pravni zastopnik organizacije gostiteljice</w:t>
      </w:r>
      <w:r w:rsidR="00A40EAA" w:rsidRPr="006531E0">
        <w:rPr>
          <w:lang w:val="sl-SI"/>
        </w:rPr>
        <w:tab/>
      </w:r>
      <w:r w:rsidR="00A40EAA" w:rsidRPr="006531E0">
        <w:rPr>
          <w:lang w:val="sl-SI"/>
        </w:rPr>
        <w:tab/>
      </w:r>
      <w:r w:rsidR="00A40EAA" w:rsidRPr="006531E0">
        <w:rPr>
          <w:lang w:val="sl-SI"/>
        </w:rPr>
        <w:tab/>
      </w:r>
    </w:p>
    <w:p w14:paraId="4CF1CE67" w14:textId="77777777" w:rsidR="00A40EAA" w:rsidRPr="006531E0" w:rsidRDefault="00A40EAA" w:rsidP="001B0B85">
      <w:pPr>
        <w:pStyle w:val="Body1"/>
        <w:jc w:val="both"/>
        <w:rPr>
          <w:lang w:val="sl-SI"/>
        </w:rPr>
      </w:pPr>
    </w:p>
    <w:p w14:paraId="6CDD7B68" w14:textId="2D37F277" w:rsidR="00553994" w:rsidRPr="006531E0" w:rsidRDefault="00553994" w:rsidP="001B0B85">
      <w:pPr>
        <w:spacing w:after="160" w:line="259" w:lineRule="auto"/>
        <w:jc w:val="both"/>
        <w:rPr>
          <w:rFonts w:asciiTheme="minorHAnsi" w:eastAsiaTheme="majorEastAsia" w:hAnsiTheme="minorHAnsi" w:cstheme="majorBidi"/>
          <w:i/>
          <w:color w:val="31969B"/>
          <w:sz w:val="36"/>
          <w:szCs w:val="36"/>
          <w:lang w:val="sl-SI"/>
        </w:rPr>
      </w:pPr>
    </w:p>
    <w:p w14:paraId="27A43817" w14:textId="77777777" w:rsidR="003837C7" w:rsidRPr="006531E0" w:rsidRDefault="003837C7" w:rsidP="001B0B85">
      <w:pPr>
        <w:spacing w:after="160" w:line="259" w:lineRule="auto"/>
        <w:jc w:val="both"/>
        <w:rPr>
          <w:rFonts w:asciiTheme="minorHAnsi" w:eastAsiaTheme="majorEastAsia" w:hAnsiTheme="minorHAnsi"/>
          <w:i/>
          <w:color w:val="31969B"/>
          <w:sz w:val="36"/>
          <w:szCs w:val="36"/>
          <w:lang w:val="sl-SI"/>
        </w:rPr>
      </w:pPr>
      <w:r w:rsidRPr="006531E0">
        <w:rPr>
          <w:lang w:val="sl-SI"/>
        </w:rPr>
        <w:br w:type="page"/>
      </w:r>
    </w:p>
    <w:p w14:paraId="57DB705C" w14:textId="09EB520E" w:rsidR="00840F15" w:rsidRPr="006531E0" w:rsidRDefault="004B244F" w:rsidP="00C056D3">
      <w:pPr>
        <w:pStyle w:val="Titolo21"/>
        <w:jc w:val="center"/>
        <w:rPr>
          <w:lang w:val="sl-SI"/>
        </w:rPr>
      </w:pPr>
      <w:bookmarkStart w:id="70" w:name="_Toc111049946"/>
      <w:r w:rsidRPr="006531E0">
        <w:rPr>
          <w:lang w:val="sl-SI"/>
        </w:rPr>
        <w:lastRenderedPageBreak/>
        <w:t>Priloga</w:t>
      </w:r>
      <w:r w:rsidR="00840F15" w:rsidRPr="006531E0">
        <w:rPr>
          <w:lang w:val="sl-SI"/>
        </w:rPr>
        <w:t xml:space="preserve"> V</w:t>
      </w:r>
      <w:r w:rsidR="00295339" w:rsidRPr="006531E0">
        <w:rPr>
          <w:lang w:val="sl-SI"/>
        </w:rPr>
        <w:t>II</w:t>
      </w:r>
      <w:r w:rsidR="00B474A4" w:rsidRPr="006531E0">
        <w:rPr>
          <w:lang w:val="sl-SI"/>
        </w:rPr>
        <w:t>:</w:t>
      </w:r>
      <w:r w:rsidR="00840F15" w:rsidRPr="006531E0">
        <w:rPr>
          <w:lang w:val="sl-SI"/>
        </w:rPr>
        <w:t xml:space="preserve"> </w:t>
      </w:r>
      <w:r w:rsidRPr="006531E0">
        <w:rPr>
          <w:lang w:val="sl-SI"/>
        </w:rPr>
        <w:t>Priporočilno pismo</w:t>
      </w:r>
      <w:bookmarkEnd w:id="70"/>
    </w:p>
    <w:p w14:paraId="6E6C91B5" w14:textId="2E42C9E3" w:rsidR="0062518B" w:rsidRPr="006531E0" w:rsidRDefault="004B244F" w:rsidP="001B0B85">
      <w:pPr>
        <w:spacing w:before="240" w:line="259" w:lineRule="auto"/>
        <w:jc w:val="both"/>
        <w:rPr>
          <w:highlight w:val="lightGray"/>
          <w:lang w:val="sl-SI"/>
        </w:rPr>
      </w:pPr>
      <w:r w:rsidRPr="006531E0">
        <w:rPr>
          <w:highlight w:val="lightGray"/>
          <w:lang w:val="sl-SI"/>
        </w:rPr>
        <w:t>Datum</w:t>
      </w:r>
    </w:p>
    <w:p w14:paraId="401100D1" w14:textId="77777777" w:rsidR="0062518B" w:rsidRPr="006531E0" w:rsidRDefault="0062518B" w:rsidP="001B0B85">
      <w:pPr>
        <w:spacing w:line="259" w:lineRule="auto"/>
        <w:jc w:val="both"/>
        <w:rPr>
          <w:highlight w:val="lightGray"/>
          <w:lang w:val="sl-SI"/>
        </w:rPr>
      </w:pPr>
    </w:p>
    <w:p w14:paraId="778A43B3" w14:textId="6BABE50E" w:rsidR="0062518B" w:rsidRPr="006531E0" w:rsidRDefault="004B244F" w:rsidP="001B0B85">
      <w:pPr>
        <w:spacing w:after="160" w:line="259" w:lineRule="auto"/>
        <w:jc w:val="both"/>
        <w:rPr>
          <w:highlight w:val="lightGray"/>
          <w:lang w:val="sl-SI"/>
        </w:rPr>
      </w:pPr>
      <w:r w:rsidRPr="006531E0">
        <w:rPr>
          <w:highlight w:val="lightGray"/>
          <w:lang w:val="sl-SI"/>
        </w:rPr>
        <w:t>Ime</w:t>
      </w:r>
    </w:p>
    <w:p w14:paraId="0BA733AD" w14:textId="16E36F6C" w:rsidR="0062518B" w:rsidRPr="006531E0" w:rsidRDefault="004B244F" w:rsidP="001B0B85">
      <w:pPr>
        <w:spacing w:after="160" w:line="259" w:lineRule="auto"/>
        <w:jc w:val="both"/>
        <w:rPr>
          <w:highlight w:val="lightGray"/>
          <w:lang w:val="sl-SI"/>
        </w:rPr>
      </w:pPr>
      <w:r w:rsidRPr="006531E0">
        <w:rPr>
          <w:highlight w:val="lightGray"/>
          <w:lang w:val="sl-SI"/>
        </w:rPr>
        <w:t>Delovno mesto</w:t>
      </w:r>
    </w:p>
    <w:p w14:paraId="2F97D013" w14:textId="2054FEFC" w:rsidR="0062518B" w:rsidRPr="006531E0" w:rsidRDefault="004B244F" w:rsidP="001B0B85">
      <w:pPr>
        <w:spacing w:after="160" w:line="259" w:lineRule="auto"/>
        <w:jc w:val="both"/>
        <w:rPr>
          <w:lang w:val="sl-SI"/>
        </w:rPr>
      </w:pPr>
      <w:r w:rsidRPr="006531E0">
        <w:rPr>
          <w:highlight w:val="lightGray"/>
          <w:lang w:val="sl-SI"/>
        </w:rPr>
        <w:t>Povratni naslov</w:t>
      </w:r>
    </w:p>
    <w:p w14:paraId="05C840DA" w14:textId="77777777" w:rsidR="0062518B" w:rsidRPr="006531E0" w:rsidRDefault="0062518B" w:rsidP="001B0B85">
      <w:pPr>
        <w:spacing w:after="160" w:line="259" w:lineRule="auto"/>
        <w:jc w:val="both"/>
        <w:rPr>
          <w:lang w:val="sl-SI"/>
        </w:rPr>
      </w:pPr>
    </w:p>
    <w:p w14:paraId="63FC75C8" w14:textId="6EB62AA9" w:rsidR="00DE6E4B" w:rsidRPr="006531E0" w:rsidRDefault="004B244F" w:rsidP="001B0B85">
      <w:pPr>
        <w:spacing w:after="160" w:line="259" w:lineRule="auto"/>
        <w:jc w:val="both"/>
        <w:rPr>
          <w:lang w:val="sl-SI"/>
        </w:rPr>
      </w:pPr>
      <w:r w:rsidRPr="006531E0">
        <w:rPr>
          <w:b/>
          <w:lang w:val="sl-SI"/>
        </w:rPr>
        <w:t xml:space="preserve">Priporočilo za </w:t>
      </w:r>
      <w:r w:rsidR="00DE6E4B" w:rsidRPr="006531E0">
        <w:rPr>
          <w:lang w:val="sl-SI"/>
        </w:rPr>
        <w:t xml:space="preserve"> </w:t>
      </w:r>
      <w:r w:rsidR="00DE6E4B" w:rsidRPr="006531E0">
        <w:rPr>
          <w:highlight w:val="yellow"/>
          <w:lang w:val="sl-SI"/>
        </w:rPr>
        <w:t>[</w:t>
      </w:r>
      <w:r w:rsidRPr="006531E0">
        <w:rPr>
          <w:highlight w:val="yellow"/>
          <w:lang w:val="sl-SI"/>
        </w:rPr>
        <w:t>Ime študenta</w:t>
      </w:r>
      <w:r w:rsidR="00DE6E4B" w:rsidRPr="006531E0">
        <w:rPr>
          <w:highlight w:val="yellow"/>
          <w:lang w:val="sl-SI"/>
        </w:rPr>
        <w:t>]</w:t>
      </w:r>
    </w:p>
    <w:p w14:paraId="14C4FBCC" w14:textId="77777777" w:rsidR="00DE6E4B" w:rsidRPr="006531E0" w:rsidRDefault="00DE6E4B" w:rsidP="001B0B85">
      <w:pPr>
        <w:spacing w:after="160" w:line="259" w:lineRule="auto"/>
        <w:jc w:val="both"/>
        <w:rPr>
          <w:lang w:val="sl-SI"/>
        </w:rPr>
      </w:pPr>
    </w:p>
    <w:p w14:paraId="5A54F9DF" w14:textId="187E4185" w:rsidR="000265EB" w:rsidRPr="006531E0" w:rsidRDefault="004B244F" w:rsidP="001B0B85">
      <w:pPr>
        <w:spacing w:after="160" w:line="259" w:lineRule="auto"/>
        <w:jc w:val="both"/>
        <w:rPr>
          <w:lang w:val="sl-SI"/>
        </w:rPr>
      </w:pPr>
      <w:r w:rsidRPr="006531E0">
        <w:rPr>
          <w:lang w:val="sl-SI"/>
        </w:rPr>
        <w:t xml:space="preserve">Komur namenjeno, </w:t>
      </w:r>
    </w:p>
    <w:p w14:paraId="5BAE8C63" w14:textId="509F72AE" w:rsidR="004B244F" w:rsidRPr="006531E0" w:rsidRDefault="004B244F" w:rsidP="001B0B85">
      <w:pPr>
        <w:spacing w:after="160" w:line="259" w:lineRule="auto"/>
        <w:jc w:val="both"/>
        <w:rPr>
          <w:lang w:val="sl-SI"/>
        </w:rPr>
      </w:pPr>
      <w:r w:rsidRPr="006531E0">
        <w:rPr>
          <w:lang w:val="sl-SI"/>
        </w:rPr>
        <w:t xml:space="preserve">Z velikim veseljem priporočam </w:t>
      </w:r>
      <w:r w:rsidRPr="006531E0">
        <w:rPr>
          <w:highlight w:val="yellow"/>
          <w:lang w:val="sl-SI"/>
        </w:rPr>
        <w:t>[ime študenta]</w:t>
      </w:r>
      <w:r w:rsidRPr="006531E0">
        <w:rPr>
          <w:lang w:val="sl-SI"/>
        </w:rPr>
        <w:t xml:space="preserve"> za </w:t>
      </w:r>
      <w:r w:rsidRPr="006531E0">
        <w:rPr>
          <w:highlight w:val="yellow"/>
          <w:lang w:val="sl-SI"/>
        </w:rPr>
        <w:t>[študent lahko navede študijski program / delovno mesto / štipendijo / itd.].</w:t>
      </w:r>
      <w:r w:rsidRPr="006531E0">
        <w:rPr>
          <w:lang w:val="sl-SI"/>
        </w:rPr>
        <w:t xml:space="preserve"> </w:t>
      </w:r>
      <w:r w:rsidRPr="006531E0">
        <w:rPr>
          <w:highlight w:val="yellow"/>
          <w:lang w:val="sl-SI"/>
        </w:rPr>
        <w:t>[Študentka]</w:t>
      </w:r>
      <w:r w:rsidRPr="006531E0">
        <w:rPr>
          <w:lang w:val="sl-SI"/>
        </w:rPr>
        <w:t xml:space="preserve"> je sodelovala v mentorskem programu, ki se izvaja v okviru projekta forRMAtion – </w:t>
      </w:r>
      <w:r w:rsidRPr="006531E0">
        <w:rPr>
          <w:i/>
          <w:lang w:val="sl-SI"/>
        </w:rPr>
        <w:t>inovativnega in pametnega modula za potencialne raziskovalce in administratorje v visokošolskem projektu,</w:t>
      </w:r>
      <w:r w:rsidRPr="006531E0">
        <w:rPr>
          <w:lang w:val="sl-SI"/>
        </w:rPr>
        <w:t xml:space="preserve">  financiranem iz programa Evropske unije Erazmus+ pod registrsko številko 2019-1-HU01-KA203-061233. Z veseljem sem služil kot </w:t>
      </w:r>
      <w:r w:rsidRPr="006531E0">
        <w:rPr>
          <w:highlight w:val="yellow"/>
          <w:lang w:val="sl-SI"/>
        </w:rPr>
        <w:t>[njegov/njen]</w:t>
      </w:r>
      <w:r w:rsidRPr="006531E0">
        <w:rPr>
          <w:lang w:val="sl-SI"/>
        </w:rPr>
        <w:t xml:space="preserve"> mentor pri </w:t>
      </w:r>
      <w:r w:rsidRPr="006531E0">
        <w:rPr>
          <w:highlight w:val="yellow"/>
          <w:lang w:val="sl-SI"/>
        </w:rPr>
        <w:t>[Ime gostiteljske organizacije]</w:t>
      </w:r>
      <w:r w:rsidRPr="006531E0">
        <w:rPr>
          <w:lang w:val="sl-SI"/>
        </w:rPr>
        <w:t xml:space="preserve"> v časovnem obdobju </w:t>
      </w:r>
      <w:r w:rsidRPr="006531E0">
        <w:rPr>
          <w:highlight w:val="yellow"/>
          <w:lang w:val="sl-SI"/>
        </w:rPr>
        <w:t>[od DD/MM/LLLL do DD/MM/LLLL]</w:t>
      </w:r>
      <w:r w:rsidRPr="006531E0">
        <w:rPr>
          <w:lang w:val="sl-SI"/>
        </w:rPr>
        <w:t xml:space="preserve">. Fizično mobilnost </w:t>
      </w:r>
      <w:r w:rsidRPr="006531E0">
        <w:rPr>
          <w:highlight w:val="yellow"/>
          <w:lang w:val="sl-SI"/>
        </w:rPr>
        <w:t>[ime študenta]</w:t>
      </w:r>
      <w:r w:rsidRPr="006531E0">
        <w:rPr>
          <w:lang w:val="sl-SI"/>
        </w:rPr>
        <w:t xml:space="preserve"> je dopolnjeval kombinirani učni program, skozi katerega sem </w:t>
      </w:r>
      <w:r w:rsidRPr="006531E0">
        <w:rPr>
          <w:highlight w:val="yellow"/>
          <w:lang w:val="sl-SI"/>
        </w:rPr>
        <w:t>[ga/jo]</w:t>
      </w:r>
      <w:r w:rsidRPr="006531E0">
        <w:rPr>
          <w:lang w:val="sl-SI"/>
        </w:rPr>
        <w:t xml:space="preserve"> podpiral tudi kot mentor.</w:t>
      </w:r>
    </w:p>
    <w:p w14:paraId="1D7B976C" w14:textId="77777777" w:rsidR="004B244F" w:rsidRPr="006531E0" w:rsidRDefault="004B244F" w:rsidP="004B244F">
      <w:pPr>
        <w:spacing w:after="160" w:line="259" w:lineRule="auto"/>
        <w:jc w:val="both"/>
        <w:rPr>
          <w:lang w:val="sl-SI"/>
        </w:rPr>
      </w:pPr>
      <w:r w:rsidRPr="006531E0">
        <w:rPr>
          <w:lang w:val="sl-SI"/>
        </w:rPr>
        <w:t xml:space="preserve">V tem času me je navdušila </w:t>
      </w:r>
      <w:r w:rsidRPr="006531E0">
        <w:rPr>
          <w:highlight w:val="yellow"/>
          <w:lang w:val="sl-SI"/>
        </w:rPr>
        <w:t>[študentova]</w:t>
      </w:r>
      <w:r w:rsidRPr="006531E0">
        <w:rPr>
          <w:lang w:val="sl-SI"/>
        </w:rPr>
        <w:t xml:space="preserve"> predanost področju raziskovalnega vodenja in administracije. Imel sem priložnost opaziti </w:t>
      </w:r>
      <w:r w:rsidRPr="006531E0">
        <w:rPr>
          <w:highlight w:val="yellow"/>
          <w:lang w:val="sl-SI"/>
        </w:rPr>
        <w:t>[njegove/njene]</w:t>
      </w:r>
      <w:r w:rsidRPr="006531E0">
        <w:rPr>
          <w:lang w:val="sl-SI"/>
        </w:rPr>
        <w:t xml:space="preserve"> </w:t>
      </w:r>
      <w:r w:rsidRPr="006531E0">
        <w:rPr>
          <w:highlight w:val="yellow"/>
          <w:lang w:val="sl-SI"/>
        </w:rPr>
        <w:t>[2-3 intelektualne prednosti]</w:t>
      </w:r>
      <w:r w:rsidRPr="006531E0">
        <w:rPr>
          <w:lang w:val="sl-SI"/>
        </w:rPr>
        <w:t xml:space="preserve"> iz prve roke. Te lastnosti dokazujejo tudi opravljene naloge, ki jih je </w:t>
      </w:r>
      <w:r w:rsidRPr="006531E0">
        <w:rPr>
          <w:highlight w:val="yellow"/>
          <w:lang w:val="sl-SI"/>
        </w:rPr>
        <w:t>[študent]</w:t>
      </w:r>
      <w:r w:rsidRPr="006531E0">
        <w:rPr>
          <w:lang w:val="sl-SI"/>
        </w:rPr>
        <w:t xml:space="preserve"> izdelal izjemno kakovostno. </w:t>
      </w:r>
      <w:r w:rsidRPr="006531E0">
        <w:rPr>
          <w:highlight w:val="yellow"/>
          <w:lang w:val="sl-SI"/>
        </w:rPr>
        <w:t>[Omenite nekaj primerov ustreznega dela, pri katerem je študent sodeloval.]</w:t>
      </w:r>
    </w:p>
    <w:p w14:paraId="2251BC0D" w14:textId="77777777" w:rsidR="004B244F" w:rsidRPr="006531E0" w:rsidRDefault="004B244F" w:rsidP="004B244F">
      <w:pPr>
        <w:spacing w:after="160" w:line="259" w:lineRule="auto"/>
        <w:jc w:val="both"/>
        <w:rPr>
          <w:lang w:val="sl-SI"/>
        </w:rPr>
      </w:pPr>
      <w:r w:rsidRPr="006531E0">
        <w:rPr>
          <w:lang w:val="sl-SI"/>
        </w:rPr>
        <w:t xml:space="preserve">Toplo priporočam, da sprejmete prijavo </w:t>
      </w:r>
      <w:r w:rsidRPr="006531E0">
        <w:rPr>
          <w:highlight w:val="yellow"/>
          <w:lang w:val="sl-SI"/>
        </w:rPr>
        <w:t>[študenta].</w:t>
      </w:r>
      <w:r w:rsidRPr="006531E0">
        <w:rPr>
          <w:lang w:val="sl-SI"/>
        </w:rPr>
        <w:t xml:space="preserve"> Če potrebujete še kakršnekoli informacije, me kontaktirajte na </w:t>
      </w:r>
      <w:r w:rsidRPr="006531E0">
        <w:rPr>
          <w:highlight w:val="yellow"/>
          <w:lang w:val="sl-SI"/>
        </w:rPr>
        <w:t>[telefonska številka in e-poštni naslov].</w:t>
      </w:r>
    </w:p>
    <w:p w14:paraId="6C08D59A" w14:textId="534C2685" w:rsidR="00A92535" w:rsidRPr="006531E0" w:rsidRDefault="004B244F" w:rsidP="004B244F">
      <w:pPr>
        <w:spacing w:after="160" w:line="259" w:lineRule="auto"/>
        <w:jc w:val="both"/>
        <w:rPr>
          <w:lang w:val="sl-SI"/>
        </w:rPr>
      </w:pPr>
      <w:r w:rsidRPr="006531E0">
        <w:rPr>
          <w:lang w:val="sl-SI"/>
        </w:rPr>
        <w:t>S spoštovanjem,</w:t>
      </w:r>
    </w:p>
    <w:p w14:paraId="1ECE00E7" w14:textId="77777777" w:rsidR="004B244F" w:rsidRPr="006531E0" w:rsidRDefault="004B244F" w:rsidP="001B0B85">
      <w:pPr>
        <w:spacing w:after="160" w:line="259" w:lineRule="auto"/>
        <w:jc w:val="both"/>
        <w:rPr>
          <w:highlight w:val="lightGray"/>
          <w:lang w:val="sl-SI"/>
        </w:rPr>
      </w:pPr>
    </w:p>
    <w:p w14:paraId="2F28030B" w14:textId="77777777" w:rsidR="004B244F" w:rsidRPr="006531E0" w:rsidRDefault="004B244F" w:rsidP="001B0B85">
      <w:pPr>
        <w:spacing w:after="160" w:line="259" w:lineRule="auto"/>
        <w:jc w:val="both"/>
        <w:rPr>
          <w:highlight w:val="lightGray"/>
          <w:lang w:val="sl-SI"/>
        </w:rPr>
      </w:pPr>
    </w:p>
    <w:p w14:paraId="1B237C3F" w14:textId="52B970C4" w:rsidR="00A92535" w:rsidRPr="006531E0" w:rsidRDefault="004B244F" w:rsidP="001B0B85">
      <w:pPr>
        <w:spacing w:after="160" w:line="259" w:lineRule="auto"/>
        <w:jc w:val="both"/>
        <w:rPr>
          <w:highlight w:val="lightGray"/>
          <w:lang w:val="sl-SI"/>
        </w:rPr>
      </w:pPr>
      <w:r w:rsidRPr="006531E0">
        <w:rPr>
          <w:highlight w:val="lightGray"/>
          <w:lang w:val="sl-SI"/>
        </w:rPr>
        <w:t>[Podpis</w:t>
      </w:r>
      <w:r w:rsidR="00A92535" w:rsidRPr="006531E0">
        <w:rPr>
          <w:highlight w:val="lightGray"/>
          <w:lang w:val="sl-SI"/>
        </w:rPr>
        <w:t>]</w:t>
      </w:r>
    </w:p>
    <w:p w14:paraId="2D13E9D9" w14:textId="484C5746" w:rsidR="00A92535" w:rsidRPr="006531E0" w:rsidRDefault="004B244F" w:rsidP="001B0B85">
      <w:pPr>
        <w:spacing w:after="160" w:line="259" w:lineRule="auto"/>
        <w:jc w:val="both"/>
        <w:rPr>
          <w:lang w:val="sl-SI"/>
        </w:rPr>
      </w:pPr>
      <w:r w:rsidRPr="006531E0">
        <w:rPr>
          <w:highlight w:val="lightGray"/>
          <w:lang w:val="sl-SI"/>
        </w:rPr>
        <w:t>[Ime in delovno mesto</w:t>
      </w:r>
      <w:r w:rsidR="00A92535" w:rsidRPr="006531E0">
        <w:rPr>
          <w:highlight w:val="lightGray"/>
          <w:lang w:val="sl-SI"/>
        </w:rPr>
        <w:t>]</w:t>
      </w:r>
    </w:p>
    <w:p w14:paraId="6FA98E29" w14:textId="19F28BD5" w:rsidR="00295339" w:rsidRPr="006531E0" w:rsidRDefault="004B244F" w:rsidP="001B0B85">
      <w:pPr>
        <w:spacing w:after="160" w:line="259" w:lineRule="auto"/>
        <w:jc w:val="both"/>
        <w:rPr>
          <w:color w:val="0070C0"/>
          <w:lang w:val="sl-SI"/>
        </w:rPr>
        <w:sectPr w:rsidR="00295339" w:rsidRPr="006531E0" w:rsidSect="00B31767">
          <w:headerReference w:type="default" r:id="rId38"/>
          <w:footerReference w:type="default" r:id="rId39"/>
          <w:headerReference w:type="first" r:id="rId40"/>
          <w:footerReference w:type="first" r:id="rId41"/>
          <w:pgSz w:w="12240" w:h="15840"/>
          <w:pgMar w:top="1502" w:right="1440" w:bottom="142" w:left="1440" w:header="283" w:footer="0" w:gutter="0"/>
          <w:cols w:space="708"/>
          <w:titlePg/>
          <w:docGrid w:linePitch="360"/>
        </w:sectPr>
      </w:pPr>
      <w:r w:rsidRPr="006531E0">
        <w:rPr>
          <w:highlight w:val="lightGray"/>
          <w:lang w:val="sl-SI"/>
        </w:rPr>
        <w:t>[Kraj in datum podpisa</w:t>
      </w:r>
      <w:r w:rsidR="00A92535" w:rsidRPr="006531E0">
        <w:rPr>
          <w:highlight w:val="lightGray"/>
          <w:lang w:val="sl-SI"/>
        </w:rPr>
        <w:t>]</w:t>
      </w:r>
      <w:bookmarkEnd w:id="63"/>
    </w:p>
    <w:p w14:paraId="0D8C21DC" w14:textId="7AC3DC0B" w:rsidR="00DC064E" w:rsidRPr="006531E0" w:rsidRDefault="00DC064E" w:rsidP="001B0B85">
      <w:pPr>
        <w:jc w:val="both"/>
        <w:rPr>
          <w:rFonts w:ascii="Trebuchet MS" w:hAnsi="Trebuchet MS"/>
          <w:i/>
          <w:iCs/>
          <w:color w:val="767171" w:themeColor="background2" w:themeShade="80"/>
          <w:sz w:val="20"/>
          <w:lang w:val="sl-SI"/>
        </w:rPr>
      </w:pPr>
    </w:p>
    <w:p w14:paraId="46DD8024" w14:textId="66807481" w:rsidR="00A962D0" w:rsidRPr="006531E0" w:rsidRDefault="00A962D0" w:rsidP="001B0B85">
      <w:pPr>
        <w:jc w:val="both"/>
        <w:rPr>
          <w:rFonts w:ascii="Trebuchet MS" w:hAnsi="Trebuchet MS"/>
          <w:i/>
          <w:iCs/>
          <w:color w:val="767171" w:themeColor="background2" w:themeShade="80"/>
          <w:sz w:val="20"/>
          <w:lang w:val="sl-SI"/>
        </w:rPr>
      </w:pPr>
    </w:p>
    <w:p w14:paraId="69025FD0" w14:textId="1B229E6F" w:rsidR="00A962D0" w:rsidRPr="006531E0" w:rsidRDefault="00A962D0" w:rsidP="001B0B85">
      <w:pPr>
        <w:jc w:val="both"/>
        <w:rPr>
          <w:rFonts w:ascii="Trebuchet MS" w:hAnsi="Trebuchet MS"/>
          <w:i/>
          <w:iCs/>
          <w:color w:val="767171" w:themeColor="background2" w:themeShade="80"/>
          <w:sz w:val="20"/>
          <w:lang w:val="sl-SI"/>
        </w:rPr>
      </w:pPr>
    </w:p>
    <w:p w14:paraId="1A24C312" w14:textId="1FC10D2E" w:rsidR="00A962D0" w:rsidRPr="006531E0" w:rsidRDefault="00A962D0" w:rsidP="001B0B85">
      <w:pPr>
        <w:jc w:val="both"/>
        <w:rPr>
          <w:rFonts w:ascii="Trebuchet MS" w:hAnsi="Trebuchet MS"/>
          <w:i/>
          <w:iCs/>
          <w:color w:val="767171" w:themeColor="background2" w:themeShade="80"/>
          <w:sz w:val="20"/>
          <w:lang w:val="sl-SI"/>
        </w:rPr>
      </w:pPr>
    </w:p>
    <w:p w14:paraId="4C235DC6" w14:textId="3EEFF39A" w:rsidR="00A962D0" w:rsidRPr="006531E0" w:rsidRDefault="00A962D0" w:rsidP="001B0B85">
      <w:pPr>
        <w:jc w:val="both"/>
        <w:rPr>
          <w:rFonts w:ascii="Trebuchet MS" w:hAnsi="Trebuchet MS"/>
          <w:i/>
          <w:iCs/>
          <w:color w:val="767171" w:themeColor="background2" w:themeShade="80"/>
          <w:sz w:val="20"/>
          <w:lang w:val="sl-SI"/>
        </w:rPr>
      </w:pPr>
    </w:p>
    <w:p w14:paraId="16613CE1" w14:textId="2B6946BA" w:rsidR="00A962D0" w:rsidRPr="006531E0" w:rsidRDefault="00A962D0" w:rsidP="001B0B85">
      <w:pPr>
        <w:jc w:val="both"/>
        <w:rPr>
          <w:rFonts w:ascii="Trebuchet MS" w:hAnsi="Trebuchet MS"/>
          <w:i/>
          <w:iCs/>
          <w:color w:val="767171" w:themeColor="background2" w:themeShade="80"/>
          <w:sz w:val="20"/>
          <w:lang w:val="sl-SI"/>
        </w:rPr>
      </w:pPr>
    </w:p>
    <w:p w14:paraId="00CB0FE3" w14:textId="092D216E" w:rsidR="00A962D0" w:rsidRPr="006531E0" w:rsidRDefault="00A962D0" w:rsidP="001B0B85">
      <w:pPr>
        <w:jc w:val="both"/>
        <w:rPr>
          <w:rFonts w:ascii="Trebuchet MS" w:hAnsi="Trebuchet MS"/>
          <w:i/>
          <w:iCs/>
          <w:color w:val="767171" w:themeColor="background2" w:themeShade="80"/>
          <w:sz w:val="20"/>
          <w:lang w:val="sl-SI"/>
        </w:rPr>
      </w:pPr>
    </w:p>
    <w:p w14:paraId="236821A6" w14:textId="6CDFB47B" w:rsidR="00A962D0" w:rsidRPr="006531E0" w:rsidRDefault="00A962D0" w:rsidP="001B0B85">
      <w:pPr>
        <w:jc w:val="both"/>
        <w:rPr>
          <w:rFonts w:ascii="Trebuchet MS" w:hAnsi="Trebuchet MS"/>
          <w:i/>
          <w:iCs/>
          <w:color w:val="767171" w:themeColor="background2" w:themeShade="80"/>
          <w:sz w:val="20"/>
          <w:lang w:val="sl-SI"/>
        </w:rPr>
      </w:pPr>
    </w:p>
    <w:p w14:paraId="5D1BCCB4" w14:textId="13AC9DF7" w:rsidR="00A962D0" w:rsidRPr="006531E0" w:rsidRDefault="00A962D0" w:rsidP="001B0B85">
      <w:pPr>
        <w:jc w:val="both"/>
        <w:rPr>
          <w:rFonts w:ascii="Trebuchet MS" w:hAnsi="Trebuchet MS"/>
          <w:i/>
          <w:iCs/>
          <w:color w:val="767171" w:themeColor="background2" w:themeShade="80"/>
          <w:sz w:val="20"/>
          <w:lang w:val="sl-SI"/>
        </w:rPr>
      </w:pPr>
    </w:p>
    <w:p w14:paraId="6034D70F" w14:textId="662B3B7B" w:rsidR="00D90840" w:rsidRPr="006531E0" w:rsidRDefault="00D90840" w:rsidP="001B0B85">
      <w:pPr>
        <w:jc w:val="both"/>
        <w:rPr>
          <w:rFonts w:ascii="Trebuchet MS" w:hAnsi="Trebuchet MS"/>
          <w:i/>
          <w:iCs/>
          <w:color w:val="767171" w:themeColor="background2" w:themeShade="80"/>
          <w:sz w:val="20"/>
          <w:lang w:val="sl-SI"/>
        </w:rPr>
      </w:pPr>
    </w:p>
    <w:p w14:paraId="2395C024" w14:textId="42F8F27B" w:rsidR="00D90840" w:rsidRPr="006531E0" w:rsidRDefault="00D90840" w:rsidP="001B0B85">
      <w:pPr>
        <w:jc w:val="both"/>
        <w:rPr>
          <w:rFonts w:ascii="Trebuchet MS" w:hAnsi="Trebuchet MS"/>
          <w:i/>
          <w:iCs/>
          <w:color w:val="767171" w:themeColor="background2" w:themeShade="80"/>
          <w:sz w:val="20"/>
          <w:lang w:val="sl-SI"/>
        </w:rPr>
      </w:pPr>
    </w:p>
    <w:p w14:paraId="637B2482" w14:textId="219B8305" w:rsidR="00D90840" w:rsidRPr="006531E0" w:rsidRDefault="00D90840" w:rsidP="001B0B85">
      <w:pPr>
        <w:jc w:val="both"/>
        <w:rPr>
          <w:rFonts w:ascii="Trebuchet MS" w:hAnsi="Trebuchet MS"/>
          <w:i/>
          <w:iCs/>
          <w:color w:val="767171" w:themeColor="background2" w:themeShade="80"/>
          <w:sz w:val="20"/>
          <w:lang w:val="sl-SI"/>
        </w:rPr>
      </w:pPr>
    </w:p>
    <w:p w14:paraId="65FE226B" w14:textId="71FBE85A" w:rsidR="00D90840" w:rsidRPr="006531E0" w:rsidRDefault="00D90840" w:rsidP="001B0B85">
      <w:pPr>
        <w:jc w:val="both"/>
        <w:rPr>
          <w:rFonts w:ascii="Trebuchet MS" w:hAnsi="Trebuchet MS"/>
          <w:i/>
          <w:iCs/>
          <w:color w:val="767171" w:themeColor="background2" w:themeShade="80"/>
          <w:sz w:val="20"/>
          <w:lang w:val="sl-SI"/>
        </w:rPr>
      </w:pPr>
    </w:p>
    <w:p w14:paraId="680DC7BE" w14:textId="73B4B862" w:rsidR="00D90840" w:rsidRPr="006531E0" w:rsidRDefault="00D90840" w:rsidP="001B0B85">
      <w:pPr>
        <w:jc w:val="both"/>
        <w:rPr>
          <w:rFonts w:ascii="Trebuchet MS" w:hAnsi="Trebuchet MS"/>
          <w:i/>
          <w:iCs/>
          <w:color w:val="767171" w:themeColor="background2" w:themeShade="80"/>
          <w:sz w:val="20"/>
          <w:lang w:val="sl-SI"/>
        </w:rPr>
      </w:pPr>
    </w:p>
    <w:p w14:paraId="77128B2C" w14:textId="1D7215B1" w:rsidR="00D90840" w:rsidRPr="006531E0" w:rsidRDefault="00D90840" w:rsidP="001B0B85">
      <w:pPr>
        <w:jc w:val="both"/>
        <w:rPr>
          <w:rFonts w:ascii="Trebuchet MS" w:hAnsi="Trebuchet MS"/>
          <w:i/>
          <w:iCs/>
          <w:color w:val="767171" w:themeColor="background2" w:themeShade="80"/>
          <w:sz w:val="20"/>
          <w:lang w:val="sl-SI"/>
        </w:rPr>
      </w:pPr>
    </w:p>
    <w:p w14:paraId="3CB6E0C5" w14:textId="4ED9CB9E" w:rsidR="00D90840" w:rsidRPr="006531E0" w:rsidRDefault="00D90840" w:rsidP="001B0B85">
      <w:pPr>
        <w:jc w:val="both"/>
        <w:rPr>
          <w:rFonts w:ascii="Trebuchet MS" w:hAnsi="Trebuchet MS"/>
          <w:i/>
          <w:iCs/>
          <w:color w:val="767171" w:themeColor="background2" w:themeShade="80"/>
          <w:sz w:val="20"/>
          <w:lang w:val="sl-SI"/>
        </w:rPr>
      </w:pPr>
    </w:p>
    <w:p w14:paraId="14655560" w14:textId="0E8909B6" w:rsidR="00D90840" w:rsidRPr="006531E0" w:rsidRDefault="00D90840" w:rsidP="001B0B85">
      <w:pPr>
        <w:jc w:val="both"/>
        <w:rPr>
          <w:rFonts w:ascii="Trebuchet MS" w:hAnsi="Trebuchet MS"/>
          <w:i/>
          <w:iCs/>
          <w:color w:val="767171" w:themeColor="background2" w:themeShade="80"/>
          <w:sz w:val="20"/>
          <w:lang w:val="sl-SI"/>
        </w:rPr>
      </w:pPr>
    </w:p>
    <w:p w14:paraId="3A4649AF" w14:textId="35858BC0" w:rsidR="00D90840" w:rsidRPr="006531E0" w:rsidRDefault="00D90840" w:rsidP="001B0B85">
      <w:pPr>
        <w:jc w:val="both"/>
        <w:rPr>
          <w:rFonts w:ascii="Trebuchet MS" w:hAnsi="Trebuchet MS"/>
          <w:i/>
          <w:iCs/>
          <w:color w:val="767171" w:themeColor="background2" w:themeShade="80"/>
          <w:sz w:val="20"/>
          <w:lang w:val="sl-SI"/>
        </w:rPr>
      </w:pPr>
    </w:p>
    <w:p w14:paraId="5F4F2209" w14:textId="79D99293" w:rsidR="00D90840" w:rsidRPr="006531E0" w:rsidRDefault="00D90840" w:rsidP="001B0B85">
      <w:pPr>
        <w:jc w:val="both"/>
        <w:rPr>
          <w:rFonts w:ascii="Trebuchet MS" w:hAnsi="Trebuchet MS"/>
          <w:i/>
          <w:iCs/>
          <w:color w:val="767171" w:themeColor="background2" w:themeShade="80"/>
          <w:sz w:val="20"/>
          <w:lang w:val="sl-SI"/>
        </w:rPr>
      </w:pPr>
    </w:p>
    <w:p w14:paraId="2AD91368" w14:textId="64CA35F3" w:rsidR="00D90840" w:rsidRPr="006531E0" w:rsidRDefault="00D90840" w:rsidP="001B0B85">
      <w:pPr>
        <w:jc w:val="both"/>
        <w:rPr>
          <w:rFonts w:ascii="Trebuchet MS" w:hAnsi="Trebuchet MS"/>
          <w:i/>
          <w:iCs/>
          <w:color w:val="767171" w:themeColor="background2" w:themeShade="80"/>
          <w:sz w:val="20"/>
          <w:lang w:val="sl-SI"/>
        </w:rPr>
      </w:pPr>
    </w:p>
    <w:p w14:paraId="3C849BD2" w14:textId="465A9A62" w:rsidR="00D90840" w:rsidRPr="006531E0" w:rsidRDefault="00D90840" w:rsidP="001B0B85">
      <w:pPr>
        <w:jc w:val="both"/>
        <w:rPr>
          <w:rFonts w:ascii="Trebuchet MS" w:hAnsi="Trebuchet MS"/>
          <w:i/>
          <w:iCs/>
          <w:color w:val="767171" w:themeColor="background2" w:themeShade="80"/>
          <w:sz w:val="20"/>
          <w:lang w:val="sl-SI"/>
        </w:rPr>
      </w:pPr>
    </w:p>
    <w:p w14:paraId="1CE18C4D" w14:textId="13D032A1" w:rsidR="00D90840" w:rsidRPr="006531E0" w:rsidRDefault="00D90840" w:rsidP="001B0B85">
      <w:pPr>
        <w:jc w:val="both"/>
        <w:rPr>
          <w:rFonts w:ascii="Trebuchet MS" w:hAnsi="Trebuchet MS"/>
          <w:i/>
          <w:iCs/>
          <w:color w:val="767171" w:themeColor="background2" w:themeShade="80"/>
          <w:sz w:val="20"/>
          <w:lang w:val="sl-SI"/>
        </w:rPr>
      </w:pPr>
    </w:p>
    <w:p w14:paraId="3532F6FF" w14:textId="7F3A6A6D" w:rsidR="00D90840" w:rsidRPr="006531E0" w:rsidRDefault="00D90840" w:rsidP="001B0B85">
      <w:pPr>
        <w:jc w:val="both"/>
        <w:rPr>
          <w:rFonts w:ascii="Trebuchet MS" w:hAnsi="Trebuchet MS"/>
          <w:i/>
          <w:iCs/>
          <w:color w:val="767171" w:themeColor="background2" w:themeShade="80"/>
          <w:sz w:val="20"/>
          <w:lang w:val="sl-SI"/>
        </w:rPr>
      </w:pPr>
    </w:p>
    <w:p w14:paraId="7F11D6F9" w14:textId="6A710691" w:rsidR="00D90840" w:rsidRPr="006531E0" w:rsidRDefault="00D90840" w:rsidP="001B0B85">
      <w:pPr>
        <w:jc w:val="both"/>
        <w:rPr>
          <w:rFonts w:ascii="Trebuchet MS" w:hAnsi="Trebuchet MS"/>
          <w:i/>
          <w:iCs/>
          <w:color w:val="767171" w:themeColor="background2" w:themeShade="80"/>
          <w:sz w:val="20"/>
          <w:lang w:val="sl-SI"/>
        </w:rPr>
      </w:pPr>
    </w:p>
    <w:p w14:paraId="0D15C91D" w14:textId="17D1083F" w:rsidR="00D90840" w:rsidRPr="006531E0" w:rsidRDefault="00D90840" w:rsidP="001B0B85">
      <w:pPr>
        <w:jc w:val="both"/>
        <w:rPr>
          <w:rFonts w:ascii="Trebuchet MS" w:hAnsi="Trebuchet MS"/>
          <w:i/>
          <w:iCs/>
          <w:color w:val="767171" w:themeColor="background2" w:themeShade="80"/>
          <w:sz w:val="20"/>
          <w:lang w:val="sl-SI"/>
        </w:rPr>
      </w:pPr>
    </w:p>
    <w:p w14:paraId="493620E4" w14:textId="27C13B11" w:rsidR="00D90840" w:rsidRPr="006531E0" w:rsidRDefault="00D90840" w:rsidP="001B0B85">
      <w:pPr>
        <w:jc w:val="both"/>
        <w:rPr>
          <w:rFonts w:ascii="Trebuchet MS" w:hAnsi="Trebuchet MS"/>
          <w:i/>
          <w:iCs/>
          <w:color w:val="767171" w:themeColor="background2" w:themeShade="80"/>
          <w:sz w:val="20"/>
          <w:lang w:val="sl-SI"/>
        </w:rPr>
      </w:pPr>
    </w:p>
    <w:p w14:paraId="3B03B9F7" w14:textId="4C5997B5" w:rsidR="00D90840" w:rsidRPr="006531E0" w:rsidRDefault="00D90840" w:rsidP="001B0B85">
      <w:pPr>
        <w:jc w:val="both"/>
        <w:rPr>
          <w:rFonts w:ascii="Trebuchet MS" w:hAnsi="Trebuchet MS"/>
          <w:i/>
          <w:iCs/>
          <w:color w:val="767171" w:themeColor="background2" w:themeShade="80"/>
          <w:sz w:val="20"/>
          <w:lang w:val="sl-SI"/>
        </w:rPr>
      </w:pPr>
    </w:p>
    <w:p w14:paraId="241DE5D4" w14:textId="2A06BF26" w:rsidR="00D90840" w:rsidRPr="006531E0" w:rsidRDefault="00D90840" w:rsidP="001B0B85">
      <w:pPr>
        <w:jc w:val="both"/>
        <w:rPr>
          <w:rFonts w:ascii="Trebuchet MS" w:hAnsi="Trebuchet MS"/>
          <w:i/>
          <w:iCs/>
          <w:color w:val="767171" w:themeColor="background2" w:themeShade="80"/>
          <w:sz w:val="20"/>
          <w:lang w:val="sl-SI"/>
        </w:rPr>
      </w:pPr>
    </w:p>
    <w:p w14:paraId="5FDFD312" w14:textId="28B13135" w:rsidR="00D90840" w:rsidRPr="006531E0" w:rsidRDefault="00D90840" w:rsidP="001B0B85">
      <w:pPr>
        <w:jc w:val="both"/>
        <w:rPr>
          <w:rFonts w:ascii="Trebuchet MS" w:hAnsi="Trebuchet MS"/>
          <w:i/>
          <w:iCs/>
          <w:color w:val="767171" w:themeColor="background2" w:themeShade="80"/>
          <w:sz w:val="20"/>
          <w:lang w:val="sl-SI"/>
        </w:rPr>
      </w:pPr>
    </w:p>
    <w:p w14:paraId="30B985A9" w14:textId="58498234" w:rsidR="00D90840" w:rsidRPr="006531E0" w:rsidRDefault="00D90840" w:rsidP="001B0B85">
      <w:pPr>
        <w:jc w:val="both"/>
        <w:rPr>
          <w:rFonts w:ascii="Trebuchet MS" w:hAnsi="Trebuchet MS"/>
          <w:i/>
          <w:iCs/>
          <w:color w:val="767171" w:themeColor="background2" w:themeShade="80"/>
          <w:sz w:val="20"/>
          <w:lang w:val="sl-SI"/>
        </w:rPr>
      </w:pPr>
    </w:p>
    <w:p w14:paraId="1714EE9E" w14:textId="1912E231" w:rsidR="00D90840" w:rsidRPr="006531E0" w:rsidRDefault="00D90840" w:rsidP="001B0B85">
      <w:pPr>
        <w:jc w:val="both"/>
        <w:rPr>
          <w:rFonts w:ascii="Trebuchet MS" w:hAnsi="Trebuchet MS"/>
          <w:i/>
          <w:iCs/>
          <w:color w:val="767171" w:themeColor="background2" w:themeShade="80"/>
          <w:sz w:val="20"/>
          <w:lang w:val="sl-SI"/>
        </w:rPr>
      </w:pPr>
    </w:p>
    <w:p w14:paraId="047C2D86" w14:textId="2AEB183E" w:rsidR="00D90840" w:rsidRPr="006531E0" w:rsidRDefault="00D90840" w:rsidP="001B0B85">
      <w:pPr>
        <w:jc w:val="both"/>
        <w:rPr>
          <w:rFonts w:ascii="Trebuchet MS" w:hAnsi="Trebuchet MS"/>
          <w:i/>
          <w:iCs/>
          <w:color w:val="767171" w:themeColor="background2" w:themeShade="80"/>
          <w:sz w:val="20"/>
          <w:lang w:val="sl-SI"/>
        </w:rPr>
      </w:pPr>
    </w:p>
    <w:p w14:paraId="180DBC98" w14:textId="77777777" w:rsidR="00D90840" w:rsidRPr="006531E0" w:rsidRDefault="00D90840" w:rsidP="001B0B85">
      <w:pPr>
        <w:jc w:val="both"/>
        <w:rPr>
          <w:rFonts w:ascii="Trebuchet MS" w:hAnsi="Trebuchet MS"/>
          <w:i/>
          <w:iCs/>
          <w:color w:val="767171" w:themeColor="background2" w:themeShade="80"/>
          <w:sz w:val="20"/>
          <w:lang w:val="sl-SI"/>
        </w:rPr>
      </w:pPr>
    </w:p>
    <w:p w14:paraId="380EE7EE" w14:textId="2EE47825" w:rsidR="00A962D0" w:rsidRPr="006531E0" w:rsidRDefault="00A962D0" w:rsidP="001B0B85">
      <w:pPr>
        <w:jc w:val="both"/>
        <w:rPr>
          <w:rFonts w:ascii="Trebuchet MS" w:hAnsi="Trebuchet MS"/>
          <w:i/>
          <w:iCs/>
          <w:color w:val="767171" w:themeColor="background2" w:themeShade="80"/>
          <w:sz w:val="20"/>
          <w:lang w:val="sl-SI"/>
        </w:rPr>
      </w:pPr>
    </w:p>
    <w:p w14:paraId="0DE1DF63" w14:textId="2D43986E" w:rsidR="00A962D0" w:rsidRPr="006531E0" w:rsidRDefault="00A962D0" w:rsidP="001B0B85">
      <w:pPr>
        <w:jc w:val="both"/>
        <w:rPr>
          <w:rFonts w:ascii="Trebuchet MS" w:hAnsi="Trebuchet MS"/>
          <w:i/>
          <w:iCs/>
          <w:color w:val="767171" w:themeColor="background2" w:themeShade="80"/>
          <w:sz w:val="20"/>
          <w:lang w:val="sl-SI"/>
        </w:rPr>
      </w:pPr>
    </w:p>
    <w:p w14:paraId="153B8809" w14:textId="27DE6D1B" w:rsidR="00A962D0" w:rsidRPr="006531E0" w:rsidRDefault="00A962D0" w:rsidP="001B0B85">
      <w:pPr>
        <w:jc w:val="both"/>
        <w:rPr>
          <w:rFonts w:ascii="Trebuchet MS" w:hAnsi="Trebuchet MS"/>
          <w:i/>
          <w:iCs/>
          <w:color w:val="767171" w:themeColor="background2" w:themeShade="80"/>
          <w:sz w:val="20"/>
          <w:lang w:val="sl-SI"/>
        </w:rPr>
      </w:pPr>
    </w:p>
    <w:p w14:paraId="1B0C6241" w14:textId="452208FE" w:rsidR="00A962D0" w:rsidRPr="006531E0" w:rsidRDefault="00A962D0" w:rsidP="001B0B85">
      <w:pPr>
        <w:jc w:val="both"/>
        <w:rPr>
          <w:rFonts w:ascii="Trebuchet MS" w:hAnsi="Trebuchet MS"/>
          <w:i/>
          <w:iCs/>
          <w:color w:val="767171" w:themeColor="background2" w:themeShade="80"/>
          <w:sz w:val="20"/>
          <w:lang w:val="sl-SI"/>
        </w:rPr>
      </w:pPr>
    </w:p>
    <w:p w14:paraId="45BFC6A6" w14:textId="77777777" w:rsidR="00A962D0" w:rsidRPr="006531E0" w:rsidRDefault="00A962D0" w:rsidP="001B0B85">
      <w:pPr>
        <w:jc w:val="both"/>
        <w:rPr>
          <w:rFonts w:ascii="Trebuchet MS" w:hAnsi="Trebuchet MS"/>
          <w:i/>
          <w:iCs/>
          <w:color w:val="767171" w:themeColor="background2" w:themeShade="80"/>
          <w:sz w:val="20"/>
          <w:lang w:val="sl-SI"/>
        </w:rPr>
      </w:pPr>
    </w:p>
    <w:p w14:paraId="3F91C596" w14:textId="2015AF67" w:rsidR="004B244F" w:rsidRPr="006531E0" w:rsidRDefault="004B244F" w:rsidP="00C056D3">
      <w:pPr>
        <w:jc w:val="center"/>
        <w:rPr>
          <w:rFonts w:ascii="Trebuchet MS" w:hAnsi="Trebuchet MS"/>
          <w:i/>
          <w:iCs/>
          <w:color w:val="767171" w:themeColor="background2" w:themeShade="80"/>
          <w:sz w:val="20"/>
          <w:lang w:val="sl-SI"/>
        </w:rPr>
      </w:pPr>
    </w:p>
    <w:p w14:paraId="7AF6CD7E" w14:textId="77777777" w:rsidR="00A962D0" w:rsidRPr="006531E0" w:rsidRDefault="00A962D0" w:rsidP="00C056D3">
      <w:pPr>
        <w:jc w:val="center"/>
        <w:rPr>
          <w:rFonts w:ascii="Trebuchet MS" w:hAnsi="Trebuchet MS"/>
          <w:i/>
          <w:iCs/>
          <w:color w:val="767171" w:themeColor="background2" w:themeShade="80"/>
          <w:sz w:val="20"/>
          <w:lang w:val="sl-SI"/>
        </w:rPr>
      </w:pPr>
    </w:p>
    <w:p w14:paraId="03390814" w14:textId="13AE282B" w:rsidR="004B244F" w:rsidRPr="006531E0" w:rsidRDefault="004B244F" w:rsidP="00A962D0">
      <w:pPr>
        <w:jc w:val="center"/>
        <w:rPr>
          <w:rFonts w:ascii="Trebuchet MS" w:hAnsi="Trebuchet MS"/>
          <w:i/>
          <w:color w:val="808080" w:themeColor="background1" w:themeShade="80"/>
          <w:sz w:val="20"/>
          <w:szCs w:val="20"/>
          <w:lang w:val="sl-SI"/>
        </w:rPr>
      </w:pPr>
      <w:r w:rsidRPr="006531E0">
        <w:rPr>
          <w:rFonts w:ascii="Trebuchet MS" w:hAnsi="Trebuchet MS"/>
          <w:i/>
          <w:color w:val="808080" w:themeColor="background1" w:themeShade="80"/>
          <w:sz w:val="20"/>
          <w:szCs w:val="20"/>
          <w:lang w:val="sl-SI"/>
        </w:rPr>
        <w:t>Za vsebino tega dokumenta so izključno odgovorni avtorji. Ni nujno, da odraža mnenje Evropske unije. Niti EACI niti Evropska komisija nista odgovorni za kakršno koli uporabo informacij, ki jih vsebuje.</w:t>
      </w:r>
    </w:p>
    <w:sectPr w:rsidR="004B244F" w:rsidRPr="006531E0" w:rsidSect="00DF38C5">
      <w:headerReference w:type="first" r:id="rId42"/>
      <w:pgSz w:w="12240" w:h="15840"/>
      <w:pgMar w:top="1502" w:right="1440" w:bottom="142" w:left="1440"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A5160" w14:textId="77777777" w:rsidR="00224D5F" w:rsidRDefault="00224D5F" w:rsidP="007E1E5C">
      <w:pPr>
        <w:spacing w:line="240" w:lineRule="auto"/>
      </w:pPr>
      <w:r>
        <w:separator/>
      </w:r>
    </w:p>
  </w:endnote>
  <w:endnote w:type="continuationSeparator" w:id="0">
    <w:p w14:paraId="0914AA57" w14:textId="77777777" w:rsidR="00224D5F" w:rsidRDefault="00224D5F" w:rsidP="007E1E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0"/>
      <w:gridCol w:w="4394"/>
      <w:gridCol w:w="3260"/>
    </w:tblGrid>
    <w:tr w:rsidR="003A59DD" w14:paraId="172487CA" w14:textId="77777777" w:rsidTr="00030437">
      <w:tc>
        <w:tcPr>
          <w:tcW w:w="1990" w:type="dxa"/>
          <w:vAlign w:val="center"/>
        </w:tcPr>
        <w:p w14:paraId="421E1D39" w14:textId="70DC10D5" w:rsidR="003A59DD" w:rsidRPr="003224CB" w:rsidRDefault="003A59DD" w:rsidP="00DF38C5">
          <w:pPr>
            <w:rPr>
              <w:rFonts w:asciiTheme="minorHAnsi" w:hAnsiTheme="minorHAnsi"/>
            </w:rPr>
          </w:pPr>
        </w:p>
      </w:tc>
      <w:tc>
        <w:tcPr>
          <w:tcW w:w="4394" w:type="dxa"/>
          <w:vMerge w:val="restart"/>
          <w:vAlign w:val="center"/>
        </w:tcPr>
        <w:p w14:paraId="1853DA5E" w14:textId="118E2F06" w:rsidR="003A59DD" w:rsidRPr="00B31767" w:rsidRDefault="003A59DD" w:rsidP="00B31767">
          <w:pPr>
            <w:jc w:val="both"/>
            <w:rPr>
              <w:rFonts w:ascii="Arial" w:hAnsi="Arial" w:cs="Arial"/>
              <w:color w:val="404040"/>
              <w:sz w:val="14"/>
              <w:szCs w:val="14"/>
              <w:shd w:val="clear" w:color="auto" w:fill="FFFFFF"/>
              <w:lang w:val="en-GB"/>
            </w:rPr>
          </w:pPr>
          <w:r w:rsidRPr="00B12B0B">
            <w:rPr>
              <w:b/>
              <w:noProof/>
            </w:rPr>
            <w:drawing>
              <wp:anchor distT="0" distB="0" distL="114300" distR="114300" simplePos="0" relativeHeight="251655168" behindDoc="0" locked="0" layoutInCell="1" allowOverlap="1" wp14:anchorId="2CDCFD3D" wp14:editId="77BB1A95">
                <wp:simplePos x="0" y="0"/>
                <wp:positionH relativeFrom="margin">
                  <wp:posOffset>-292100</wp:posOffset>
                </wp:positionH>
                <wp:positionV relativeFrom="page">
                  <wp:posOffset>67310</wp:posOffset>
                </wp:positionV>
                <wp:extent cx="2841625" cy="624205"/>
                <wp:effectExtent l="0" t="0" r="0" b="4445"/>
                <wp:wrapSquare wrapText="bothSides"/>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beneficaireserasmusleft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41625" cy="624205"/>
                        </a:xfrm>
                        <a:prstGeom prst="rect">
                          <a:avLst/>
                        </a:prstGeom>
                      </pic:spPr>
                    </pic:pic>
                  </a:graphicData>
                </a:graphic>
                <wp14:sizeRelH relativeFrom="margin">
                  <wp14:pctWidth>0</wp14:pctWidth>
                </wp14:sizeRelH>
                <wp14:sizeRelV relativeFrom="margin">
                  <wp14:pctHeight>0</wp14:pctHeight>
                </wp14:sizeRelV>
              </wp:anchor>
            </w:drawing>
          </w:r>
        </w:p>
      </w:tc>
      <w:tc>
        <w:tcPr>
          <w:tcW w:w="3260" w:type="dxa"/>
          <w:vMerge w:val="restart"/>
          <w:vAlign w:val="center"/>
        </w:tcPr>
        <w:p w14:paraId="6ECB0F0F" w14:textId="287CEFF1" w:rsidR="003A59DD" w:rsidRPr="006531E0" w:rsidRDefault="003A59DD" w:rsidP="00903FCC">
          <w:pPr>
            <w:jc w:val="both"/>
            <w:rPr>
              <w:rFonts w:ascii="Arial" w:hAnsi="Arial" w:cs="Arial"/>
              <w:color w:val="404040"/>
              <w:sz w:val="14"/>
              <w:szCs w:val="14"/>
              <w:shd w:val="clear" w:color="auto" w:fill="FFFFFF"/>
              <w:lang w:val="sl-SI"/>
            </w:rPr>
          </w:pPr>
          <w:r w:rsidRPr="006531E0">
            <w:rPr>
              <w:sz w:val="14"/>
              <w:szCs w:val="14"/>
              <w:lang w:val="sl-SI"/>
            </w:rPr>
            <w:t>Ta projekt je prejel sofinanciranje s strani Erazmus+ programa Evropske Unije pod evidenčno številko 2019-1-HU01-KA203-061233.</w:t>
          </w:r>
        </w:p>
        <w:p w14:paraId="63ED06A3" w14:textId="2AB7F8A8" w:rsidR="003A59DD" w:rsidRPr="0032223B" w:rsidRDefault="003A59DD" w:rsidP="00962CE7">
          <w:pPr>
            <w:jc w:val="both"/>
            <w:rPr>
              <w:rFonts w:ascii="Trebuchet MS" w:hAnsi="Trebuchet MS"/>
              <w:sz w:val="10"/>
              <w:szCs w:val="10"/>
            </w:rPr>
          </w:pPr>
        </w:p>
      </w:tc>
    </w:tr>
    <w:tr w:rsidR="003A59DD" w14:paraId="2205B340" w14:textId="77777777" w:rsidTr="00030437">
      <w:trPr>
        <w:trHeight w:val="199"/>
      </w:trPr>
      <w:tc>
        <w:tcPr>
          <w:tcW w:w="1990" w:type="dxa"/>
          <w:vAlign w:val="center"/>
        </w:tcPr>
        <w:p w14:paraId="6F7A0B6C" w14:textId="23FE5309" w:rsidR="003A59DD" w:rsidRDefault="003A59DD" w:rsidP="00373BEF">
          <w:pPr>
            <w:rPr>
              <w:noProof/>
            </w:rPr>
          </w:pPr>
          <w:r>
            <w:rPr>
              <w:noProof/>
              <w:sz w:val="18"/>
            </w:rPr>
            <w:t>Stran</w:t>
          </w:r>
          <w:r w:rsidRPr="00373BEF">
            <w:rPr>
              <w:noProof/>
              <w:sz w:val="18"/>
            </w:rPr>
            <w:t xml:space="preserve"> </w:t>
          </w:r>
          <w:r w:rsidRPr="00373BEF">
            <w:rPr>
              <w:noProof/>
              <w:sz w:val="18"/>
            </w:rPr>
            <w:fldChar w:fldCharType="begin"/>
          </w:r>
          <w:r w:rsidRPr="00373BEF">
            <w:rPr>
              <w:noProof/>
              <w:sz w:val="18"/>
            </w:rPr>
            <w:instrText xml:space="preserve"> PAGE   \* MERGEFORMAT </w:instrText>
          </w:r>
          <w:r w:rsidRPr="00373BEF">
            <w:rPr>
              <w:noProof/>
              <w:sz w:val="18"/>
            </w:rPr>
            <w:fldChar w:fldCharType="separate"/>
          </w:r>
          <w:r w:rsidR="00DC759F">
            <w:rPr>
              <w:noProof/>
              <w:sz w:val="18"/>
            </w:rPr>
            <w:t>38</w:t>
          </w:r>
          <w:r w:rsidRPr="00373BEF">
            <w:rPr>
              <w:noProof/>
              <w:sz w:val="18"/>
            </w:rPr>
            <w:fldChar w:fldCharType="end"/>
          </w:r>
        </w:p>
      </w:tc>
      <w:tc>
        <w:tcPr>
          <w:tcW w:w="4394" w:type="dxa"/>
          <w:vMerge/>
        </w:tcPr>
        <w:p w14:paraId="38153388" w14:textId="77777777" w:rsidR="003A59DD" w:rsidRDefault="003A59DD" w:rsidP="00DF38C5">
          <w:pPr>
            <w:jc w:val="right"/>
          </w:pPr>
        </w:p>
      </w:tc>
      <w:tc>
        <w:tcPr>
          <w:tcW w:w="3260" w:type="dxa"/>
          <w:vMerge/>
        </w:tcPr>
        <w:p w14:paraId="2066C7A4" w14:textId="77777777" w:rsidR="003A59DD" w:rsidRDefault="003A59DD" w:rsidP="00DF38C5">
          <w:pPr>
            <w:tabs>
              <w:tab w:val="left" w:pos="90"/>
            </w:tabs>
            <w:spacing w:line="240" w:lineRule="auto"/>
          </w:pPr>
        </w:p>
      </w:tc>
    </w:tr>
  </w:tbl>
  <w:p w14:paraId="4FBA5B77" w14:textId="15D9C431" w:rsidR="003A59DD" w:rsidRDefault="003A59DD" w:rsidP="0032223B">
    <w:pPr>
      <w:tabs>
        <w:tab w:val="left" w:pos="90"/>
      </w:tabs>
      <w:spacing w:line="240" w:lineRule="auto"/>
      <w:rPr>
        <w:i/>
        <w:sz w:val="16"/>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64A82" w14:textId="77777777" w:rsidR="003A59DD" w:rsidRDefault="003A59DD" w:rsidP="008C120D">
    <w:pPr>
      <w:jc w:val="both"/>
      <w:rPr>
        <w:sz w:val="14"/>
        <w:szCs w:val="14"/>
        <w:lang w:val="en-GB"/>
      </w:rPr>
    </w:pPr>
  </w:p>
  <w:p w14:paraId="33A50A1D" w14:textId="77777777" w:rsidR="003A59DD" w:rsidRDefault="003A59DD" w:rsidP="008C120D">
    <w:pPr>
      <w:jc w:val="both"/>
      <w:rPr>
        <w:sz w:val="14"/>
        <w:szCs w:val="14"/>
        <w:lang w:val="en-GB"/>
      </w:rPr>
    </w:pPr>
  </w:p>
  <w:p w14:paraId="5C434C0C" w14:textId="147DCC10" w:rsidR="003A59DD" w:rsidRPr="000F02BA" w:rsidRDefault="003A59DD" w:rsidP="008C120D">
    <w:pPr>
      <w:jc w:val="both"/>
      <w:rPr>
        <w:rFonts w:ascii="Arial" w:hAnsi="Arial" w:cs="Arial"/>
        <w:color w:val="404040"/>
        <w:sz w:val="14"/>
        <w:szCs w:val="14"/>
        <w:shd w:val="clear" w:color="auto" w:fill="FFFFFF"/>
        <w:lang w:val="sl-SI"/>
      </w:rPr>
    </w:pPr>
    <w:r w:rsidRPr="000F02BA">
      <w:rPr>
        <w:b/>
        <w:noProof/>
      </w:rPr>
      <w:drawing>
        <wp:anchor distT="0" distB="0" distL="114300" distR="114300" simplePos="0" relativeHeight="251659264" behindDoc="0" locked="0" layoutInCell="1" allowOverlap="1" wp14:anchorId="148EDE16" wp14:editId="4D4B785B">
          <wp:simplePos x="0" y="0"/>
          <wp:positionH relativeFrom="margin">
            <wp:align>left</wp:align>
          </wp:positionH>
          <wp:positionV relativeFrom="bottomMargin">
            <wp:posOffset>10160</wp:posOffset>
          </wp:positionV>
          <wp:extent cx="2841625" cy="624205"/>
          <wp:effectExtent l="0" t="0" r="0" b="4445"/>
          <wp:wrapSquare wrapText="bothSides"/>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beneficaireserasmusleft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41625" cy="624205"/>
                  </a:xfrm>
                  <a:prstGeom prst="rect">
                    <a:avLst/>
                  </a:prstGeom>
                </pic:spPr>
              </pic:pic>
            </a:graphicData>
          </a:graphic>
          <wp14:sizeRelH relativeFrom="margin">
            <wp14:pctWidth>0</wp14:pctWidth>
          </wp14:sizeRelH>
          <wp14:sizeRelV relativeFrom="margin">
            <wp14:pctHeight>0</wp14:pctHeight>
          </wp14:sizeRelV>
        </wp:anchor>
      </w:drawing>
    </w:r>
    <w:r w:rsidRPr="000F02BA">
      <w:rPr>
        <w:sz w:val="14"/>
        <w:szCs w:val="14"/>
        <w:lang w:val="sl-SI"/>
      </w:rPr>
      <w:t>Ta projekt je prejel sofinanciranje s strani Erazmus+ programa Evropske Unije pod evidenčno številko 2019-1-HU01-KA203-061233.</w:t>
    </w:r>
  </w:p>
  <w:p w14:paraId="5F78220B" w14:textId="5863DE5E" w:rsidR="003A59DD" w:rsidRPr="0089172F" w:rsidRDefault="003A59DD" w:rsidP="007E1E5C">
    <w:pPr>
      <w:tabs>
        <w:tab w:val="left" w:pos="90"/>
      </w:tabs>
      <w:spacing w:line="240" w:lineRule="auto"/>
      <w:jc w:val="center"/>
      <w:rPr>
        <w:i/>
        <w:sz w:val="16"/>
        <w:szCs w:val="12"/>
        <w:lang w:val="en-GB"/>
      </w:rPr>
    </w:pPr>
  </w:p>
  <w:p w14:paraId="1EBEDAA9" w14:textId="77777777" w:rsidR="003A59DD" w:rsidRPr="0089172F" w:rsidRDefault="003A59DD" w:rsidP="007E1E5C">
    <w:pPr>
      <w:tabs>
        <w:tab w:val="left" w:pos="90"/>
      </w:tabs>
      <w:spacing w:line="240" w:lineRule="auto"/>
      <w:jc w:val="center"/>
      <w:rPr>
        <w:rFonts w:ascii="Trebuchet MS" w:hAnsi="Trebuchet MS"/>
        <w:i/>
        <w:sz w:val="16"/>
        <w:szCs w:val="12"/>
        <w:lang w:val="en-GB"/>
      </w:rPr>
    </w:pPr>
  </w:p>
  <w:p w14:paraId="41C01F03" w14:textId="77777777" w:rsidR="003A59DD" w:rsidRPr="0089172F" w:rsidRDefault="003A59DD">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A7C66" w14:textId="77777777" w:rsidR="00224D5F" w:rsidRDefault="00224D5F" w:rsidP="007E1E5C">
      <w:pPr>
        <w:spacing w:line="240" w:lineRule="auto"/>
      </w:pPr>
      <w:r>
        <w:separator/>
      </w:r>
    </w:p>
  </w:footnote>
  <w:footnote w:type="continuationSeparator" w:id="0">
    <w:p w14:paraId="16A21826" w14:textId="77777777" w:rsidR="00224D5F" w:rsidRDefault="00224D5F" w:rsidP="007E1E5C">
      <w:pPr>
        <w:spacing w:line="240" w:lineRule="auto"/>
      </w:pPr>
      <w:r>
        <w:continuationSeparator/>
      </w:r>
    </w:p>
  </w:footnote>
  <w:footnote w:id="1">
    <w:p w14:paraId="641848B5" w14:textId="4220AE81" w:rsidR="003A59DD" w:rsidRPr="006531E0" w:rsidRDefault="003A59DD" w:rsidP="006807A8">
      <w:pPr>
        <w:pStyle w:val="FootnoteText"/>
        <w:jc w:val="both"/>
        <w:rPr>
          <w:lang w:val="sl-SI"/>
        </w:rPr>
      </w:pPr>
      <w:r w:rsidRPr="006531E0">
        <w:rPr>
          <w:rStyle w:val="FootnoteReference"/>
          <w:lang w:val="sl-SI"/>
        </w:rPr>
        <w:footnoteRef/>
      </w:r>
      <w:r w:rsidRPr="006531E0">
        <w:rPr>
          <w:lang w:val="sl-SI"/>
        </w:rPr>
        <w:t xml:space="preserve"> </w:t>
      </w:r>
      <w:r w:rsidR="00CE7078" w:rsidRPr="00C97F87">
        <w:rPr>
          <w:color w:val="000000"/>
          <w:lang w:val="sl-SI"/>
        </w:rPr>
        <w:t>HETFA Raziskovalni inštitut (Madžarska), Agencija za promocijo evropskih raziskva – APRE (Italija/Belgija), Portugalsko društvo za inovacijo – SPI (Portugalska), Gozdarski inštitut Slovenije (Slovenija), Inštitut za študije integracije sistemov – ISINNOVA (Italija) in Univerza NOVA v Lizboni (Portugalska).</w:t>
      </w:r>
    </w:p>
  </w:footnote>
  <w:footnote w:id="2">
    <w:p w14:paraId="6B62E98F" w14:textId="4949F594" w:rsidR="006531E0" w:rsidRPr="006531E0" w:rsidRDefault="006531E0">
      <w:pPr>
        <w:pStyle w:val="FootnoteText"/>
        <w:rPr>
          <w:lang w:val="sl-SI"/>
        </w:rPr>
      </w:pPr>
      <w:r>
        <w:rPr>
          <w:rStyle w:val="FootnoteReference"/>
        </w:rPr>
        <w:footnoteRef/>
      </w:r>
      <w:r w:rsidRPr="006531E0">
        <w:rPr>
          <w:lang w:val="sl-SI"/>
        </w:rPr>
        <w:t xml:space="preserve"> </w:t>
      </w:r>
      <w:r w:rsidR="00F35A24" w:rsidRPr="00C97F87">
        <w:rPr>
          <w:color w:val="000000"/>
          <w:lang w:val="sl-SI"/>
        </w:rPr>
        <w:t>Univerza NOVA v Lizboni (Portugalska), Univerza Corvinus v Budimpešti (Madžarska), Madžarska univerza Sapientia v Transilvaniji (Romunija).</w:t>
      </w:r>
    </w:p>
  </w:footnote>
  <w:footnote w:id="3">
    <w:p w14:paraId="2EAA7C2F" w14:textId="03B1AC8F" w:rsidR="006531E0" w:rsidRPr="006531E0" w:rsidRDefault="006531E0">
      <w:pPr>
        <w:pStyle w:val="FootnoteText"/>
        <w:rPr>
          <w:lang w:val="sl-SI"/>
        </w:rPr>
      </w:pPr>
      <w:r>
        <w:rPr>
          <w:rStyle w:val="FootnoteReference"/>
        </w:rPr>
        <w:footnoteRef/>
      </w:r>
      <w:r w:rsidRPr="006531E0">
        <w:rPr>
          <w:lang w:val="sl-SI"/>
        </w:rPr>
        <w:t xml:space="preserve"> Poleg raziskovalnih ustanov in univerz, so lahko financerji nevladne organizacije, svetovalna podjetja, raziskovalne ustanove itd.</w:t>
      </w:r>
    </w:p>
  </w:footnote>
  <w:footnote w:id="4">
    <w:p w14:paraId="3B4CFF99" w14:textId="2441374F" w:rsidR="003A59DD" w:rsidRPr="00583439" w:rsidRDefault="003A59DD">
      <w:pPr>
        <w:pStyle w:val="FootnoteText"/>
        <w:rPr>
          <w:lang w:val="sl-SI"/>
        </w:rPr>
      </w:pPr>
      <w:r w:rsidRPr="00583439">
        <w:rPr>
          <w:rStyle w:val="FootnoteReference"/>
          <w:lang w:val="sl-SI"/>
        </w:rPr>
        <w:footnoteRef/>
      </w:r>
      <w:r w:rsidRPr="00583439">
        <w:rPr>
          <w:lang w:val="sl-SI"/>
        </w:rPr>
        <w:t xml:space="preserve"> </w:t>
      </w:r>
      <w:r w:rsidR="007B305E" w:rsidRPr="00583439">
        <w:rPr>
          <w:i/>
          <w:iCs/>
          <w:lang w:val="sl-SI"/>
        </w:rPr>
        <w:t>Strokovno mentorsko vodstvo</w:t>
      </w:r>
      <w:r w:rsidRPr="00583439">
        <w:rPr>
          <w:i/>
          <w:iCs/>
          <w:lang w:val="sl-SI"/>
        </w:rPr>
        <w:t xml:space="preserve"> </w:t>
      </w:r>
      <w:r w:rsidRPr="00583439">
        <w:rPr>
          <w:lang w:val="sl-SI"/>
        </w:rPr>
        <w:t xml:space="preserve">(2016). </w:t>
      </w:r>
      <w:r w:rsidR="007B305E" w:rsidRPr="00583439">
        <w:rPr>
          <w:lang w:val="sl-SI"/>
        </w:rPr>
        <w:t>S</w:t>
      </w:r>
      <w:r w:rsidRPr="00583439">
        <w:rPr>
          <w:lang w:val="sl-SI"/>
        </w:rPr>
        <w:t>kupina</w:t>
      </w:r>
      <w:r w:rsidR="007B305E" w:rsidRPr="00583439">
        <w:rPr>
          <w:lang w:val="sl-SI"/>
        </w:rPr>
        <w:t xml:space="preserve"> za strokovni razvoj E</w:t>
      </w:r>
      <w:r w:rsidR="00583439" w:rsidRPr="00583439">
        <w:rPr>
          <w:lang w:val="sl-SI"/>
        </w:rPr>
        <w:t>A</w:t>
      </w:r>
      <w:r w:rsidR="007B305E" w:rsidRPr="00583439">
        <w:rPr>
          <w:lang w:val="sl-SI"/>
        </w:rPr>
        <w:t>RMA</w:t>
      </w:r>
      <w:r w:rsidRPr="00583439">
        <w:rPr>
          <w:lang w:val="sl-SI"/>
        </w:rPr>
        <w:t xml:space="preserve">. Dostopno na: </w:t>
      </w:r>
      <w:hyperlink r:id="rId1" w:history="1">
        <w:r w:rsidRPr="00583439">
          <w:rPr>
            <w:rStyle w:val="Hyperlink"/>
            <w:lang w:val="sl-SI"/>
          </w:rPr>
          <w:t>https://earma.wildapricot.org/resources/Documents/PD%20Programmes/CRM/EARMA_Professional%20Mentor%20Guidance_2016.pdf</w:t>
        </w:r>
      </w:hyperlink>
      <w:r w:rsidRPr="00583439">
        <w:rPr>
          <w:lang w:val="sl-SI"/>
        </w:rPr>
        <w:t xml:space="preserve"> Zadnji obisk: 17 Januar 2021. </w:t>
      </w:r>
    </w:p>
  </w:footnote>
  <w:footnote w:id="5">
    <w:p w14:paraId="4A904DC9" w14:textId="10BA155D" w:rsidR="008A7987" w:rsidRPr="008A7987" w:rsidRDefault="008A7987">
      <w:pPr>
        <w:pStyle w:val="FootnoteText"/>
        <w:rPr>
          <w:lang w:val="sl-SI"/>
        </w:rPr>
      </w:pPr>
      <w:r w:rsidRPr="00583439">
        <w:rPr>
          <w:rStyle w:val="FootnoteReference"/>
          <w:lang w:val="sl-SI"/>
        </w:rPr>
        <w:footnoteRef/>
      </w:r>
      <w:r w:rsidRPr="00583439">
        <w:rPr>
          <w:lang w:val="sl-SI"/>
        </w:rPr>
        <w:t xml:space="preserve"> </w:t>
      </w:r>
      <w:r w:rsidR="00583439" w:rsidRPr="00583439">
        <w:rPr>
          <w:lang w:val="sl-SI"/>
        </w:rPr>
        <w:t>A</w:t>
      </w:r>
      <w:r w:rsidRPr="00583439">
        <w:rPr>
          <w:lang w:val="sl-SI"/>
        </w:rPr>
        <w:t xml:space="preserve">RMA – Pilotna shema mentorstva. Dostopno na: </w:t>
      </w:r>
      <w:hyperlink r:id="rId2" w:history="1">
        <w:r w:rsidRPr="00583439">
          <w:rPr>
            <w:rStyle w:val="Hyperlink"/>
            <w:lang w:val="sl-SI"/>
          </w:rPr>
          <w:t>https://arma.ac.uk/mentoring-scheme-pilot/</w:t>
        </w:r>
      </w:hyperlink>
      <w:r w:rsidRPr="00583439">
        <w:rPr>
          <w:lang w:val="sl-SI"/>
        </w:rPr>
        <w:t xml:space="preserve"> Zadnji obisk: 17</w:t>
      </w:r>
      <w:r w:rsidRPr="006531E0">
        <w:rPr>
          <w:lang w:val="sl-SI"/>
        </w:rPr>
        <w:t xml:space="preserve"> Januar 2021.</w:t>
      </w:r>
    </w:p>
  </w:footnote>
  <w:footnote w:id="6">
    <w:p w14:paraId="5EE04DE6" w14:textId="22E76486" w:rsidR="003A59DD" w:rsidRPr="007F12A8" w:rsidRDefault="003A59DD" w:rsidP="00E60816">
      <w:pPr>
        <w:pStyle w:val="FootnoteText"/>
        <w:rPr>
          <w:lang w:val="hu-HU"/>
        </w:rPr>
      </w:pPr>
      <w:r>
        <w:rPr>
          <w:rStyle w:val="FootnoteReference"/>
        </w:rPr>
        <w:footnoteRef/>
      </w:r>
      <w:r w:rsidRPr="00E72A70">
        <w:rPr>
          <w:lang w:val="sl-SI"/>
        </w:rPr>
        <w:t xml:space="preserve"> </w:t>
      </w:r>
      <w:r w:rsidRPr="00E72A70">
        <w:rPr>
          <w:i/>
          <w:lang w:val="sl-SI"/>
        </w:rPr>
        <w:t>Mentorska shema raziskav</w:t>
      </w:r>
      <w:r w:rsidR="007B305E" w:rsidRPr="00E72A70">
        <w:rPr>
          <w:i/>
          <w:lang w:val="sl-SI"/>
        </w:rPr>
        <w:t xml:space="preserve"> dejavnosti</w:t>
      </w:r>
      <w:r w:rsidRPr="00E72A70">
        <w:rPr>
          <w:i/>
          <w:lang w:val="sl-SI"/>
        </w:rPr>
        <w:t xml:space="preserve">. </w:t>
      </w:r>
      <w:r w:rsidRPr="00E72A70">
        <w:rPr>
          <w:lang w:val="sl-SI"/>
        </w:rPr>
        <w:t xml:space="preserve"> Britanski Svet. Dostopno na: </w:t>
      </w:r>
      <w:hyperlink r:id="rId3" w:history="1">
        <w:r w:rsidRPr="00E72A70">
          <w:rPr>
            <w:rStyle w:val="Hyperlink"/>
            <w:lang w:val="sl-SI"/>
          </w:rPr>
          <w:t>https://www.britishcouncil.in/programmes/english/research-publications/arms</w:t>
        </w:r>
      </w:hyperlink>
      <w:r w:rsidRPr="00E72A70">
        <w:rPr>
          <w:lang w:val="sl-SI"/>
        </w:rPr>
        <w:t xml:space="preserve"> Zadnji obisk: 17 Januar 2021. </w:t>
      </w:r>
    </w:p>
  </w:footnote>
  <w:footnote w:id="7">
    <w:p w14:paraId="7AC25D96" w14:textId="5CB398DC" w:rsidR="003A59DD" w:rsidRPr="002C1E3C" w:rsidRDefault="003A59DD" w:rsidP="006807A8">
      <w:pPr>
        <w:pStyle w:val="FootnoteText"/>
        <w:jc w:val="both"/>
        <w:rPr>
          <w:lang w:val="sl-SI"/>
        </w:rPr>
      </w:pPr>
      <w:r>
        <w:rPr>
          <w:rStyle w:val="FootnoteReference"/>
        </w:rPr>
        <w:footnoteRef/>
      </w:r>
      <w:r w:rsidRPr="008A7987">
        <w:rPr>
          <w:lang w:val="hu-HU"/>
        </w:rPr>
        <w:t xml:space="preserve"> </w:t>
      </w:r>
      <w:r>
        <w:rPr>
          <w:lang w:val="hu-HU"/>
        </w:rPr>
        <w:t>Smith, R., (2020):</w:t>
      </w:r>
      <w:r w:rsidRPr="008A7987">
        <w:rPr>
          <w:i/>
          <w:iCs/>
          <w:lang w:val="hu-HU"/>
        </w:rPr>
        <w:t xml:space="preserve"> Mentorstvo učiteljev pri raziskovanju njihovih razredov: praktični priročnik. </w:t>
      </w:r>
      <w:r w:rsidRPr="00E72A70">
        <w:rPr>
          <w:i/>
          <w:iCs/>
          <w:lang w:val="sl-SI"/>
        </w:rPr>
        <w:t>Britanski svet.</w:t>
      </w:r>
    </w:p>
  </w:footnote>
  <w:footnote w:id="8">
    <w:p w14:paraId="7D7F030F" w14:textId="63D7B69C" w:rsidR="008A7987" w:rsidRPr="008A7987" w:rsidRDefault="008A7987">
      <w:pPr>
        <w:pStyle w:val="FootnoteText"/>
        <w:rPr>
          <w:lang w:val="sl-SI"/>
        </w:rPr>
      </w:pPr>
      <w:r>
        <w:rPr>
          <w:rStyle w:val="FootnoteReference"/>
        </w:rPr>
        <w:footnoteRef/>
      </w:r>
      <w:r w:rsidRPr="008A7987">
        <w:rPr>
          <w:lang w:val="sl-SI"/>
        </w:rPr>
        <w:t xml:space="preserve"> </w:t>
      </w:r>
      <w:r>
        <w:rPr>
          <w:lang w:val="sl-SI"/>
        </w:rPr>
        <w:t xml:space="preserve">Mentorski program. Kanadsko združenje raziskovalnih administratorjev. Dostopno na: </w:t>
      </w:r>
      <w:hyperlink r:id="rId4" w:history="1">
        <w:r w:rsidRPr="00D87648">
          <w:rPr>
            <w:rStyle w:val="Hyperlink"/>
            <w:lang w:val="sl-SI"/>
          </w:rPr>
          <w:t>https://cara-acaar.ca/Programs/MentorshipProgram</w:t>
        </w:r>
      </w:hyperlink>
      <w:r>
        <w:rPr>
          <w:lang w:val="sl-SI"/>
        </w:rPr>
        <w:t xml:space="preserve"> Zadnji obisk: 17 Januar 2021.</w:t>
      </w:r>
    </w:p>
  </w:footnote>
  <w:footnote w:id="9">
    <w:p w14:paraId="3F8DC16B" w14:textId="2856780F" w:rsidR="003A59DD" w:rsidRPr="008D0497" w:rsidRDefault="003A59DD" w:rsidP="006807A8">
      <w:pPr>
        <w:pStyle w:val="FootnoteText"/>
        <w:jc w:val="both"/>
        <w:rPr>
          <w:lang w:val="sl-SI"/>
        </w:rPr>
      </w:pPr>
      <w:r w:rsidRPr="008D0497">
        <w:rPr>
          <w:rStyle w:val="FootnoteReference"/>
          <w:lang w:val="sl-SI"/>
        </w:rPr>
        <w:footnoteRef/>
      </w:r>
      <w:r w:rsidRPr="008D0497">
        <w:rPr>
          <w:lang w:val="sl-SI"/>
        </w:rPr>
        <w:t xml:space="preserve"> Bolgarija, Ciper, Češka, Estonija, HRMAška, Madžarska, Litva, Latvija, Malta, Poljska, Romunija, Slovenija, Slovaška</w:t>
      </w:r>
    </w:p>
  </w:footnote>
  <w:footnote w:id="10">
    <w:p w14:paraId="360EE745" w14:textId="0EB68FC4" w:rsidR="003A59DD" w:rsidRPr="008D0497" w:rsidRDefault="003A59DD" w:rsidP="006807A8">
      <w:pPr>
        <w:pStyle w:val="FootnoteText"/>
        <w:jc w:val="both"/>
        <w:rPr>
          <w:lang w:val="sl-SI"/>
        </w:rPr>
      </w:pPr>
      <w:r w:rsidRPr="008D0497">
        <w:rPr>
          <w:rStyle w:val="FootnoteReference"/>
          <w:lang w:val="sl-SI"/>
        </w:rPr>
        <w:footnoteRef/>
      </w:r>
      <w:r w:rsidRPr="008D0497">
        <w:rPr>
          <w:lang w:val="sl-SI"/>
        </w:rPr>
        <w:t xml:space="preserve"> Nemško zvezno ministrstvo za izobraževanje in raziskave (2020). “</w:t>
      </w:r>
      <w:r w:rsidRPr="008D0497">
        <w:rPr>
          <w:i/>
          <w:lang w:val="sl-SI"/>
        </w:rPr>
        <w:t>ER</w:t>
      </w:r>
      <w:r w:rsidR="008D0497" w:rsidRPr="008D0497">
        <w:rPr>
          <w:i/>
          <w:lang w:val="sl-SI"/>
        </w:rPr>
        <w:t>A</w:t>
      </w:r>
      <w:r w:rsidRPr="008D0497">
        <w:rPr>
          <w:i/>
          <w:lang w:val="sl-SI"/>
        </w:rPr>
        <w:t xml:space="preserve"> štipendije – Upravljanje znanosti</w:t>
      </w:r>
      <w:r w:rsidRPr="008D0497">
        <w:rPr>
          <w:lang w:val="sl-SI"/>
        </w:rPr>
        <w:t>”: Zaključuje se razgiban prvi teden</w:t>
      </w:r>
      <w:r w:rsidR="007B305E" w:rsidRPr="008D0497">
        <w:rPr>
          <w:lang w:val="sl-SI"/>
        </w:rPr>
        <w:t xml:space="preserve"> v kampusu</w:t>
      </w:r>
      <w:r w:rsidRPr="008D0497">
        <w:rPr>
          <w:lang w:val="sl-SI"/>
        </w:rPr>
        <w:t xml:space="preserve">. Dostopno na: </w:t>
      </w:r>
      <w:hyperlink r:id="rId5" w:history="1">
        <w:r w:rsidRPr="008D0497">
          <w:rPr>
            <w:rStyle w:val="Hyperlink"/>
            <w:lang w:val="sl-SI"/>
          </w:rPr>
          <w:t>https://www.era-fellowships.de/en/campuswochen-bonn-aktuelles-abschluss2020.php</w:t>
        </w:r>
      </w:hyperlink>
      <w:r w:rsidRPr="008D0497">
        <w:rPr>
          <w:lang w:val="sl-SI"/>
        </w:rPr>
        <w:t xml:space="preserve"> Zadnji obisk: 17 Januar 2021.</w:t>
      </w:r>
    </w:p>
  </w:footnote>
  <w:footnote w:id="11">
    <w:p w14:paraId="21F3C825" w14:textId="2FBC6B4A" w:rsidR="003A59DD" w:rsidRPr="008D0497" w:rsidRDefault="003A59DD" w:rsidP="006807A8">
      <w:pPr>
        <w:pStyle w:val="FootnoteText"/>
        <w:jc w:val="both"/>
        <w:rPr>
          <w:lang w:val="sl-SI"/>
        </w:rPr>
      </w:pPr>
      <w:r w:rsidRPr="008D0497">
        <w:rPr>
          <w:rStyle w:val="FootnoteReference"/>
          <w:lang w:val="sl-SI"/>
        </w:rPr>
        <w:footnoteRef/>
      </w:r>
      <w:r w:rsidRPr="008D0497">
        <w:rPr>
          <w:lang w:val="sl-SI"/>
        </w:rPr>
        <w:t xml:space="preserve"> ER</w:t>
      </w:r>
      <w:r w:rsidR="008D0497" w:rsidRPr="008D0497">
        <w:rPr>
          <w:lang w:val="sl-SI"/>
        </w:rPr>
        <w:t>A</w:t>
      </w:r>
      <w:r w:rsidRPr="008D0497">
        <w:rPr>
          <w:lang w:val="sl-SI"/>
        </w:rPr>
        <w:t xml:space="preserve"> štipendije – Pregled. Dostopno na: </w:t>
      </w:r>
      <w:hyperlink r:id="rId6" w:history="1">
        <w:r w:rsidRPr="008D0497">
          <w:rPr>
            <w:rStyle w:val="Hyperlink"/>
            <w:lang w:val="sl-SI"/>
          </w:rPr>
          <w:t>https://www.era-fellowships.de/en/era-fellowships-ueberblick.php</w:t>
        </w:r>
      </w:hyperlink>
      <w:r w:rsidRPr="008D0497">
        <w:rPr>
          <w:lang w:val="sl-SI"/>
        </w:rPr>
        <w:t xml:space="preserve"> Zadnji obisk: 17 Januar 2021.</w:t>
      </w:r>
    </w:p>
  </w:footnote>
  <w:footnote w:id="12">
    <w:p w14:paraId="5230BD7C" w14:textId="7D48D02A" w:rsidR="003A59DD" w:rsidRPr="00A3401A" w:rsidRDefault="003A59DD">
      <w:pPr>
        <w:pStyle w:val="FootnoteText"/>
      </w:pPr>
      <w:r w:rsidRPr="008D0497">
        <w:rPr>
          <w:rStyle w:val="FootnoteReference"/>
          <w:lang w:val="sl-SI"/>
        </w:rPr>
        <w:footnoteRef/>
      </w:r>
      <w:r w:rsidRPr="008D0497">
        <w:rPr>
          <w:lang w:val="sl-SI"/>
        </w:rPr>
        <w:t xml:space="preserve"> Spletna stran </w:t>
      </w:r>
      <w:r w:rsidRPr="008D0497">
        <w:rPr>
          <w:color w:val="000000"/>
          <w:lang w:val="sl-SI"/>
        </w:rPr>
        <w:t xml:space="preserve">BESTPRAC COST dejavnost: </w:t>
      </w:r>
      <w:hyperlink r:id="rId7">
        <w:r w:rsidRPr="008D0497">
          <w:rPr>
            <w:color w:val="04756F"/>
            <w:u w:val="single"/>
            <w:lang w:val="sl-SI"/>
          </w:rPr>
          <w:t>https://bestprac.eu/home/</w:t>
        </w:r>
      </w:hyperlink>
    </w:p>
  </w:footnote>
  <w:footnote w:id="13">
    <w:p w14:paraId="20E2AEAC" w14:textId="1943DD61" w:rsidR="003A59DD" w:rsidRPr="006531E0" w:rsidRDefault="003A59DD" w:rsidP="006531E0">
      <w:pPr>
        <w:pStyle w:val="FootnoteText"/>
        <w:jc w:val="both"/>
        <w:rPr>
          <w:lang w:val="sl-SI"/>
        </w:rPr>
      </w:pPr>
      <w:r>
        <w:rPr>
          <w:rStyle w:val="FootnoteReference"/>
        </w:rPr>
        <w:footnoteRef/>
      </w:r>
      <w:r>
        <w:t xml:space="preserve"> </w:t>
      </w:r>
      <w:r w:rsidRPr="006531E0">
        <w:rPr>
          <w:i/>
          <w:lang w:val="sl-SI"/>
        </w:rPr>
        <w:t xml:space="preserve">BESTPRAC – Smernice za kratkoročne znanstvene misije </w:t>
      </w:r>
      <w:r w:rsidRPr="006531E0">
        <w:rPr>
          <w:lang w:val="sl-SI"/>
        </w:rPr>
        <w:t xml:space="preserve"> (2018). BESTPRAC COST dejavnost.</w:t>
      </w:r>
    </w:p>
  </w:footnote>
  <w:footnote w:id="14">
    <w:p w14:paraId="74458DF7" w14:textId="12C03CB7" w:rsidR="003A59DD" w:rsidRPr="006531E0" w:rsidRDefault="003A59DD" w:rsidP="006531E0">
      <w:pPr>
        <w:pStyle w:val="FootnoteText"/>
        <w:jc w:val="both"/>
        <w:rPr>
          <w:lang w:val="sl-SI"/>
        </w:rPr>
      </w:pPr>
      <w:r w:rsidRPr="006531E0">
        <w:rPr>
          <w:rStyle w:val="FootnoteReference"/>
          <w:lang w:val="sl-SI"/>
        </w:rPr>
        <w:footnoteRef/>
      </w:r>
      <w:r w:rsidRPr="006531E0">
        <w:rPr>
          <w:lang w:val="sl-SI"/>
        </w:rPr>
        <w:t xml:space="preserve"> Opredelitev administratorja v zgodnji fazi: maks. 8 let po zadnji izobrazbi ali letih opravljanja poklica raziskovalec.</w:t>
      </w:r>
    </w:p>
  </w:footnote>
  <w:footnote w:id="15">
    <w:p w14:paraId="563F4B6F" w14:textId="2D06E749" w:rsidR="003A59DD" w:rsidRPr="006531E0" w:rsidRDefault="003A59DD" w:rsidP="006531E0">
      <w:pPr>
        <w:pStyle w:val="FootnoteText"/>
        <w:jc w:val="both"/>
        <w:rPr>
          <w:lang w:val="sl-SI"/>
        </w:rPr>
      </w:pPr>
      <w:r w:rsidRPr="006531E0">
        <w:rPr>
          <w:rStyle w:val="FootnoteReference"/>
          <w:lang w:val="sl-SI"/>
        </w:rPr>
        <w:footnoteRef/>
      </w:r>
      <w:r w:rsidRPr="006531E0">
        <w:rPr>
          <w:lang w:val="sl-SI"/>
        </w:rPr>
        <w:t xml:space="preserve"> Ciljna skupina BESTPRAC: osebje na univerzah in raziskovalnih ustanovah, ki opravljajo administrativne naloge v podporo evropskim projektom v fazi po podelitvi, pogosto z nizkimi plačami, brez možnosti potovanja ter mreženja in izmenjave izkušenj o izvajanju administrativnih nalog v Evropiskih raziskovalnih projektih.</w:t>
      </w:r>
    </w:p>
  </w:footnote>
  <w:footnote w:id="16">
    <w:p w14:paraId="3D531F9D" w14:textId="14D831AD" w:rsidR="00886977" w:rsidRPr="006531E0" w:rsidRDefault="00886977" w:rsidP="006531E0">
      <w:pPr>
        <w:pStyle w:val="FootnoteText"/>
        <w:jc w:val="both"/>
        <w:rPr>
          <w:lang w:val="sl-SI"/>
        </w:rPr>
      </w:pPr>
      <w:r w:rsidRPr="006531E0">
        <w:rPr>
          <w:rStyle w:val="FootnoteReference"/>
          <w:lang w:val="sl-SI"/>
        </w:rPr>
        <w:footnoteRef/>
      </w:r>
      <w:r w:rsidRPr="006531E0">
        <w:rPr>
          <w:lang w:val="sl-SI"/>
        </w:rPr>
        <w:t xml:space="preserve"> Inkluzivne države: EU 13 (Bolgarija, Ciper, Češka, Estonija, Hrvaška, Madžarska, Litva, Latvija, Malta, Poljska, Romunija, Slovenija, Slovaška), Bosna in Hercegovina, Srbija, Turčija, bivša Jugoslovanska republika Makedonija </w:t>
      </w:r>
    </w:p>
  </w:footnote>
  <w:footnote w:id="17">
    <w:p w14:paraId="462EEA6C" w14:textId="78965B07" w:rsidR="003A59DD" w:rsidRPr="006531E0" w:rsidRDefault="003A59DD" w:rsidP="006807A8">
      <w:pPr>
        <w:pStyle w:val="FootnoteText"/>
        <w:jc w:val="both"/>
        <w:rPr>
          <w:lang w:val="sl-SI"/>
        </w:rPr>
      </w:pPr>
      <w:r>
        <w:rPr>
          <w:rStyle w:val="FootnoteReference"/>
        </w:rPr>
        <w:footnoteRef/>
      </w:r>
      <w:r w:rsidRPr="006807A8">
        <w:rPr>
          <w:lang w:val="sl-SI"/>
        </w:rPr>
        <w:t xml:space="preserve"> </w:t>
      </w:r>
      <w:r w:rsidRPr="006531E0">
        <w:rPr>
          <w:lang w:val="sl-SI"/>
        </w:rPr>
        <w:t>Zaradi pandemije COVID-19 bo realizacija fizične mobilnosti temeljila na odločitvi projektnega konzorcija. Vendar je treba opozoriti, da bi prenos mentorskega programa v celoti na splet lahko ogrozil uporabnost in pričakovani učinek. Zato bo HETFA kot vodja IO pripravila alternativne rešitve, vključno z morebitno odložitvijo dejavnosti ali prenosom programa v celoti na splet.</w:t>
      </w:r>
    </w:p>
  </w:footnote>
  <w:footnote w:id="18">
    <w:p w14:paraId="38515337" w14:textId="68FE9F06" w:rsidR="003A59DD" w:rsidRPr="006531E0" w:rsidRDefault="003A59DD" w:rsidP="006807A8">
      <w:pPr>
        <w:pStyle w:val="FootnoteText"/>
        <w:jc w:val="both"/>
        <w:rPr>
          <w:lang w:val="sl-SI"/>
        </w:rPr>
      </w:pPr>
      <w:r w:rsidRPr="006531E0">
        <w:rPr>
          <w:rStyle w:val="FootnoteReference"/>
          <w:lang w:val="sl-SI"/>
        </w:rPr>
        <w:footnoteRef/>
      </w:r>
      <w:r w:rsidRPr="006531E0">
        <w:rPr>
          <w:lang w:val="sl-SI"/>
        </w:rPr>
        <w:t xml:space="preserve"> Poleg štipendije za potovanje (razdaljo izračuna Erazmus+ kalkulator razdalje) študenti prejmejo individualno podporo za 45 dni (brez dni potovanja) za fizično mobilnost. To obdobje je minimalno trajanje bivanja v tujini, ki mora vsebovati 30 delovnih dni, preživetih v organizaciji gostiteljici. Dejavnost mentorstva na kraju samem se mora začeti v začetku tedna, po možnosti v ponedeljek (prvi dan, ko se študent udeleži v organizaciji gostiteljici).</w:t>
      </w:r>
    </w:p>
  </w:footnote>
  <w:footnote w:id="19">
    <w:p w14:paraId="7FC1C0D4" w14:textId="6FEF1545" w:rsidR="003A59DD" w:rsidRPr="007E0D9D" w:rsidRDefault="003A59DD">
      <w:pPr>
        <w:pStyle w:val="FootnoteText"/>
        <w:rPr>
          <w:lang w:val="sl-SI"/>
        </w:rPr>
      </w:pPr>
      <w:r>
        <w:rPr>
          <w:rStyle w:val="FootnoteReference"/>
        </w:rPr>
        <w:footnoteRef/>
      </w:r>
      <w:r w:rsidRPr="007E0D9D">
        <w:rPr>
          <w:lang w:val="sl-SI"/>
        </w:rPr>
        <w:t xml:space="preserve"> </w:t>
      </w:r>
      <w:r w:rsidRPr="006531E0">
        <w:rPr>
          <w:lang w:val="sl-SI"/>
        </w:rPr>
        <w:t>Časovnice morajo biti v skladu z notranjimi postopki gostiteljskih organizacij.</w:t>
      </w:r>
    </w:p>
  </w:footnote>
  <w:footnote w:id="20">
    <w:p w14:paraId="23210990" w14:textId="7B01FB83" w:rsidR="003A59DD" w:rsidRPr="006531E0" w:rsidRDefault="003A59DD">
      <w:pPr>
        <w:pStyle w:val="FootnoteText"/>
        <w:rPr>
          <w:lang w:val="sl-SI"/>
        </w:rPr>
      </w:pPr>
      <w:r w:rsidRPr="006531E0">
        <w:rPr>
          <w:rStyle w:val="FootnoteReference"/>
          <w:lang w:val="sl-SI"/>
        </w:rPr>
        <w:footnoteRef/>
      </w:r>
      <w:r w:rsidRPr="006531E0">
        <w:rPr>
          <w:lang w:val="sl-SI"/>
        </w:rPr>
        <w:t xml:space="preserve"> Opravljen tečaj foRMAtion je zahtevan le ob odhodu na fizično mobilnost, ne pa med prijavnim postopkom.</w:t>
      </w:r>
    </w:p>
  </w:footnote>
  <w:footnote w:id="21">
    <w:p w14:paraId="0580C62B" w14:textId="123D2D37" w:rsidR="00886977" w:rsidRPr="00886977" w:rsidRDefault="00886977">
      <w:pPr>
        <w:pStyle w:val="FootnoteText"/>
        <w:rPr>
          <w:lang w:val="fr-FR"/>
        </w:rPr>
      </w:pPr>
      <w:r w:rsidRPr="006531E0">
        <w:rPr>
          <w:rStyle w:val="FootnoteReference"/>
          <w:lang w:val="sl-SI"/>
        </w:rPr>
        <w:footnoteRef/>
      </w:r>
      <w:r w:rsidRPr="006531E0">
        <w:rPr>
          <w:lang w:val="sl-SI"/>
        </w:rPr>
        <w:t xml:space="preserve"> Spletni učni viri: </w:t>
      </w:r>
      <w:hyperlink r:id="rId8" w:history="1">
        <w:r w:rsidRPr="006531E0">
          <w:rPr>
            <w:rStyle w:val="Hyperlink"/>
            <w:lang w:val="sl-SI"/>
          </w:rPr>
          <w:t>https://www.formation-rma.eu/online-learning-resources/</w:t>
        </w:r>
      </w:hyperlink>
      <w:r w:rsidRPr="00886977">
        <w:rPr>
          <w:lang w:val="fr-FR"/>
        </w:rPr>
        <w:t xml:space="preserve"> </w:t>
      </w:r>
    </w:p>
  </w:footnote>
  <w:footnote w:id="22">
    <w:p w14:paraId="7EBA4D3E" w14:textId="52D62E08" w:rsidR="00EA7927" w:rsidRPr="002F2A46" w:rsidRDefault="00EA7927">
      <w:pPr>
        <w:pStyle w:val="FootnoteText"/>
        <w:rPr>
          <w:lang w:val="fr-FR"/>
        </w:rPr>
      </w:pPr>
      <w:r>
        <w:rPr>
          <w:rStyle w:val="FootnoteReference"/>
        </w:rPr>
        <w:footnoteRef/>
      </w:r>
      <w:r w:rsidRPr="002F2A46">
        <w:rPr>
          <w:lang w:val="fr-FR"/>
        </w:rPr>
        <w:t xml:space="preserve"> </w:t>
      </w:r>
      <w:r w:rsidR="002F2A46" w:rsidRPr="002F2A46">
        <w:rPr>
          <w:lang w:val="sl-SI"/>
        </w:rPr>
        <w:t>Do konca spletnih posvetovanj po fizični mobilnosti, ko so predloženi vsi zahtevani dokumenti in opravljeni vsi potrebni administrativni koraki.</w:t>
      </w:r>
    </w:p>
  </w:footnote>
  <w:footnote w:id="23">
    <w:p w14:paraId="3D7D6ED9" w14:textId="504B7C65" w:rsidR="003A59DD" w:rsidRPr="0027196B" w:rsidRDefault="003A59DD" w:rsidP="0027196B">
      <w:pPr>
        <w:pStyle w:val="FootnoteText"/>
        <w:jc w:val="both"/>
        <w:rPr>
          <w:lang w:val="hu-HU"/>
        </w:rPr>
      </w:pPr>
      <w:r>
        <w:rPr>
          <w:rStyle w:val="FootnoteReference"/>
        </w:rPr>
        <w:footnoteRef/>
      </w:r>
      <w:r w:rsidRPr="0027196B">
        <w:rPr>
          <w:lang w:val="hu-HU"/>
        </w:rPr>
        <w:t xml:space="preserve"> foRMAtion želi vključiti študente z manj priložnostmi. Vse ustanove pošiljateljice (partnerske univerze) bodo poleg lastnih notranjih predpisov upoštevale definicijo kategorije, ki jo je izdala </w:t>
      </w:r>
      <w:r>
        <w:rPr>
          <w:lang w:val="hu-HU"/>
        </w:rPr>
        <w:t>njihova nacionalna agencija Eraz</w:t>
      </w:r>
      <w:r w:rsidRPr="0027196B">
        <w:rPr>
          <w:lang w:val="hu-HU"/>
        </w:rPr>
        <w:t>mus.</w:t>
      </w:r>
    </w:p>
  </w:footnote>
  <w:footnote w:id="24">
    <w:p w14:paraId="33901277" w14:textId="4193DD90" w:rsidR="00886977" w:rsidRPr="00886977" w:rsidRDefault="00886977">
      <w:pPr>
        <w:pStyle w:val="FootnoteText"/>
        <w:rPr>
          <w:lang w:val="hu-HU"/>
        </w:rPr>
      </w:pPr>
      <w:r>
        <w:rPr>
          <w:rStyle w:val="FootnoteReference"/>
        </w:rPr>
        <w:footnoteRef/>
      </w:r>
      <w:r w:rsidRPr="00886977">
        <w:rPr>
          <w:lang w:val="hu-HU"/>
        </w:rPr>
        <w:t xml:space="preserve"> Virágh, E., Zsár </w:t>
      </w:r>
      <w:r w:rsidR="00013167">
        <w:rPr>
          <w:lang w:val="hu-HU"/>
        </w:rPr>
        <w:t>V</w:t>
      </w:r>
      <w:r w:rsidRPr="00886977">
        <w:rPr>
          <w:lang w:val="hu-HU"/>
        </w:rPr>
        <w:t xml:space="preserve">., Balázs, </w:t>
      </w:r>
      <w:r>
        <w:rPr>
          <w:lang w:val="hu-HU"/>
        </w:rPr>
        <w:t xml:space="preserve">Zs. (2020): Raziskovalni menedžment in administracija: </w:t>
      </w:r>
      <w:r w:rsidR="007B0FDD">
        <w:rPr>
          <w:lang w:val="hu-HU"/>
        </w:rPr>
        <w:t xml:space="preserve">pomen programov posebnega izobraževanja in usposabljanja. HEFTA Delovno gradivo, Budimpešta. </w:t>
      </w:r>
    </w:p>
  </w:footnote>
  <w:footnote w:id="25">
    <w:p w14:paraId="43018F8A" w14:textId="1524BE3A" w:rsidR="003A59DD" w:rsidRPr="006531E0" w:rsidRDefault="003A59DD">
      <w:pPr>
        <w:pStyle w:val="FootnoteText"/>
        <w:rPr>
          <w:lang w:val="sl-SI"/>
        </w:rPr>
      </w:pPr>
      <w:r w:rsidRPr="006531E0">
        <w:rPr>
          <w:rStyle w:val="FootnoteReference"/>
          <w:lang w:val="sl-SI"/>
        </w:rPr>
        <w:footnoteRef/>
      </w:r>
      <w:r w:rsidRPr="006531E0">
        <w:rPr>
          <w:lang w:val="sl-SI"/>
        </w:rPr>
        <w:t xml:space="preserve"> </w:t>
      </w:r>
      <w:r w:rsidRPr="006531E0">
        <w:rPr>
          <w:color w:val="000000"/>
          <w:lang w:val="sl-SI"/>
        </w:rPr>
        <w:t xml:space="preserve">Henker, T. (2018): </w:t>
      </w:r>
      <w:r w:rsidRPr="006531E0">
        <w:rPr>
          <w:i/>
          <w:color w:val="000000"/>
          <w:lang w:val="sl-SI"/>
        </w:rPr>
        <w:t xml:space="preserve">Priročnik za mentorstvo pri praksi. </w:t>
      </w:r>
      <w:r w:rsidRPr="006531E0">
        <w:rPr>
          <w:color w:val="000000"/>
          <w:lang w:val="sl-SI"/>
        </w:rPr>
        <w:t>Srednja šola</w:t>
      </w:r>
      <w:r w:rsidRPr="006531E0">
        <w:rPr>
          <w:i/>
          <w:color w:val="000000"/>
          <w:lang w:val="sl-SI"/>
        </w:rPr>
        <w:t xml:space="preserve"> </w:t>
      </w:r>
      <w:r w:rsidRPr="006531E0">
        <w:rPr>
          <w:color w:val="000000"/>
          <w:lang w:val="sl-SI"/>
        </w:rPr>
        <w:t xml:space="preserve">Gibsonek </w:t>
      </w:r>
    </w:p>
  </w:footnote>
  <w:footnote w:id="26">
    <w:p w14:paraId="022856AA" w14:textId="4F706D46" w:rsidR="003A59DD" w:rsidRPr="006531E0" w:rsidRDefault="003A59DD" w:rsidP="004B4810">
      <w:pPr>
        <w:pBdr>
          <w:top w:val="nil"/>
          <w:left w:val="nil"/>
          <w:bottom w:val="nil"/>
          <w:right w:val="nil"/>
          <w:between w:val="nil"/>
        </w:pBdr>
        <w:spacing w:line="240" w:lineRule="auto"/>
        <w:jc w:val="both"/>
        <w:rPr>
          <w:color w:val="000000"/>
          <w:sz w:val="20"/>
          <w:szCs w:val="20"/>
          <w:lang w:val="sl-SI"/>
        </w:rPr>
      </w:pPr>
      <w:r w:rsidRPr="006531E0">
        <w:rPr>
          <w:rStyle w:val="FootnoteReference"/>
          <w:lang w:val="sl-SI"/>
        </w:rPr>
        <w:footnoteRef/>
      </w:r>
      <w:r w:rsidRPr="006531E0">
        <w:rPr>
          <w:color w:val="000000"/>
          <w:sz w:val="20"/>
          <w:szCs w:val="20"/>
          <w:lang w:val="sl-SI"/>
        </w:rPr>
        <w:t xml:space="preserve"> Doyle, A. (2020): </w:t>
      </w:r>
      <w:r w:rsidRPr="006531E0">
        <w:rPr>
          <w:i/>
          <w:color w:val="000000"/>
          <w:sz w:val="20"/>
          <w:szCs w:val="20"/>
          <w:lang w:val="sl-SI"/>
        </w:rPr>
        <w:t>Pomembne vodstvene sposobnosti za uspeh na delovnem mestu.</w:t>
      </w:r>
      <w:r w:rsidRPr="006531E0">
        <w:rPr>
          <w:color w:val="000000"/>
          <w:sz w:val="20"/>
          <w:szCs w:val="20"/>
          <w:lang w:val="sl-SI"/>
        </w:rPr>
        <w:t xml:space="preserve"> Ravnovesne kariere. Dostopno na: </w:t>
      </w:r>
      <w:hyperlink r:id="rId9">
        <w:r w:rsidRPr="006531E0">
          <w:rPr>
            <w:color w:val="04756F"/>
            <w:sz w:val="20"/>
            <w:szCs w:val="20"/>
            <w:u w:val="single"/>
            <w:lang w:val="sl-SI"/>
          </w:rPr>
          <w:t>https://www.thebalancecareers.com/top-leadership-skills-2063782</w:t>
        </w:r>
      </w:hyperlink>
      <w:r w:rsidRPr="006531E0">
        <w:rPr>
          <w:color w:val="000000"/>
          <w:sz w:val="20"/>
          <w:szCs w:val="20"/>
          <w:lang w:val="sl-SI"/>
        </w:rPr>
        <w:t xml:space="preserve"> Zadnji obisk: 17 Januar 2021.</w:t>
      </w:r>
    </w:p>
  </w:footnote>
  <w:footnote w:id="27">
    <w:p w14:paraId="23A97C4C" w14:textId="667FDDF7" w:rsidR="003A59DD" w:rsidRPr="007E0D9D" w:rsidRDefault="003A59DD">
      <w:pPr>
        <w:pStyle w:val="FootnoteText"/>
        <w:rPr>
          <w:lang w:val="sl-SI"/>
        </w:rPr>
      </w:pPr>
      <w:r w:rsidRPr="006531E0">
        <w:rPr>
          <w:rStyle w:val="FootnoteReference"/>
          <w:lang w:val="sl-SI"/>
        </w:rPr>
        <w:footnoteRef/>
      </w:r>
      <w:r w:rsidRPr="006531E0">
        <w:rPr>
          <w:lang w:val="sl-SI"/>
        </w:rPr>
        <w:t xml:space="preserve"> </w:t>
      </w:r>
      <w:r w:rsidRPr="006531E0">
        <w:rPr>
          <w:color w:val="000000"/>
          <w:lang w:val="sl-SI"/>
        </w:rPr>
        <w:t xml:space="preserve">V skladu z Beseda, J., Gagro, T., Sendelbah, M. (2020): </w:t>
      </w:r>
      <w:r w:rsidRPr="006531E0">
        <w:rPr>
          <w:i/>
          <w:color w:val="000000"/>
          <w:lang w:val="sl-SI"/>
        </w:rPr>
        <w:t>Tečaj za mentorje. Učbenik za mentorje. Modul 1. Priprava na vajeništvo</w:t>
      </w:r>
      <w:r w:rsidRPr="006531E0">
        <w:rPr>
          <w:color w:val="000000"/>
          <w:lang w:val="sl-SI"/>
        </w:rPr>
        <w:t>. Publikacija konzorcija Apprentice Track, str. 8.</w:t>
      </w:r>
    </w:p>
  </w:footnote>
  <w:footnote w:id="28">
    <w:p w14:paraId="388DC39B" w14:textId="233CEE4F" w:rsidR="003A59DD" w:rsidRPr="006531E0" w:rsidRDefault="003A59DD">
      <w:pPr>
        <w:pStyle w:val="FootnoteText"/>
        <w:rPr>
          <w:lang w:val="sl-SI"/>
        </w:rPr>
      </w:pPr>
      <w:r w:rsidRPr="006531E0">
        <w:rPr>
          <w:rStyle w:val="FootnoteReference"/>
          <w:lang w:val="sl-SI"/>
        </w:rPr>
        <w:footnoteRef/>
      </w:r>
      <w:r w:rsidRPr="006531E0">
        <w:rPr>
          <w:lang w:val="sl-SI"/>
        </w:rPr>
        <w:t xml:space="preserve"> </w:t>
      </w:r>
      <w:r w:rsidRPr="006531E0">
        <w:rPr>
          <w:i/>
          <w:color w:val="000000"/>
          <w:lang w:val="sl-SI"/>
        </w:rPr>
        <w:t>Kako ustvariti mladim prijazno delovno mesto – priročnik za delodajalce za izgradnjo kakovostne prakse</w:t>
      </w:r>
      <w:r w:rsidRPr="006531E0">
        <w:rPr>
          <w:color w:val="000000"/>
          <w:lang w:val="sl-SI"/>
        </w:rPr>
        <w:t xml:space="preserve"> (2018). SacramentoWorks</w:t>
      </w:r>
    </w:p>
  </w:footnote>
  <w:footnote w:id="29">
    <w:p w14:paraId="1832C187" w14:textId="4F9C92A0" w:rsidR="003A59DD" w:rsidRPr="006531E0" w:rsidRDefault="003A59DD">
      <w:pPr>
        <w:pStyle w:val="FootnoteText"/>
        <w:rPr>
          <w:lang w:val="sl-SI"/>
        </w:rPr>
      </w:pPr>
      <w:r w:rsidRPr="006531E0">
        <w:rPr>
          <w:rStyle w:val="FootnoteReference"/>
          <w:lang w:val="sl-SI"/>
        </w:rPr>
        <w:footnoteRef/>
      </w:r>
      <w:r w:rsidRPr="006531E0">
        <w:rPr>
          <w:lang w:val="sl-SI"/>
        </w:rPr>
        <w:t xml:space="preserve"> </w:t>
      </w:r>
      <w:r w:rsidRPr="006531E0">
        <w:rPr>
          <w:i/>
          <w:color w:val="000000"/>
          <w:lang w:val="sl-SI"/>
        </w:rPr>
        <w:t>Kako mentorirati podiplomski</w:t>
      </w:r>
      <w:r w:rsidR="007B305E" w:rsidRPr="006531E0">
        <w:rPr>
          <w:i/>
          <w:color w:val="000000"/>
          <w:lang w:val="sl-SI"/>
        </w:rPr>
        <w:t>m študentom</w:t>
      </w:r>
      <w:r w:rsidRPr="006531E0">
        <w:rPr>
          <w:i/>
          <w:color w:val="000000"/>
          <w:lang w:val="sl-SI"/>
        </w:rPr>
        <w:t xml:space="preserve">: Vodnik za fakulteto </w:t>
      </w:r>
      <w:r w:rsidRPr="006531E0">
        <w:rPr>
          <w:color w:val="000000"/>
          <w:lang w:val="sl-SI"/>
        </w:rPr>
        <w:t>(2020)</w:t>
      </w:r>
      <w:r w:rsidRPr="006531E0">
        <w:rPr>
          <w:i/>
          <w:color w:val="000000"/>
          <w:lang w:val="sl-SI"/>
        </w:rPr>
        <w:t>.</w:t>
      </w:r>
      <w:r w:rsidRPr="006531E0">
        <w:rPr>
          <w:color w:val="000000"/>
          <w:lang w:val="sl-SI"/>
        </w:rPr>
        <w:t xml:space="preserve"> Podiplomska šola Rackham– Univerza v Michiganu.</w:t>
      </w:r>
    </w:p>
  </w:footnote>
  <w:footnote w:id="30">
    <w:p w14:paraId="05F3AD56" w14:textId="0ADF76DF" w:rsidR="003A59DD" w:rsidRPr="006531E0" w:rsidRDefault="003A59DD">
      <w:pPr>
        <w:pStyle w:val="FootnoteText"/>
        <w:rPr>
          <w:lang w:val="sl-SI"/>
        </w:rPr>
      </w:pPr>
      <w:r w:rsidRPr="006531E0">
        <w:rPr>
          <w:rStyle w:val="FootnoteReference"/>
          <w:lang w:val="sl-SI"/>
        </w:rPr>
        <w:footnoteRef/>
      </w:r>
      <w:r w:rsidRPr="006531E0">
        <w:rPr>
          <w:lang w:val="sl-SI"/>
        </w:rPr>
        <w:t xml:space="preserve"> Več nasvetov je na voljo v  priročniku za izvajalce programa</w:t>
      </w:r>
      <w:r w:rsidRPr="006531E0">
        <w:rPr>
          <w:i/>
          <w:lang w:val="sl-SI"/>
        </w:rPr>
        <w:t xml:space="preserve"> Mreža kariernih praks (MKP) – </w:t>
      </w:r>
      <w:r w:rsidR="007B305E" w:rsidRPr="006531E0">
        <w:rPr>
          <w:i/>
          <w:lang w:val="sl-SI"/>
        </w:rPr>
        <w:t xml:space="preserve">program Inštituta </w:t>
      </w:r>
      <w:r w:rsidRPr="006531E0">
        <w:rPr>
          <w:i/>
          <w:lang w:val="sl-SI"/>
        </w:rPr>
        <w:t xml:space="preserve"> za razvoj mladih. </w:t>
      </w:r>
      <w:r w:rsidRPr="006531E0">
        <w:rPr>
          <w:lang w:val="sl-SI"/>
        </w:rPr>
        <w:t xml:space="preserve">Spletna stran: </w:t>
      </w:r>
      <w:hyperlink r:id="rId10" w:history="1">
        <w:r w:rsidRPr="006531E0">
          <w:rPr>
            <w:rStyle w:val="Hyperlink"/>
            <w:lang w:val="sl-SI"/>
          </w:rPr>
          <w:t>https://careerintern.ydinstitute.org/cin/about/</w:t>
        </w:r>
      </w:hyperlink>
      <w:r w:rsidRPr="006531E0">
        <w:rPr>
          <w:lang w:val="sl-SI"/>
        </w:rPr>
        <w:t xml:space="preserve"> </w:t>
      </w:r>
    </w:p>
  </w:footnote>
  <w:footnote w:id="31">
    <w:p w14:paraId="45D31172" w14:textId="4A85B082" w:rsidR="00A00D1B" w:rsidRPr="00A00D1B" w:rsidRDefault="00A00D1B">
      <w:pPr>
        <w:pStyle w:val="FootnoteText"/>
        <w:rPr>
          <w:lang w:val="hu-HU"/>
        </w:rPr>
      </w:pPr>
      <w:r>
        <w:rPr>
          <w:rStyle w:val="FootnoteReference"/>
        </w:rPr>
        <w:footnoteRef/>
      </w:r>
      <w:r w:rsidRPr="00A00D1B">
        <w:rPr>
          <w:lang w:val="hu-HU"/>
        </w:rPr>
        <w:t xml:space="preserve"> Metodologijo intervizijske delavnice si oglejte tukaj:</w:t>
      </w:r>
    </w:p>
    <w:p w14:paraId="05D14F1C" w14:textId="4788A519" w:rsidR="00A00D1B" w:rsidRPr="00A00D1B" w:rsidRDefault="00000000">
      <w:pPr>
        <w:pStyle w:val="FootnoteText"/>
        <w:rPr>
          <w:lang w:val="hu-HU"/>
        </w:rPr>
      </w:pPr>
      <w:hyperlink r:id="rId11" w:history="1">
        <w:r w:rsidR="00A00D1B" w:rsidRPr="00D87648">
          <w:rPr>
            <w:rStyle w:val="Hyperlink"/>
            <w:lang w:val="hu-HU"/>
          </w:rPr>
          <w:t>https://www.dropbox.com/s/h7wvmfww0k3eewp/intervision%20handout%20for%20facilitators%20for%20BESTORAC%20Belgrade.pdf?dl=0</w:t>
        </w:r>
      </w:hyperlink>
      <w:r w:rsidR="00A00D1B">
        <w:rPr>
          <w:lang w:val="hu-H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F805" w14:textId="1DD0DA2C" w:rsidR="003A59DD" w:rsidRDefault="003A59DD">
    <w:pPr>
      <w:pStyle w:val="Header"/>
    </w:pPr>
    <w:r>
      <w:rPr>
        <w:noProof/>
      </w:rPr>
      <w:drawing>
        <wp:inline distT="0" distB="0" distL="0" distR="0" wp14:anchorId="704E7B96" wp14:editId="483902D2">
          <wp:extent cx="2120394" cy="930165"/>
          <wp:effectExtent l="0" t="0" r="0" b="0"/>
          <wp:docPr id="19"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mation Png.png"/>
                  <pic:cNvPicPr/>
                </pic:nvPicPr>
                <pic:blipFill>
                  <a:blip r:embed="rId1">
                    <a:extLst>
                      <a:ext uri="{28A0092B-C50C-407E-A947-70E740481C1C}">
                        <a14:useLocalDpi xmlns:a14="http://schemas.microsoft.com/office/drawing/2010/main" val="0"/>
                      </a:ext>
                    </a:extLst>
                  </a:blip>
                  <a:stretch>
                    <a:fillRect/>
                  </a:stretch>
                </pic:blipFill>
                <pic:spPr>
                  <a:xfrm>
                    <a:off x="0" y="0"/>
                    <a:ext cx="2181864" cy="9571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CFB4" w14:textId="3813FA25" w:rsidR="003A59DD" w:rsidRDefault="003A59DD" w:rsidP="00E50533">
    <w:pPr>
      <w:pStyle w:val="Header"/>
      <w:jc w:val="center"/>
    </w:pPr>
  </w:p>
  <w:p w14:paraId="35B8DE98" w14:textId="0AFF099F" w:rsidR="003A59DD" w:rsidRDefault="003A59DD" w:rsidP="00E50533">
    <w:pPr>
      <w:pStyle w:val="Header"/>
      <w:jc w:val="center"/>
    </w:pPr>
  </w:p>
  <w:p w14:paraId="10403B86" w14:textId="0ED9B6AF" w:rsidR="003A59DD" w:rsidRDefault="003A59DD" w:rsidP="00E50533">
    <w:pPr>
      <w:pStyle w:val="Header"/>
      <w:jc w:val="center"/>
    </w:pPr>
    <w:r>
      <w:rPr>
        <w:noProof/>
      </w:rPr>
      <w:drawing>
        <wp:inline distT="0" distB="0" distL="0" distR="0" wp14:anchorId="336E2FBD" wp14:editId="51420A4D">
          <wp:extent cx="3795622" cy="1665045"/>
          <wp:effectExtent l="0" t="0" r="0" b="0"/>
          <wp:docPr id="21"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ion Png.png"/>
                  <pic:cNvPicPr/>
                </pic:nvPicPr>
                <pic:blipFill>
                  <a:blip r:embed="rId1">
                    <a:extLst>
                      <a:ext uri="{28A0092B-C50C-407E-A947-70E740481C1C}">
                        <a14:useLocalDpi xmlns:a14="http://schemas.microsoft.com/office/drawing/2010/main" val="0"/>
                      </a:ext>
                    </a:extLst>
                  </a:blip>
                  <a:stretch>
                    <a:fillRect/>
                  </a:stretch>
                </pic:blipFill>
                <pic:spPr>
                  <a:xfrm>
                    <a:off x="0" y="0"/>
                    <a:ext cx="3820001" cy="1675740"/>
                  </a:xfrm>
                  <a:prstGeom prst="rect">
                    <a:avLst/>
                  </a:prstGeom>
                </pic:spPr>
              </pic:pic>
            </a:graphicData>
          </a:graphic>
        </wp:inline>
      </w:drawing>
    </w:r>
  </w:p>
  <w:p w14:paraId="0B38300A" w14:textId="77777777" w:rsidR="003A59DD" w:rsidRDefault="003A59DD" w:rsidP="00E50533">
    <w:pPr>
      <w:pStyle w:val="Header"/>
      <w:jc w:val="center"/>
    </w:pPr>
  </w:p>
  <w:p w14:paraId="0597B77E" w14:textId="77777777" w:rsidR="003A59DD" w:rsidRDefault="003A59DD" w:rsidP="00E50533">
    <w:pPr>
      <w:pStyle w:val="Header"/>
      <w:jc w:val="center"/>
    </w:pPr>
  </w:p>
  <w:p w14:paraId="286717AB" w14:textId="77777777" w:rsidR="003A59DD" w:rsidRDefault="003A59DD" w:rsidP="00E50533">
    <w:pPr>
      <w:pStyle w:val="Header"/>
      <w:jc w:val="center"/>
    </w:pPr>
  </w:p>
  <w:p w14:paraId="1603CC1F" w14:textId="1DBEF2F1" w:rsidR="003A59DD" w:rsidRDefault="003A59DD" w:rsidP="00E50533">
    <w:pPr>
      <w:pStyle w:val="Header"/>
      <w:jc w:val="center"/>
    </w:pPr>
  </w:p>
  <w:p w14:paraId="2ABA824D" w14:textId="77777777" w:rsidR="003A59DD" w:rsidRDefault="003A59DD" w:rsidP="00E5053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A817" w14:textId="236401E6" w:rsidR="003A59DD" w:rsidRDefault="003A59DD" w:rsidP="00840EAB">
    <w:pPr>
      <w:pStyle w:val="Header"/>
    </w:pPr>
    <w:r>
      <w:rPr>
        <w:noProof/>
      </w:rPr>
      <w:drawing>
        <wp:inline distT="0" distB="0" distL="0" distR="0" wp14:anchorId="4EA9A8D9" wp14:editId="5DBF73EF">
          <wp:extent cx="2120394" cy="93016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mation Png.png"/>
                  <pic:cNvPicPr/>
                </pic:nvPicPr>
                <pic:blipFill>
                  <a:blip r:embed="rId1">
                    <a:extLst>
                      <a:ext uri="{28A0092B-C50C-407E-A947-70E740481C1C}">
                        <a14:useLocalDpi xmlns:a14="http://schemas.microsoft.com/office/drawing/2010/main" val="0"/>
                      </a:ext>
                    </a:extLst>
                  </a:blip>
                  <a:stretch>
                    <a:fillRect/>
                  </a:stretch>
                </pic:blipFill>
                <pic:spPr>
                  <a:xfrm>
                    <a:off x="0" y="0"/>
                    <a:ext cx="2181864" cy="957130"/>
                  </a:xfrm>
                  <a:prstGeom prst="rect">
                    <a:avLst/>
                  </a:prstGeom>
                </pic:spPr>
              </pic:pic>
            </a:graphicData>
          </a:graphic>
        </wp:inline>
      </w:drawing>
    </w:r>
  </w:p>
  <w:p w14:paraId="3B866FD9" w14:textId="77777777" w:rsidR="003A59DD" w:rsidRDefault="003A59DD" w:rsidP="00E5053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649B"/>
    <w:multiLevelType w:val="multilevel"/>
    <w:tmpl w:val="C456BD4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 w15:restartNumberingAfterBreak="0">
    <w:nsid w:val="035A3456"/>
    <w:multiLevelType w:val="multilevel"/>
    <w:tmpl w:val="16A660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53253A"/>
    <w:multiLevelType w:val="multilevel"/>
    <w:tmpl w:val="B7DABD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38243B"/>
    <w:multiLevelType w:val="multilevel"/>
    <w:tmpl w:val="6576F6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FF5140"/>
    <w:multiLevelType w:val="multilevel"/>
    <w:tmpl w:val="9D58E4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4136CF"/>
    <w:multiLevelType w:val="multilevel"/>
    <w:tmpl w:val="CB06269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7B24F11"/>
    <w:multiLevelType w:val="multilevel"/>
    <w:tmpl w:val="EC088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E735AD7"/>
    <w:multiLevelType w:val="hybridMultilevel"/>
    <w:tmpl w:val="6A5002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A5D6EDF"/>
    <w:multiLevelType w:val="multilevel"/>
    <w:tmpl w:val="572CC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CEC0D87"/>
    <w:multiLevelType w:val="hybridMultilevel"/>
    <w:tmpl w:val="384870EC"/>
    <w:lvl w:ilvl="0" w:tplc="040E0001">
      <w:start w:val="1"/>
      <w:numFmt w:val="bullet"/>
      <w:lvlText w:val=""/>
      <w:lvlJc w:val="left"/>
      <w:pPr>
        <w:ind w:left="720" w:hanging="360"/>
      </w:pPr>
      <w:rPr>
        <w:rFonts w:ascii="Symbol" w:hAnsi="Symbol" w:hint="default"/>
      </w:rPr>
    </w:lvl>
    <w:lvl w:ilvl="1" w:tplc="06487992">
      <w:start w:val="1"/>
      <w:numFmt w:val="bullet"/>
      <w:lvlText w:val=""/>
      <w:lvlJc w:val="left"/>
      <w:pPr>
        <w:ind w:left="1440" w:hanging="360"/>
      </w:pPr>
      <w:rPr>
        <w:rFonts w:ascii="Symbol" w:hAnsi="Symbol" w:hint="default"/>
        <w:color w:val="31969B"/>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0142EB0"/>
    <w:multiLevelType w:val="hybridMultilevel"/>
    <w:tmpl w:val="90463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F75B9C"/>
    <w:multiLevelType w:val="multilevel"/>
    <w:tmpl w:val="8098E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B835B6B"/>
    <w:multiLevelType w:val="hybridMultilevel"/>
    <w:tmpl w:val="B504D8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0C74825"/>
    <w:multiLevelType w:val="multilevel"/>
    <w:tmpl w:val="017E8BBC"/>
    <w:lvl w:ilvl="0">
      <w:start w:val="1"/>
      <w:numFmt w:val="bullet"/>
      <w:lvlText w:val=""/>
      <w:lvlJc w:val="left"/>
      <w:pPr>
        <w:ind w:left="720" w:hanging="360"/>
      </w:pPr>
      <w:rPr>
        <w:rFonts w:ascii="Symbol" w:hAnsi="Symbol" w:hint="default"/>
        <w:color w:val="31969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29C1187"/>
    <w:multiLevelType w:val="multilevel"/>
    <w:tmpl w:val="A378A60A"/>
    <w:lvl w:ilvl="0">
      <w:start w:val="1"/>
      <w:numFmt w:val="decimal"/>
      <w:lvlText w:val="%1."/>
      <w:lvlJc w:val="left"/>
      <w:pPr>
        <w:ind w:left="792" w:hanging="432"/>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4309674D"/>
    <w:multiLevelType w:val="hybridMultilevel"/>
    <w:tmpl w:val="84B8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B231A"/>
    <w:multiLevelType w:val="multilevel"/>
    <w:tmpl w:val="A83228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9FB5488"/>
    <w:multiLevelType w:val="multilevel"/>
    <w:tmpl w:val="374252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CD418E3"/>
    <w:multiLevelType w:val="multilevel"/>
    <w:tmpl w:val="D9843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F2E5A28"/>
    <w:multiLevelType w:val="multilevel"/>
    <w:tmpl w:val="EB140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1087118"/>
    <w:multiLevelType w:val="multilevel"/>
    <w:tmpl w:val="ECC6EB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68329F0"/>
    <w:multiLevelType w:val="hybridMultilevel"/>
    <w:tmpl w:val="44AC0C7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72436B5"/>
    <w:multiLevelType w:val="multilevel"/>
    <w:tmpl w:val="03B6CB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4817BAD"/>
    <w:multiLevelType w:val="multilevel"/>
    <w:tmpl w:val="F3A0CE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8C33C13"/>
    <w:multiLevelType w:val="hybridMultilevel"/>
    <w:tmpl w:val="E8C2E11C"/>
    <w:lvl w:ilvl="0" w:tplc="EA10F3F6">
      <w:start w:val="1"/>
      <w:numFmt w:val="decimal"/>
      <w:lvlText w:val="%1)"/>
      <w:lvlJc w:val="left"/>
      <w:pPr>
        <w:ind w:left="720" w:hanging="360"/>
      </w:pPr>
      <w:rPr>
        <w:rFonts w:hint="default"/>
        <w:color w:val="FFFFFF" w:themeColor="background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8E2740A"/>
    <w:multiLevelType w:val="hybridMultilevel"/>
    <w:tmpl w:val="45FE91EA"/>
    <w:lvl w:ilvl="0" w:tplc="040E0001">
      <w:start w:val="1"/>
      <w:numFmt w:val="bullet"/>
      <w:lvlText w:val=""/>
      <w:lvlJc w:val="left"/>
      <w:pPr>
        <w:ind w:left="720" w:hanging="360"/>
      </w:pPr>
      <w:rPr>
        <w:rFonts w:ascii="Symbol" w:hAnsi="Symbol" w:hint="default"/>
      </w:rPr>
    </w:lvl>
    <w:lvl w:ilvl="1" w:tplc="2D20B3E0">
      <w:numFmt w:val="bullet"/>
      <w:lvlText w:val="-"/>
      <w:lvlJc w:val="left"/>
      <w:pPr>
        <w:ind w:left="1800" w:hanging="720"/>
      </w:pPr>
      <w:rPr>
        <w:rFonts w:ascii="Calibri" w:eastAsiaTheme="minorHAnsi" w:hAnsi="Calibri" w:cs="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9BB0585"/>
    <w:multiLevelType w:val="multilevel"/>
    <w:tmpl w:val="D89C81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DE53023"/>
    <w:multiLevelType w:val="multilevel"/>
    <w:tmpl w:val="D31451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A892B7E"/>
    <w:multiLevelType w:val="hybridMultilevel"/>
    <w:tmpl w:val="835870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B514D4"/>
    <w:multiLevelType w:val="multilevel"/>
    <w:tmpl w:val="6E7875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C6F0C5E"/>
    <w:multiLevelType w:val="multilevel"/>
    <w:tmpl w:val="3236C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DCA1518"/>
    <w:multiLevelType w:val="multilevel"/>
    <w:tmpl w:val="FDC077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F4E2A9D"/>
    <w:multiLevelType w:val="multilevel"/>
    <w:tmpl w:val="024C86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60479758">
    <w:abstractNumId w:val="14"/>
  </w:num>
  <w:num w:numId="2" w16cid:durableId="2025550521">
    <w:abstractNumId w:val="25"/>
  </w:num>
  <w:num w:numId="3" w16cid:durableId="29381292">
    <w:abstractNumId w:val="21"/>
  </w:num>
  <w:num w:numId="4" w16cid:durableId="207643431">
    <w:abstractNumId w:val="12"/>
  </w:num>
  <w:num w:numId="5" w16cid:durableId="241988700">
    <w:abstractNumId w:val="24"/>
  </w:num>
  <w:num w:numId="6" w16cid:durableId="93136983">
    <w:abstractNumId w:val="9"/>
  </w:num>
  <w:num w:numId="7" w16cid:durableId="348996213">
    <w:abstractNumId w:val="27"/>
  </w:num>
  <w:num w:numId="8" w16cid:durableId="60257123">
    <w:abstractNumId w:val="0"/>
  </w:num>
  <w:num w:numId="9" w16cid:durableId="1444763999">
    <w:abstractNumId w:val="4"/>
  </w:num>
  <w:num w:numId="10" w16cid:durableId="1714576882">
    <w:abstractNumId w:val="29"/>
  </w:num>
  <w:num w:numId="11" w16cid:durableId="724177859">
    <w:abstractNumId w:val="18"/>
  </w:num>
  <w:num w:numId="12" w16cid:durableId="1693797523">
    <w:abstractNumId w:val="19"/>
  </w:num>
  <w:num w:numId="13" w16cid:durableId="1012532602">
    <w:abstractNumId w:val="7"/>
  </w:num>
  <w:num w:numId="14" w16cid:durableId="1188373630">
    <w:abstractNumId w:val="3"/>
  </w:num>
  <w:num w:numId="15" w16cid:durableId="33969887">
    <w:abstractNumId w:val="6"/>
  </w:num>
  <w:num w:numId="16" w16cid:durableId="1225488152">
    <w:abstractNumId w:val="2"/>
  </w:num>
  <w:num w:numId="17" w16cid:durableId="1547640482">
    <w:abstractNumId w:val="20"/>
  </w:num>
  <w:num w:numId="18" w16cid:durableId="1809712449">
    <w:abstractNumId w:val="5"/>
  </w:num>
  <w:num w:numId="19" w16cid:durableId="861044410">
    <w:abstractNumId w:val="23"/>
  </w:num>
  <w:num w:numId="20" w16cid:durableId="236474020">
    <w:abstractNumId w:val="11"/>
  </w:num>
  <w:num w:numId="21" w16cid:durableId="868370191">
    <w:abstractNumId w:val="17"/>
  </w:num>
  <w:num w:numId="22" w16cid:durableId="1052849647">
    <w:abstractNumId w:val="32"/>
  </w:num>
  <w:num w:numId="23" w16cid:durableId="1024331951">
    <w:abstractNumId w:val="30"/>
  </w:num>
  <w:num w:numId="24" w16cid:durableId="1845045362">
    <w:abstractNumId w:val="26"/>
  </w:num>
  <w:num w:numId="25" w16cid:durableId="406540654">
    <w:abstractNumId w:val="13"/>
  </w:num>
  <w:num w:numId="26" w16cid:durableId="1346133702">
    <w:abstractNumId w:val="1"/>
  </w:num>
  <w:num w:numId="27" w16cid:durableId="515968965">
    <w:abstractNumId w:val="31"/>
  </w:num>
  <w:num w:numId="28" w16cid:durableId="273287822">
    <w:abstractNumId w:val="8"/>
  </w:num>
  <w:num w:numId="29" w16cid:durableId="1617249971">
    <w:abstractNumId w:val="22"/>
  </w:num>
  <w:num w:numId="30" w16cid:durableId="1880702806">
    <w:abstractNumId w:val="16"/>
  </w:num>
  <w:num w:numId="31" w16cid:durableId="1462336053">
    <w:abstractNumId w:val="10"/>
  </w:num>
  <w:num w:numId="32" w16cid:durableId="1936471411">
    <w:abstractNumId w:val="28"/>
  </w:num>
  <w:num w:numId="33" w16cid:durableId="1271668442">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CA7"/>
    <w:rsid w:val="0000150A"/>
    <w:rsid w:val="00001596"/>
    <w:rsid w:val="00002ACD"/>
    <w:rsid w:val="00005EEA"/>
    <w:rsid w:val="000065EF"/>
    <w:rsid w:val="00007D64"/>
    <w:rsid w:val="00010C50"/>
    <w:rsid w:val="00010FBD"/>
    <w:rsid w:val="00011F5C"/>
    <w:rsid w:val="00013167"/>
    <w:rsid w:val="0001376F"/>
    <w:rsid w:val="00015DE1"/>
    <w:rsid w:val="00016380"/>
    <w:rsid w:val="00016ECF"/>
    <w:rsid w:val="00023390"/>
    <w:rsid w:val="000239D9"/>
    <w:rsid w:val="000248CC"/>
    <w:rsid w:val="00025ECE"/>
    <w:rsid w:val="0002645C"/>
    <w:rsid w:val="000265EB"/>
    <w:rsid w:val="00030437"/>
    <w:rsid w:val="00030CBA"/>
    <w:rsid w:val="00031D1C"/>
    <w:rsid w:val="000324F6"/>
    <w:rsid w:val="0003400A"/>
    <w:rsid w:val="000373B1"/>
    <w:rsid w:val="000376F4"/>
    <w:rsid w:val="0004031F"/>
    <w:rsid w:val="00040E3E"/>
    <w:rsid w:val="000416AB"/>
    <w:rsid w:val="00041B0E"/>
    <w:rsid w:val="0004260B"/>
    <w:rsid w:val="00042743"/>
    <w:rsid w:val="000429A0"/>
    <w:rsid w:val="00043B21"/>
    <w:rsid w:val="00044DCD"/>
    <w:rsid w:val="000510F9"/>
    <w:rsid w:val="000517A8"/>
    <w:rsid w:val="000548B9"/>
    <w:rsid w:val="00054B73"/>
    <w:rsid w:val="00055077"/>
    <w:rsid w:val="00055D90"/>
    <w:rsid w:val="0006138A"/>
    <w:rsid w:val="0006402D"/>
    <w:rsid w:val="0006487C"/>
    <w:rsid w:val="00067EAA"/>
    <w:rsid w:val="00070719"/>
    <w:rsid w:val="00071065"/>
    <w:rsid w:val="00072743"/>
    <w:rsid w:val="00072869"/>
    <w:rsid w:val="00073780"/>
    <w:rsid w:val="000756D9"/>
    <w:rsid w:val="000763B4"/>
    <w:rsid w:val="00077AEE"/>
    <w:rsid w:val="000801A7"/>
    <w:rsid w:val="000803FD"/>
    <w:rsid w:val="00080586"/>
    <w:rsid w:val="00080B34"/>
    <w:rsid w:val="00083B21"/>
    <w:rsid w:val="00084E50"/>
    <w:rsid w:val="000852F1"/>
    <w:rsid w:val="00092231"/>
    <w:rsid w:val="000951E2"/>
    <w:rsid w:val="000958A9"/>
    <w:rsid w:val="00095D90"/>
    <w:rsid w:val="0009710F"/>
    <w:rsid w:val="00097479"/>
    <w:rsid w:val="000A0F37"/>
    <w:rsid w:val="000A25F4"/>
    <w:rsid w:val="000A3914"/>
    <w:rsid w:val="000A3CED"/>
    <w:rsid w:val="000A527A"/>
    <w:rsid w:val="000A6BAC"/>
    <w:rsid w:val="000B03AE"/>
    <w:rsid w:val="000B3A79"/>
    <w:rsid w:val="000B432E"/>
    <w:rsid w:val="000C2033"/>
    <w:rsid w:val="000C3232"/>
    <w:rsid w:val="000C3FF5"/>
    <w:rsid w:val="000C5750"/>
    <w:rsid w:val="000C66EC"/>
    <w:rsid w:val="000D0296"/>
    <w:rsid w:val="000D6AAF"/>
    <w:rsid w:val="000E0CC7"/>
    <w:rsid w:val="000E13F7"/>
    <w:rsid w:val="000E1A59"/>
    <w:rsid w:val="000E210E"/>
    <w:rsid w:val="000E2814"/>
    <w:rsid w:val="000E2C74"/>
    <w:rsid w:val="000E3A8F"/>
    <w:rsid w:val="000E6218"/>
    <w:rsid w:val="000E6EC5"/>
    <w:rsid w:val="000E765D"/>
    <w:rsid w:val="000E7835"/>
    <w:rsid w:val="000F02BA"/>
    <w:rsid w:val="00100631"/>
    <w:rsid w:val="00102862"/>
    <w:rsid w:val="00104745"/>
    <w:rsid w:val="00104922"/>
    <w:rsid w:val="00106785"/>
    <w:rsid w:val="001143E0"/>
    <w:rsid w:val="001151B0"/>
    <w:rsid w:val="00116DB6"/>
    <w:rsid w:val="00121741"/>
    <w:rsid w:val="001229BC"/>
    <w:rsid w:val="001235A3"/>
    <w:rsid w:val="00123F44"/>
    <w:rsid w:val="001278C0"/>
    <w:rsid w:val="0013132C"/>
    <w:rsid w:val="00132FD4"/>
    <w:rsid w:val="001345F9"/>
    <w:rsid w:val="0013642E"/>
    <w:rsid w:val="001417A2"/>
    <w:rsid w:val="001479C9"/>
    <w:rsid w:val="00150BA2"/>
    <w:rsid w:val="00150EB3"/>
    <w:rsid w:val="001536F5"/>
    <w:rsid w:val="00153E33"/>
    <w:rsid w:val="0015441A"/>
    <w:rsid w:val="00154F83"/>
    <w:rsid w:val="001562CA"/>
    <w:rsid w:val="001630F4"/>
    <w:rsid w:val="001711E9"/>
    <w:rsid w:val="0017237B"/>
    <w:rsid w:val="00173906"/>
    <w:rsid w:val="00173CDF"/>
    <w:rsid w:val="001763EA"/>
    <w:rsid w:val="00176ED2"/>
    <w:rsid w:val="00176F12"/>
    <w:rsid w:val="00177699"/>
    <w:rsid w:val="001830FF"/>
    <w:rsid w:val="00183AB3"/>
    <w:rsid w:val="00183D93"/>
    <w:rsid w:val="0018446E"/>
    <w:rsid w:val="001901EE"/>
    <w:rsid w:val="00190BF1"/>
    <w:rsid w:val="00191914"/>
    <w:rsid w:val="001936B2"/>
    <w:rsid w:val="00194011"/>
    <w:rsid w:val="001941D8"/>
    <w:rsid w:val="00194554"/>
    <w:rsid w:val="00194D91"/>
    <w:rsid w:val="001973B3"/>
    <w:rsid w:val="001A10CC"/>
    <w:rsid w:val="001A18FC"/>
    <w:rsid w:val="001A6F4E"/>
    <w:rsid w:val="001B0B85"/>
    <w:rsid w:val="001B3B09"/>
    <w:rsid w:val="001B4379"/>
    <w:rsid w:val="001B57F7"/>
    <w:rsid w:val="001B6183"/>
    <w:rsid w:val="001B7F5C"/>
    <w:rsid w:val="001C4438"/>
    <w:rsid w:val="001C509D"/>
    <w:rsid w:val="001C6B20"/>
    <w:rsid w:val="001C7D4B"/>
    <w:rsid w:val="001D0156"/>
    <w:rsid w:val="001D0FEA"/>
    <w:rsid w:val="001D4A1B"/>
    <w:rsid w:val="001D5FE5"/>
    <w:rsid w:val="001D62F2"/>
    <w:rsid w:val="001D7138"/>
    <w:rsid w:val="001E0539"/>
    <w:rsid w:val="001E06E1"/>
    <w:rsid w:val="001E1DDB"/>
    <w:rsid w:val="001E1FEF"/>
    <w:rsid w:val="001E337F"/>
    <w:rsid w:val="001E51EC"/>
    <w:rsid w:val="001E5C04"/>
    <w:rsid w:val="001E7137"/>
    <w:rsid w:val="001E79E1"/>
    <w:rsid w:val="001F6173"/>
    <w:rsid w:val="0020248A"/>
    <w:rsid w:val="00205151"/>
    <w:rsid w:val="00205A08"/>
    <w:rsid w:val="00207F24"/>
    <w:rsid w:val="0021082B"/>
    <w:rsid w:val="00213FEE"/>
    <w:rsid w:val="00216EDB"/>
    <w:rsid w:val="00217172"/>
    <w:rsid w:val="0021728D"/>
    <w:rsid w:val="002212CA"/>
    <w:rsid w:val="00222234"/>
    <w:rsid w:val="00222394"/>
    <w:rsid w:val="002235F5"/>
    <w:rsid w:val="0022397A"/>
    <w:rsid w:val="00224D5F"/>
    <w:rsid w:val="00227177"/>
    <w:rsid w:val="00230171"/>
    <w:rsid w:val="00230363"/>
    <w:rsid w:val="00230872"/>
    <w:rsid w:val="00231014"/>
    <w:rsid w:val="0023705B"/>
    <w:rsid w:val="002438D7"/>
    <w:rsid w:val="00243E42"/>
    <w:rsid w:val="00247099"/>
    <w:rsid w:val="00247AA9"/>
    <w:rsid w:val="00251CC8"/>
    <w:rsid w:val="0025264F"/>
    <w:rsid w:val="00253694"/>
    <w:rsid w:val="00260458"/>
    <w:rsid w:val="002628D5"/>
    <w:rsid w:val="002629A8"/>
    <w:rsid w:val="00262DDF"/>
    <w:rsid w:val="00264263"/>
    <w:rsid w:val="00264D07"/>
    <w:rsid w:val="00265CB0"/>
    <w:rsid w:val="00267DCA"/>
    <w:rsid w:val="002702EC"/>
    <w:rsid w:val="00270343"/>
    <w:rsid w:val="0027196B"/>
    <w:rsid w:val="0027476B"/>
    <w:rsid w:val="00283765"/>
    <w:rsid w:val="00283E88"/>
    <w:rsid w:val="00284A27"/>
    <w:rsid w:val="00284CA5"/>
    <w:rsid w:val="00286978"/>
    <w:rsid w:val="00286C83"/>
    <w:rsid w:val="00286DC6"/>
    <w:rsid w:val="0029005D"/>
    <w:rsid w:val="00291A70"/>
    <w:rsid w:val="002935CF"/>
    <w:rsid w:val="00294665"/>
    <w:rsid w:val="00295339"/>
    <w:rsid w:val="002955F1"/>
    <w:rsid w:val="002A1C5F"/>
    <w:rsid w:val="002A4E13"/>
    <w:rsid w:val="002A5DB1"/>
    <w:rsid w:val="002A693E"/>
    <w:rsid w:val="002B01A9"/>
    <w:rsid w:val="002B0D14"/>
    <w:rsid w:val="002B100E"/>
    <w:rsid w:val="002B1360"/>
    <w:rsid w:val="002B27A9"/>
    <w:rsid w:val="002B4106"/>
    <w:rsid w:val="002B540E"/>
    <w:rsid w:val="002B5BA0"/>
    <w:rsid w:val="002C1A2B"/>
    <w:rsid w:val="002C1E3C"/>
    <w:rsid w:val="002C4943"/>
    <w:rsid w:val="002D20A5"/>
    <w:rsid w:val="002D24A7"/>
    <w:rsid w:val="002D29DC"/>
    <w:rsid w:val="002D3804"/>
    <w:rsid w:val="002D7763"/>
    <w:rsid w:val="002E3397"/>
    <w:rsid w:val="002E40B7"/>
    <w:rsid w:val="002E578B"/>
    <w:rsid w:val="002E692D"/>
    <w:rsid w:val="002E6A83"/>
    <w:rsid w:val="002E6AB0"/>
    <w:rsid w:val="002E7AC6"/>
    <w:rsid w:val="002F1501"/>
    <w:rsid w:val="002F19FD"/>
    <w:rsid w:val="002F277B"/>
    <w:rsid w:val="002F2A46"/>
    <w:rsid w:val="002F3D5A"/>
    <w:rsid w:val="002F4C92"/>
    <w:rsid w:val="002F742D"/>
    <w:rsid w:val="002F7F75"/>
    <w:rsid w:val="003003B2"/>
    <w:rsid w:val="003006CE"/>
    <w:rsid w:val="00300D15"/>
    <w:rsid w:val="0030157B"/>
    <w:rsid w:val="00302DA8"/>
    <w:rsid w:val="0030437E"/>
    <w:rsid w:val="003062B4"/>
    <w:rsid w:val="0030761D"/>
    <w:rsid w:val="00312A88"/>
    <w:rsid w:val="00313B55"/>
    <w:rsid w:val="003144A8"/>
    <w:rsid w:val="00314745"/>
    <w:rsid w:val="003214AB"/>
    <w:rsid w:val="0032223B"/>
    <w:rsid w:val="003224CB"/>
    <w:rsid w:val="00322717"/>
    <w:rsid w:val="0032576B"/>
    <w:rsid w:val="00325796"/>
    <w:rsid w:val="00325BD0"/>
    <w:rsid w:val="00326AB0"/>
    <w:rsid w:val="00327F4D"/>
    <w:rsid w:val="003311E2"/>
    <w:rsid w:val="00332231"/>
    <w:rsid w:val="00341562"/>
    <w:rsid w:val="003425DC"/>
    <w:rsid w:val="00343265"/>
    <w:rsid w:val="003435DD"/>
    <w:rsid w:val="00346A7F"/>
    <w:rsid w:val="003472EC"/>
    <w:rsid w:val="00350E43"/>
    <w:rsid w:val="00354218"/>
    <w:rsid w:val="0036003C"/>
    <w:rsid w:val="0036320D"/>
    <w:rsid w:val="00364F65"/>
    <w:rsid w:val="0036732F"/>
    <w:rsid w:val="003726AC"/>
    <w:rsid w:val="00372CFB"/>
    <w:rsid w:val="00373BEF"/>
    <w:rsid w:val="00373F9D"/>
    <w:rsid w:val="00375ACF"/>
    <w:rsid w:val="003773AD"/>
    <w:rsid w:val="00377F23"/>
    <w:rsid w:val="00382223"/>
    <w:rsid w:val="003823A9"/>
    <w:rsid w:val="003837C7"/>
    <w:rsid w:val="00383D2E"/>
    <w:rsid w:val="00386AB3"/>
    <w:rsid w:val="0039066E"/>
    <w:rsid w:val="0039340D"/>
    <w:rsid w:val="00394B8E"/>
    <w:rsid w:val="00395B8F"/>
    <w:rsid w:val="00396216"/>
    <w:rsid w:val="00396BB9"/>
    <w:rsid w:val="003A0E9E"/>
    <w:rsid w:val="003A12AD"/>
    <w:rsid w:val="003A4582"/>
    <w:rsid w:val="003A59DD"/>
    <w:rsid w:val="003B142A"/>
    <w:rsid w:val="003B2440"/>
    <w:rsid w:val="003B3915"/>
    <w:rsid w:val="003B55A3"/>
    <w:rsid w:val="003B6379"/>
    <w:rsid w:val="003B7108"/>
    <w:rsid w:val="003C003F"/>
    <w:rsid w:val="003C1CE4"/>
    <w:rsid w:val="003C2DBD"/>
    <w:rsid w:val="003C30F0"/>
    <w:rsid w:val="003C55DC"/>
    <w:rsid w:val="003C7DEF"/>
    <w:rsid w:val="003D1508"/>
    <w:rsid w:val="003D3310"/>
    <w:rsid w:val="003D4109"/>
    <w:rsid w:val="003D4D57"/>
    <w:rsid w:val="003D4E7D"/>
    <w:rsid w:val="003D528D"/>
    <w:rsid w:val="003D5C02"/>
    <w:rsid w:val="003D7ABD"/>
    <w:rsid w:val="003E04DA"/>
    <w:rsid w:val="003E2EE1"/>
    <w:rsid w:val="003E72A4"/>
    <w:rsid w:val="003F01D9"/>
    <w:rsid w:val="003F0CAF"/>
    <w:rsid w:val="003F1AB3"/>
    <w:rsid w:val="003F2BF4"/>
    <w:rsid w:val="003F2F7A"/>
    <w:rsid w:val="003F3092"/>
    <w:rsid w:val="003F3198"/>
    <w:rsid w:val="003F39C7"/>
    <w:rsid w:val="003F3CE4"/>
    <w:rsid w:val="003F41D3"/>
    <w:rsid w:val="00400455"/>
    <w:rsid w:val="004035C5"/>
    <w:rsid w:val="00410EC7"/>
    <w:rsid w:val="004115DF"/>
    <w:rsid w:val="00417D72"/>
    <w:rsid w:val="0042039A"/>
    <w:rsid w:val="00420E25"/>
    <w:rsid w:val="00427AAB"/>
    <w:rsid w:val="0043578E"/>
    <w:rsid w:val="004441B6"/>
    <w:rsid w:val="0044591D"/>
    <w:rsid w:val="00446547"/>
    <w:rsid w:val="004476E7"/>
    <w:rsid w:val="00447B97"/>
    <w:rsid w:val="004533CE"/>
    <w:rsid w:val="0045350A"/>
    <w:rsid w:val="00454EA4"/>
    <w:rsid w:val="00455F9B"/>
    <w:rsid w:val="00460D55"/>
    <w:rsid w:val="0046294E"/>
    <w:rsid w:val="004653E9"/>
    <w:rsid w:val="00465542"/>
    <w:rsid w:val="00465DA8"/>
    <w:rsid w:val="004665F8"/>
    <w:rsid w:val="00467651"/>
    <w:rsid w:val="0047324D"/>
    <w:rsid w:val="00473A29"/>
    <w:rsid w:val="00475645"/>
    <w:rsid w:val="00476061"/>
    <w:rsid w:val="004811A4"/>
    <w:rsid w:val="00482095"/>
    <w:rsid w:val="00482104"/>
    <w:rsid w:val="00482DB4"/>
    <w:rsid w:val="00483D94"/>
    <w:rsid w:val="004841A6"/>
    <w:rsid w:val="00492745"/>
    <w:rsid w:val="00492BE8"/>
    <w:rsid w:val="0049406E"/>
    <w:rsid w:val="00497DAF"/>
    <w:rsid w:val="004A0528"/>
    <w:rsid w:val="004A1F3F"/>
    <w:rsid w:val="004A2A41"/>
    <w:rsid w:val="004A51B0"/>
    <w:rsid w:val="004B102A"/>
    <w:rsid w:val="004B14A2"/>
    <w:rsid w:val="004B154E"/>
    <w:rsid w:val="004B18A1"/>
    <w:rsid w:val="004B244F"/>
    <w:rsid w:val="004B36A9"/>
    <w:rsid w:val="004B4810"/>
    <w:rsid w:val="004B6EAC"/>
    <w:rsid w:val="004B7F16"/>
    <w:rsid w:val="004C393D"/>
    <w:rsid w:val="004C734A"/>
    <w:rsid w:val="004D3721"/>
    <w:rsid w:val="004D42D8"/>
    <w:rsid w:val="004D5A7F"/>
    <w:rsid w:val="004D5FF2"/>
    <w:rsid w:val="004D6DA5"/>
    <w:rsid w:val="004E0B67"/>
    <w:rsid w:val="004E0B8B"/>
    <w:rsid w:val="004E1893"/>
    <w:rsid w:val="004E1E9A"/>
    <w:rsid w:val="004E3CD3"/>
    <w:rsid w:val="004E4D7C"/>
    <w:rsid w:val="004E71CF"/>
    <w:rsid w:val="004F24AE"/>
    <w:rsid w:val="004F43AD"/>
    <w:rsid w:val="004F59CC"/>
    <w:rsid w:val="004F75E9"/>
    <w:rsid w:val="00500124"/>
    <w:rsid w:val="00501C42"/>
    <w:rsid w:val="00504A2A"/>
    <w:rsid w:val="00504D51"/>
    <w:rsid w:val="0050515E"/>
    <w:rsid w:val="00505960"/>
    <w:rsid w:val="00506D61"/>
    <w:rsid w:val="00510D87"/>
    <w:rsid w:val="005126EA"/>
    <w:rsid w:val="00514503"/>
    <w:rsid w:val="00514701"/>
    <w:rsid w:val="0051476D"/>
    <w:rsid w:val="00514CF7"/>
    <w:rsid w:val="00517D6B"/>
    <w:rsid w:val="00523019"/>
    <w:rsid w:val="005239B5"/>
    <w:rsid w:val="00523DC9"/>
    <w:rsid w:val="00523E0B"/>
    <w:rsid w:val="00527473"/>
    <w:rsid w:val="00527F3A"/>
    <w:rsid w:val="00531087"/>
    <w:rsid w:val="00535FF2"/>
    <w:rsid w:val="00537203"/>
    <w:rsid w:val="005429AD"/>
    <w:rsid w:val="005452B2"/>
    <w:rsid w:val="0054542F"/>
    <w:rsid w:val="00546632"/>
    <w:rsid w:val="00546FC6"/>
    <w:rsid w:val="0054763D"/>
    <w:rsid w:val="0054781E"/>
    <w:rsid w:val="005505E3"/>
    <w:rsid w:val="00551848"/>
    <w:rsid w:val="00553642"/>
    <w:rsid w:val="00553994"/>
    <w:rsid w:val="00554656"/>
    <w:rsid w:val="00562DB3"/>
    <w:rsid w:val="00564617"/>
    <w:rsid w:val="005655E8"/>
    <w:rsid w:val="00566BAE"/>
    <w:rsid w:val="00570312"/>
    <w:rsid w:val="00572B04"/>
    <w:rsid w:val="005766F0"/>
    <w:rsid w:val="0057740E"/>
    <w:rsid w:val="00580A4A"/>
    <w:rsid w:val="00581EC2"/>
    <w:rsid w:val="00582B6D"/>
    <w:rsid w:val="0058321F"/>
    <w:rsid w:val="00583439"/>
    <w:rsid w:val="005840E5"/>
    <w:rsid w:val="00584266"/>
    <w:rsid w:val="0058442F"/>
    <w:rsid w:val="00585640"/>
    <w:rsid w:val="005859A5"/>
    <w:rsid w:val="00585EBC"/>
    <w:rsid w:val="00591810"/>
    <w:rsid w:val="005928BA"/>
    <w:rsid w:val="005A140C"/>
    <w:rsid w:val="005A66A6"/>
    <w:rsid w:val="005A7789"/>
    <w:rsid w:val="005B1424"/>
    <w:rsid w:val="005B1811"/>
    <w:rsid w:val="005B2F95"/>
    <w:rsid w:val="005B785E"/>
    <w:rsid w:val="005B7CF4"/>
    <w:rsid w:val="005C431C"/>
    <w:rsid w:val="005D2CFA"/>
    <w:rsid w:val="005D3830"/>
    <w:rsid w:val="005E14C3"/>
    <w:rsid w:val="005E2BAF"/>
    <w:rsid w:val="005E2D64"/>
    <w:rsid w:val="005E34D5"/>
    <w:rsid w:val="005E5DAE"/>
    <w:rsid w:val="005F1AE6"/>
    <w:rsid w:val="005F1B74"/>
    <w:rsid w:val="005F7F98"/>
    <w:rsid w:val="0060104E"/>
    <w:rsid w:val="00601836"/>
    <w:rsid w:val="00604B07"/>
    <w:rsid w:val="00605247"/>
    <w:rsid w:val="0060684F"/>
    <w:rsid w:val="00607BA0"/>
    <w:rsid w:val="00607BBC"/>
    <w:rsid w:val="00611BB1"/>
    <w:rsid w:val="006125B0"/>
    <w:rsid w:val="00613118"/>
    <w:rsid w:val="00614297"/>
    <w:rsid w:val="00614EB1"/>
    <w:rsid w:val="0062099F"/>
    <w:rsid w:val="006217AA"/>
    <w:rsid w:val="00622B59"/>
    <w:rsid w:val="00624C8D"/>
    <w:rsid w:val="006250E6"/>
    <w:rsid w:val="0062518B"/>
    <w:rsid w:val="00627267"/>
    <w:rsid w:val="00627A55"/>
    <w:rsid w:val="00631E52"/>
    <w:rsid w:val="006352EC"/>
    <w:rsid w:val="006367EA"/>
    <w:rsid w:val="0063736C"/>
    <w:rsid w:val="00637A2A"/>
    <w:rsid w:val="00637C61"/>
    <w:rsid w:val="006458AE"/>
    <w:rsid w:val="00645CA7"/>
    <w:rsid w:val="00645F8C"/>
    <w:rsid w:val="00651F7F"/>
    <w:rsid w:val="00652B75"/>
    <w:rsid w:val="006531E0"/>
    <w:rsid w:val="006542C2"/>
    <w:rsid w:val="006559B7"/>
    <w:rsid w:val="0065649B"/>
    <w:rsid w:val="00656C9D"/>
    <w:rsid w:val="00661B7A"/>
    <w:rsid w:val="006639DC"/>
    <w:rsid w:val="00663D9B"/>
    <w:rsid w:val="00664A98"/>
    <w:rsid w:val="00665543"/>
    <w:rsid w:val="006657FD"/>
    <w:rsid w:val="00666ACA"/>
    <w:rsid w:val="00666C88"/>
    <w:rsid w:val="006707CD"/>
    <w:rsid w:val="00672174"/>
    <w:rsid w:val="00675B0A"/>
    <w:rsid w:val="00675CB9"/>
    <w:rsid w:val="006762B2"/>
    <w:rsid w:val="006807A8"/>
    <w:rsid w:val="00682150"/>
    <w:rsid w:val="00683EFC"/>
    <w:rsid w:val="006840BF"/>
    <w:rsid w:val="00687BC9"/>
    <w:rsid w:val="0069141C"/>
    <w:rsid w:val="006929C3"/>
    <w:rsid w:val="0069477B"/>
    <w:rsid w:val="00695055"/>
    <w:rsid w:val="0069590B"/>
    <w:rsid w:val="00695E2E"/>
    <w:rsid w:val="00697B3B"/>
    <w:rsid w:val="006A0E28"/>
    <w:rsid w:val="006A2821"/>
    <w:rsid w:val="006A3DEF"/>
    <w:rsid w:val="006A6169"/>
    <w:rsid w:val="006A622C"/>
    <w:rsid w:val="006A66F4"/>
    <w:rsid w:val="006A79E2"/>
    <w:rsid w:val="006B063F"/>
    <w:rsid w:val="006B1CA9"/>
    <w:rsid w:val="006B2F3B"/>
    <w:rsid w:val="006B3CAA"/>
    <w:rsid w:val="006B4A26"/>
    <w:rsid w:val="006B6BB6"/>
    <w:rsid w:val="006C05DA"/>
    <w:rsid w:val="006C2DF1"/>
    <w:rsid w:val="006C5DD6"/>
    <w:rsid w:val="006D0F80"/>
    <w:rsid w:val="006D1785"/>
    <w:rsid w:val="006D2FA5"/>
    <w:rsid w:val="006E0757"/>
    <w:rsid w:val="006E3E00"/>
    <w:rsid w:val="006E3EF7"/>
    <w:rsid w:val="006E517D"/>
    <w:rsid w:val="006F0224"/>
    <w:rsid w:val="006F63A5"/>
    <w:rsid w:val="006F7AD4"/>
    <w:rsid w:val="0070048C"/>
    <w:rsid w:val="007049AF"/>
    <w:rsid w:val="007067C5"/>
    <w:rsid w:val="00706887"/>
    <w:rsid w:val="00706C68"/>
    <w:rsid w:val="00707E50"/>
    <w:rsid w:val="00713D12"/>
    <w:rsid w:val="007140CF"/>
    <w:rsid w:val="0071437D"/>
    <w:rsid w:val="00717D66"/>
    <w:rsid w:val="00721C38"/>
    <w:rsid w:val="0072312A"/>
    <w:rsid w:val="00731039"/>
    <w:rsid w:val="007314F8"/>
    <w:rsid w:val="0073217B"/>
    <w:rsid w:val="007329AA"/>
    <w:rsid w:val="00733C23"/>
    <w:rsid w:val="007408A4"/>
    <w:rsid w:val="007424F2"/>
    <w:rsid w:val="00742BD4"/>
    <w:rsid w:val="00744520"/>
    <w:rsid w:val="00745748"/>
    <w:rsid w:val="00746D84"/>
    <w:rsid w:val="007479FC"/>
    <w:rsid w:val="00751F9D"/>
    <w:rsid w:val="007521BE"/>
    <w:rsid w:val="007549D9"/>
    <w:rsid w:val="00756CB0"/>
    <w:rsid w:val="00757CB8"/>
    <w:rsid w:val="007607DC"/>
    <w:rsid w:val="00761249"/>
    <w:rsid w:val="0076171D"/>
    <w:rsid w:val="00761BA9"/>
    <w:rsid w:val="0076205E"/>
    <w:rsid w:val="007641B4"/>
    <w:rsid w:val="007649DC"/>
    <w:rsid w:val="0076534B"/>
    <w:rsid w:val="00765FC1"/>
    <w:rsid w:val="0076627E"/>
    <w:rsid w:val="00766CC2"/>
    <w:rsid w:val="0076730B"/>
    <w:rsid w:val="00767D4F"/>
    <w:rsid w:val="00770C6F"/>
    <w:rsid w:val="007720C0"/>
    <w:rsid w:val="00772315"/>
    <w:rsid w:val="007724DB"/>
    <w:rsid w:val="00772BCA"/>
    <w:rsid w:val="00773EE1"/>
    <w:rsid w:val="0077556F"/>
    <w:rsid w:val="00776407"/>
    <w:rsid w:val="00776516"/>
    <w:rsid w:val="00777AFF"/>
    <w:rsid w:val="0078039A"/>
    <w:rsid w:val="00783682"/>
    <w:rsid w:val="00784AE3"/>
    <w:rsid w:val="00784CA6"/>
    <w:rsid w:val="0078615D"/>
    <w:rsid w:val="00791B6C"/>
    <w:rsid w:val="007930F2"/>
    <w:rsid w:val="0079418E"/>
    <w:rsid w:val="00795259"/>
    <w:rsid w:val="007A017E"/>
    <w:rsid w:val="007A42B4"/>
    <w:rsid w:val="007A46DC"/>
    <w:rsid w:val="007A7767"/>
    <w:rsid w:val="007A778F"/>
    <w:rsid w:val="007B00CF"/>
    <w:rsid w:val="007B0473"/>
    <w:rsid w:val="007B0FDD"/>
    <w:rsid w:val="007B2338"/>
    <w:rsid w:val="007B305E"/>
    <w:rsid w:val="007B460D"/>
    <w:rsid w:val="007B4D69"/>
    <w:rsid w:val="007B5545"/>
    <w:rsid w:val="007B6F9C"/>
    <w:rsid w:val="007B7AFC"/>
    <w:rsid w:val="007B7FD1"/>
    <w:rsid w:val="007C16CC"/>
    <w:rsid w:val="007C2D90"/>
    <w:rsid w:val="007D0D13"/>
    <w:rsid w:val="007D0D16"/>
    <w:rsid w:val="007D4DA5"/>
    <w:rsid w:val="007E0D9D"/>
    <w:rsid w:val="007E1E5C"/>
    <w:rsid w:val="007E21A1"/>
    <w:rsid w:val="007E45A1"/>
    <w:rsid w:val="007F03B7"/>
    <w:rsid w:val="007F21D7"/>
    <w:rsid w:val="007F3661"/>
    <w:rsid w:val="007F3D59"/>
    <w:rsid w:val="007F4DE0"/>
    <w:rsid w:val="007F52D4"/>
    <w:rsid w:val="007F5A44"/>
    <w:rsid w:val="007F6076"/>
    <w:rsid w:val="007F75B6"/>
    <w:rsid w:val="007F7D8A"/>
    <w:rsid w:val="00801360"/>
    <w:rsid w:val="0080317F"/>
    <w:rsid w:val="0080366C"/>
    <w:rsid w:val="00803F6D"/>
    <w:rsid w:val="008055FC"/>
    <w:rsid w:val="0080653D"/>
    <w:rsid w:val="00810D1C"/>
    <w:rsid w:val="00811005"/>
    <w:rsid w:val="00813417"/>
    <w:rsid w:val="008141E0"/>
    <w:rsid w:val="008153ED"/>
    <w:rsid w:val="0082164B"/>
    <w:rsid w:val="00821D4F"/>
    <w:rsid w:val="00822ABE"/>
    <w:rsid w:val="00825E30"/>
    <w:rsid w:val="008263F2"/>
    <w:rsid w:val="00827D34"/>
    <w:rsid w:val="00827F00"/>
    <w:rsid w:val="0083273C"/>
    <w:rsid w:val="0083285B"/>
    <w:rsid w:val="00832B98"/>
    <w:rsid w:val="008332B8"/>
    <w:rsid w:val="00834E83"/>
    <w:rsid w:val="00836139"/>
    <w:rsid w:val="00836160"/>
    <w:rsid w:val="00836B5A"/>
    <w:rsid w:val="00840EAB"/>
    <w:rsid w:val="00840F15"/>
    <w:rsid w:val="00841450"/>
    <w:rsid w:val="008425A9"/>
    <w:rsid w:val="00842D83"/>
    <w:rsid w:val="00843397"/>
    <w:rsid w:val="0084558A"/>
    <w:rsid w:val="00846D1B"/>
    <w:rsid w:val="00846FC5"/>
    <w:rsid w:val="008477B3"/>
    <w:rsid w:val="00851C0F"/>
    <w:rsid w:val="008526AD"/>
    <w:rsid w:val="00853091"/>
    <w:rsid w:val="00854471"/>
    <w:rsid w:val="008561BB"/>
    <w:rsid w:val="0085760D"/>
    <w:rsid w:val="008707F8"/>
    <w:rsid w:val="008743F4"/>
    <w:rsid w:val="00874599"/>
    <w:rsid w:val="008755C7"/>
    <w:rsid w:val="00875C97"/>
    <w:rsid w:val="008770BC"/>
    <w:rsid w:val="00880270"/>
    <w:rsid w:val="00880BF2"/>
    <w:rsid w:val="00884FD2"/>
    <w:rsid w:val="00886977"/>
    <w:rsid w:val="00886FCB"/>
    <w:rsid w:val="0089172F"/>
    <w:rsid w:val="00894D5D"/>
    <w:rsid w:val="00897D7A"/>
    <w:rsid w:val="008A474D"/>
    <w:rsid w:val="008A477B"/>
    <w:rsid w:val="008A4E14"/>
    <w:rsid w:val="008A6E9E"/>
    <w:rsid w:val="008A7987"/>
    <w:rsid w:val="008B4361"/>
    <w:rsid w:val="008B56A9"/>
    <w:rsid w:val="008C120D"/>
    <w:rsid w:val="008C4C65"/>
    <w:rsid w:val="008C5433"/>
    <w:rsid w:val="008C5FDE"/>
    <w:rsid w:val="008C661C"/>
    <w:rsid w:val="008C7DAE"/>
    <w:rsid w:val="008D02F2"/>
    <w:rsid w:val="008D0497"/>
    <w:rsid w:val="008D185C"/>
    <w:rsid w:val="008D5819"/>
    <w:rsid w:val="008D7199"/>
    <w:rsid w:val="008E04CB"/>
    <w:rsid w:val="008E3E84"/>
    <w:rsid w:val="008E4BEE"/>
    <w:rsid w:val="008E7E1A"/>
    <w:rsid w:val="008F47EC"/>
    <w:rsid w:val="00900920"/>
    <w:rsid w:val="00903FCC"/>
    <w:rsid w:val="00905857"/>
    <w:rsid w:val="00907D37"/>
    <w:rsid w:val="0091046C"/>
    <w:rsid w:val="009110AE"/>
    <w:rsid w:val="00911BFA"/>
    <w:rsid w:val="009126ED"/>
    <w:rsid w:val="00912917"/>
    <w:rsid w:val="00914440"/>
    <w:rsid w:val="00914792"/>
    <w:rsid w:val="00915D99"/>
    <w:rsid w:val="0091670E"/>
    <w:rsid w:val="00920827"/>
    <w:rsid w:val="00923642"/>
    <w:rsid w:val="00925125"/>
    <w:rsid w:val="00931401"/>
    <w:rsid w:val="009326D8"/>
    <w:rsid w:val="00932DD4"/>
    <w:rsid w:val="00932E0F"/>
    <w:rsid w:val="0093309B"/>
    <w:rsid w:val="00942591"/>
    <w:rsid w:val="0094291D"/>
    <w:rsid w:val="00945DAE"/>
    <w:rsid w:val="009505EC"/>
    <w:rsid w:val="00952918"/>
    <w:rsid w:val="00953C27"/>
    <w:rsid w:val="00954520"/>
    <w:rsid w:val="00954862"/>
    <w:rsid w:val="0095492C"/>
    <w:rsid w:val="00955F59"/>
    <w:rsid w:val="0096030E"/>
    <w:rsid w:val="00960589"/>
    <w:rsid w:val="00960BB2"/>
    <w:rsid w:val="0096156C"/>
    <w:rsid w:val="00962CE7"/>
    <w:rsid w:val="00963761"/>
    <w:rsid w:val="009641EE"/>
    <w:rsid w:val="00967835"/>
    <w:rsid w:val="00972E36"/>
    <w:rsid w:val="00973B90"/>
    <w:rsid w:val="009749AB"/>
    <w:rsid w:val="00977F0E"/>
    <w:rsid w:val="00977FE7"/>
    <w:rsid w:val="00980794"/>
    <w:rsid w:val="00984E38"/>
    <w:rsid w:val="009865A5"/>
    <w:rsid w:val="00986C2F"/>
    <w:rsid w:val="00991AA6"/>
    <w:rsid w:val="00993403"/>
    <w:rsid w:val="0099772E"/>
    <w:rsid w:val="009A0CC0"/>
    <w:rsid w:val="009A0DD4"/>
    <w:rsid w:val="009A1D24"/>
    <w:rsid w:val="009A4DFE"/>
    <w:rsid w:val="009A5EC9"/>
    <w:rsid w:val="009B41FC"/>
    <w:rsid w:val="009B4F9A"/>
    <w:rsid w:val="009B5BB4"/>
    <w:rsid w:val="009B7F7E"/>
    <w:rsid w:val="009C0022"/>
    <w:rsid w:val="009C05E2"/>
    <w:rsid w:val="009C1113"/>
    <w:rsid w:val="009C1EF8"/>
    <w:rsid w:val="009C3684"/>
    <w:rsid w:val="009C452B"/>
    <w:rsid w:val="009C7356"/>
    <w:rsid w:val="009D033D"/>
    <w:rsid w:val="009D1267"/>
    <w:rsid w:val="009D19DF"/>
    <w:rsid w:val="009D284C"/>
    <w:rsid w:val="009D7A0C"/>
    <w:rsid w:val="009E0222"/>
    <w:rsid w:val="009E1563"/>
    <w:rsid w:val="009E353A"/>
    <w:rsid w:val="009E618B"/>
    <w:rsid w:val="009E7F84"/>
    <w:rsid w:val="009F135D"/>
    <w:rsid w:val="009F4029"/>
    <w:rsid w:val="009F61CA"/>
    <w:rsid w:val="00A009C8"/>
    <w:rsid w:val="00A00D1B"/>
    <w:rsid w:val="00A06A79"/>
    <w:rsid w:val="00A11371"/>
    <w:rsid w:val="00A11A37"/>
    <w:rsid w:val="00A12DD0"/>
    <w:rsid w:val="00A12E26"/>
    <w:rsid w:val="00A13002"/>
    <w:rsid w:val="00A1533F"/>
    <w:rsid w:val="00A1744D"/>
    <w:rsid w:val="00A17F04"/>
    <w:rsid w:val="00A23EFD"/>
    <w:rsid w:val="00A256B5"/>
    <w:rsid w:val="00A2652D"/>
    <w:rsid w:val="00A30BCD"/>
    <w:rsid w:val="00A3291C"/>
    <w:rsid w:val="00A3375D"/>
    <w:rsid w:val="00A3401A"/>
    <w:rsid w:val="00A3675A"/>
    <w:rsid w:val="00A40EAA"/>
    <w:rsid w:val="00A415ED"/>
    <w:rsid w:val="00A41896"/>
    <w:rsid w:val="00A43621"/>
    <w:rsid w:val="00A43B3F"/>
    <w:rsid w:val="00A43D21"/>
    <w:rsid w:val="00A505E7"/>
    <w:rsid w:val="00A55DC3"/>
    <w:rsid w:val="00A57E8C"/>
    <w:rsid w:val="00A64021"/>
    <w:rsid w:val="00A666AD"/>
    <w:rsid w:val="00A6679A"/>
    <w:rsid w:val="00A737E3"/>
    <w:rsid w:val="00A825CA"/>
    <w:rsid w:val="00A829FA"/>
    <w:rsid w:val="00A84545"/>
    <w:rsid w:val="00A8601B"/>
    <w:rsid w:val="00A86F04"/>
    <w:rsid w:val="00A91BF7"/>
    <w:rsid w:val="00A921F6"/>
    <w:rsid w:val="00A92535"/>
    <w:rsid w:val="00A94131"/>
    <w:rsid w:val="00A94929"/>
    <w:rsid w:val="00A94AC3"/>
    <w:rsid w:val="00A94C51"/>
    <w:rsid w:val="00A962D0"/>
    <w:rsid w:val="00A96CF3"/>
    <w:rsid w:val="00AA01F2"/>
    <w:rsid w:val="00AA1DA1"/>
    <w:rsid w:val="00AA1DB1"/>
    <w:rsid w:val="00AA4619"/>
    <w:rsid w:val="00AA4B71"/>
    <w:rsid w:val="00AB5DC7"/>
    <w:rsid w:val="00AC0C24"/>
    <w:rsid w:val="00AC1ADD"/>
    <w:rsid w:val="00AC1F9C"/>
    <w:rsid w:val="00AC23C1"/>
    <w:rsid w:val="00AC28F2"/>
    <w:rsid w:val="00AC2F53"/>
    <w:rsid w:val="00AC3A2F"/>
    <w:rsid w:val="00AC72EA"/>
    <w:rsid w:val="00AD4344"/>
    <w:rsid w:val="00AD6AB3"/>
    <w:rsid w:val="00AE1488"/>
    <w:rsid w:val="00AE4843"/>
    <w:rsid w:val="00AE6053"/>
    <w:rsid w:val="00AE681A"/>
    <w:rsid w:val="00AF0433"/>
    <w:rsid w:val="00AF11FE"/>
    <w:rsid w:val="00AF15F5"/>
    <w:rsid w:val="00AF2B91"/>
    <w:rsid w:val="00AF33DE"/>
    <w:rsid w:val="00AF484C"/>
    <w:rsid w:val="00AF6BCD"/>
    <w:rsid w:val="00B003AB"/>
    <w:rsid w:val="00B0236F"/>
    <w:rsid w:val="00B06F44"/>
    <w:rsid w:val="00B10231"/>
    <w:rsid w:val="00B11180"/>
    <w:rsid w:val="00B11A71"/>
    <w:rsid w:val="00B127B9"/>
    <w:rsid w:val="00B15BA6"/>
    <w:rsid w:val="00B16AA4"/>
    <w:rsid w:val="00B2014B"/>
    <w:rsid w:val="00B21036"/>
    <w:rsid w:val="00B23DE6"/>
    <w:rsid w:val="00B2403C"/>
    <w:rsid w:val="00B24CFF"/>
    <w:rsid w:val="00B30D6F"/>
    <w:rsid w:val="00B30ED4"/>
    <w:rsid w:val="00B31767"/>
    <w:rsid w:val="00B31928"/>
    <w:rsid w:val="00B3499B"/>
    <w:rsid w:val="00B35DBC"/>
    <w:rsid w:val="00B360B5"/>
    <w:rsid w:val="00B366FC"/>
    <w:rsid w:val="00B37690"/>
    <w:rsid w:val="00B37D24"/>
    <w:rsid w:val="00B4226A"/>
    <w:rsid w:val="00B42E7E"/>
    <w:rsid w:val="00B440A6"/>
    <w:rsid w:val="00B4492F"/>
    <w:rsid w:val="00B457C7"/>
    <w:rsid w:val="00B45BD6"/>
    <w:rsid w:val="00B474A4"/>
    <w:rsid w:val="00B47D1D"/>
    <w:rsid w:val="00B57B0C"/>
    <w:rsid w:val="00B6154F"/>
    <w:rsid w:val="00B63C34"/>
    <w:rsid w:val="00B6415C"/>
    <w:rsid w:val="00B64586"/>
    <w:rsid w:val="00B64656"/>
    <w:rsid w:val="00B6531D"/>
    <w:rsid w:val="00B6585A"/>
    <w:rsid w:val="00B74215"/>
    <w:rsid w:val="00B75740"/>
    <w:rsid w:val="00B7684E"/>
    <w:rsid w:val="00B7762D"/>
    <w:rsid w:val="00B86771"/>
    <w:rsid w:val="00B90A2C"/>
    <w:rsid w:val="00B90EB5"/>
    <w:rsid w:val="00B91D93"/>
    <w:rsid w:val="00B92539"/>
    <w:rsid w:val="00B93643"/>
    <w:rsid w:val="00B95259"/>
    <w:rsid w:val="00B9761F"/>
    <w:rsid w:val="00B97D33"/>
    <w:rsid w:val="00BA014E"/>
    <w:rsid w:val="00BA6AD4"/>
    <w:rsid w:val="00BA7BB4"/>
    <w:rsid w:val="00BA7F89"/>
    <w:rsid w:val="00BB44BC"/>
    <w:rsid w:val="00BB5459"/>
    <w:rsid w:val="00BB5751"/>
    <w:rsid w:val="00BB588B"/>
    <w:rsid w:val="00BB5BFF"/>
    <w:rsid w:val="00BC1A2D"/>
    <w:rsid w:val="00BC1D43"/>
    <w:rsid w:val="00BC1FCC"/>
    <w:rsid w:val="00BC37A2"/>
    <w:rsid w:val="00BC5D0D"/>
    <w:rsid w:val="00BC6B76"/>
    <w:rsid w:val="00BD0A6C"/>
    <w:rsid w:val="00BD0B3C"/>
    <w:rsid w:val="00BD147D"/>
    <w:rsid w:val="00BD23A2"/>
    <w:rsid w:val="00BD26B9"/>
    <w:rsid w:val="00BE1304"/>
    <w:rsid w:val="00BE3C71"/>
    <w:rsid w:val="00BE4152"/>
    <w:rsid w:val="00BE682E"/>
    <w:rsid w:val="00BF2E8D"/>
    <w:rsid w:val="00BF43CB"/>
    <w:rsid w:val="00BF67CB"/>
    <w:rsid w:val="00C0062F"/>
    <w:rsid w:val="00C00D3C"/>
    <w:rsid w:val="00C013B0"/>
    <w:rsid w:val="00C013FA"/>
    <w:rsid w:val="00C056D3"/>
    <w:rsid w:val="00C060BE"/>
    <w:rsid w:val="00C06BB9"/>
    <w:rsid w:val="00C07E13"/>
    <w:rsid w:val="00C1098E"/>
    <w:rsid w:val="00C13BD8"/>
    <w:rsid w:val="00C13C2B"/>
    <w:rsid w:val="00C2014B"/>
    <w:rsid w:val="00C203D6"/>
    <w:rsid w:val="00C205F1"/>
    <w:rsid w:val="00C22A5A"/>
    <w:rsid w:val="00C26BAA"/>
    <w:rsid w:val="00C2718C"/>
    <w:rsid w:val="00C27C0F"/>
    <w:rsid w:val="00C30463"/>
    <w:rsid w:val="00C30483"/>
    <w:rsid w:val="00C313FB"/>
    <w:rsid w:val="00C331BE"/>
    <w:rsid w:val="00C3322C"/>
    <w:rsid w:val="00C34136"/>
    <w:rsid w:val="00C359FB"/>
    <w:rsid w:val="00C3679B"/>
    <w:rsid w:val="00C37B9B"/>
    <w:rsid w:val="00C40A8D"/>
    <w:rsid w:val="00C422EE"/>
    <w:rsid w:val="00C4633D"/>
    <w:rsid w:val="00C477EC"/>
    <w:rsid w:val="00C4792B"/>
    <w:rsid w:val="00C5175B"/>
    <w:rsid w:val="00C53DE7"/>
    <w:rsid w:val="00C55A8F"/>
    <w:rsid w:val="00C57813"/>
    <w:rsid w:val="00C57DEA"/>
    <w:rsid w:val="00C62390"/>
    <w:rsid w:val="00C62AA7"/>
    <w:rsid w:val="00C651D8"/>
    <w:rsid w:val="00C667C9"/>
    <w:rsid w:val="00C6757E"/>
    <w:rsid w:val="00C723E2"/>
    <w:rsid w:val="00C72A78"/>
    <w:rsid w:val="00C734EB"/>
    <w:rsid w:val="00C73D03"/>
    <w:rsid w:val="00C81BD3"/>
    <w:rsid w:val="00C82376"/>
    <w:rsid w:val="00C827DA"/>
    <w:rsid w:val="00C831DB"/>
    <w:rsid w:val="00C83984"/>
    <w:rsid w:val="00C842AB"/>
    <w:rsid w:val="00C86046"/>
    <w:rsid w:val="00C87A0B"/>
    <w:rsid w:val="00C91EE8"/>
    <w:rsid w:val="00C93F81"/>
    <w:rsid w:val="00C94A30"/>
    <w:rsid w:val="00C94E3D"/>
    <w:rsid w:val="00C9530E"/>
    <w:rsid w:val="00C95DD7"/>
    <w:rsid w:val="00C971B0"/>
    <w:rsid w:val="00C972C3"/>
    <w:rsid w:val="00CA06CD"/>
    <w:rsid w:val="00CA4C37"/>
    <w:rsid w:val="00CA79D5"/>
    <w:rsid w:val="00CB3211"/>
    <w:rsid w:val="00CB3875"/>
    <w:rsid w:val="00CB532A"/>
    <w:rsid w:val="00CC4AC2"/>
    <w:rsid w:val="00CC558D"/>
    <w:rsid w:val="00CC5D01"/>
    <w:rsid w:val="00CC6A10"/>
    <w:rsid w:val="00CD2FEF"/>
    <w:rsid w:val="00CD3EA7"/>
    <w:rsid w:val="00CD42BC"/>
    <w:rsid w:val="00CE1299"/>
    <w:rsid w:val="00CE6D7B"/>
    <w:rsid w:val="00CE7078"/>
    <w:rsid w:val="00CE70CF"/>
    <w:rsid w:val="00CF0325"/>
    <w:rsid w:val="00CF1FBA"/>
    <w:rsid w:val="00CF4946"/>
    <w:rsid w:val="00CF5E0F"/>
    <w:rsid w:val="00D00759"/>
    <w:rsid w:val="00D0615A"/>
    <w:rsid w:val="00D129FA"/>
    <w:rsid w:val="00D12D8E"/>
    <w:rsid w:val="00D1451E"/>
    <w:rsid w:val="00D14BCC"/>
    <w:rsid w:val="00D14D29"/>
    <w:rsid w:val="00D15465"/>
    <w:rsid w:val="00D176DE"/>
    <w:rsid w:val="00D21BC7"/>
    <w:rsid w:val="00D22EA2"/>
    <w:rsid w:val="00D302B5"/>
    <w:rsid w:val="00D32C89"/>
    <w:rsid w:val="00D335D0"/>
    <w:rsid w:val="00D33C56"/>
    <w:rsid w:val="00D3564A"/>
    <w:rsid w:val="00D40B74"/>
    <w:rsid w:val="00D40D4A"/>
    <w:rsid w:val="00D43574"/>
    <w:rsid w:val="00D4371B"/>
    <w:rsid w:val="00D44385"/>
    <w:rsid w:val="00D460A1"/>
    <w:rsid w:val="00D46DB7"/>
    <w:rsid w:val="00D506D2"/>
    <w:rsid w:val="00D52127"/>
    <w:rsid w:val="00D56AEE"/>
    <w:rsid w:val="00D57897"/>
    <w:rsid w:val="00D60B97"/>
    <w:rsid w:val="00D75380"/>
    <w:rsid w:val="00D754F5"/>
    <w:rsid w:val="00D76801"/>
    <w:rsid w:val="00D768E8"/>
    <w:rsid w:val="00D779AB"/>
    <w:rsid w:val="00D802BD"/>
    <w:rsid w:val="00D84029"/>
    <w:rsid w:val="00D90840"/>
    <w:rsid w:val="00D90996"/>
    <w:rsid w:val="00D91046"/>
    <w:rsid w:val="00D91396"/>
    <w:rsid w:val="00D92E92"/>
    <w:rsid w:val="00D95101"/>
    <w:rsid w:val="00D95346"/>
    <w:rsid w:val="00DA0010"/>
    <w:rsid w:val="00DA1B6F"/>
    <w:rsid w:val="00DA3F67"/>
    <w:rsid w:val="00DA4AB8"/>
    <w:rsid w:val="00DA5D44"/>
    <w:rsid w:val="00DA6070"/>
    <w:rsid w:val="00DA64DE"/>
    <w:rsid w:val="00DA6C23"/>
    <w:rsid w:val="00DB07B4"/>
    <w:rsid w:val="00DB3493"/>
    <w:rsid w:val="00DB53D6"/>
    <w:rsid w:val="00DB795B"/>
    <w:rsid w:val="00DB79F3"/>
    <w:rsid w:val="00DC064E"/>
    <w:rsid w:val="00DC0FD0"/>
    <w:rsid w:val="00DC15C1"/>
    <w:rsid w:val="00DC341F"/>
    <w:rsid w:val="00DC3BA0"/>
    <w:rsid w:val="00DC4F47"/>
    <w:rsid w:val="00DC56F3"/>
    <w:rsid w:val="00DC5D4A"/>
    <w:rsid w:val="00DC6510"/>
    <w:rsid w:val="00DC69FA"/>
    <w:rsid w:val="00DC759F"/>
    <w:rsid w:val="00DC7E79"/>
    <w:rsid w:val="00DD0D82"/>
    <w:rsid w:val="00DD0DDE"/>
    <w:rsid w:val="00DD1E78"/>
    <w:rsid w:val="00DD7A23"/>
    <w:rsid w:val="00DE0790"/>
    <w:rsid w:val="00DE1D62"/>
    <w:rsid w:val="00DE2317"/>
    <w:rsid w:val="00DE48D8"/>
    <w:rsid w:val="00DE6106"/>
    <w:rsid w:val="00DE6E4B"/>
    <w:rsid w:val="00DF080A"/>
    <w:rsid w:val="00DF2172"/>
    <w:rsid w:val="00DF38C5"/>
    <w:rsid w:val="00DF4A3F"/>
    <w:rsid w:val="00DF5597"/>
    <w:rsid w:val="00DF6D30"/>
    <w:rsid w:val="00DF7BEE"/>
    <w:rsid w:val="00DF7D06"/>
    <w:rsid w:val="00E003CA"/>
    <w:rsid w:val="00E06D07"/>
    <w:rsid w:val="00E07927"/>
    <w:rsid w:val="00E1619C"/>
    <w:rsid w:val="00E17CD4"/>
    <w:rsid w:val="00E20339"/>
    <w:rsid w:val="00E20DA4"/>
    <w:rsid w:val="00E24301"/>
    <w:rsid w:val="00E24763"/>
    <w:rsid w:val="00E24D29"/>
    <w:rsid w:val="00E25B19"/>
    <w:rsid w:val="00E26D17"/>
    <w:rsid w:val="00E27A80"/>
    <w:rsid w:val="00E31669"/>
    <w:rsid w:val="00E32CE1"/>
    <w:rsid w:val="00E341B3"/>
    <w:rsid w:val="00E34FBE"/>
    <w:rsid w:val="00E35459"/>
    <w:rsid w:val="00E35D59"/>
    <w:rsid w:val="00E36001"/>
    <w:rsid w:val="00E403FC"/>
    <w:rsid w:val="00E4134E"/>
    <w:rsid w:val="00E50533"/>
    <w:rsid w:val="00E53D02"/>
    <w:rsid w:val="00E53D32"/>
    <w:rsid w:val="00E60816"/>
    <w:rsid w:val="00E67EDA"/>
    <w:rsid w:val="00E67FE6"/>
    <w:rsid w:val="00E713DC"/>
    <w:rsid w:val="00E7143C"/>
    <w:rsid w:val="00E715A4"/>
    <w:rsid w:val="00E728FA"/>
    <w:rsid w:val="00E72A70"/>
    <w:rsid w:val="00E7317C"/>
    <w:rsid w:val="00E73CB7"/>
    <w:rsid w:val="00E767EF"/>
    <w:rsid w:val="00E7758D"/>
    <w:rsid w:val="00E817CF"/>
    <w:rsid w:val="00E82687"/>
    <w:rsid w:val="00E835B4"/>
    <w:rsid w:val="00E869E9"/>
    <w:rsid w:val="00E90897"/>
    <w:rsid w:val="00E90DE1"/>
    <w:rsid w:val="00E920A8"/>
    <w:rsid w:val="00E93527"/>
    <w:rsid w:val="00E93A03"/>
    <w:rsid w:val="00E94C0F"/>
    <w:rsid w:val="00E95529"/>
    <w:rsid w:val="00E96852"/>
    <w:rsid w:val="00E96DE5"/>
    <w:rsid w:val="00EA0420"/>
    <w:rsid w:val="00EA0637"/>
    <w:rsid w:val="00EA121E"/>
    <w:rsid w:val="00EA7849"/>
    <w:rsid w:val="00EA7927"/>
    <w:rsid w:val="00EB1B8A"/>
    <w:rsid w:val="00EB294C"/>
    <w:rsid w:val="00EB34B7"/>
    <w:rsid w:val="00EB3E5A"/>
    <w:rsid w:val="00EB659E"/>
    <w:rsid w:val="00EC3068"/>
    <w:rsid w:val="00EC3E92"/>
    <w:rsid w:val="00EC4951"/>
    <w:rsid w:val="00EC57AF"/>
    <w:rsid w:val="00EC5F57"/>
    <w:rsid w:val="00EC66FB"/>
    <w:rsid w:val="00ED18E2"/>
    <w:rsid w:val="00ED2871"/>
    <w:rsid w:val="00ED606A"/>
    <w:rsid w:val="00ED7381"/>
    <w:rsid w:val="00ED782D"/>
    <w:rsid w:val="00ED7A6E"/>
    <w:rsid w:val="00EE12EE"/>
    <w:rsid w:val="00EE13E8"/>
    <w:rsid w:val="00EE65E5"/>
    <w:rsid w:val="00EF1825"/>
    <w:rsid w:val="00F0002D"/>
    <w:rsid w:val="00F00143"/>
    <w:rsid w:val="00F039C0"/>
    <w:rsid w:val="00F04851"/>
    <w:rsid w:val="00F06612"/>
    <w:rsid w:val="00F109B2"/>
    <w:rsid w:val="00F1117F"/>
    <w:rsid w:val="00F13D81"/>
    <w:rsid w:val="00F159A9"/>
    <w:rsid w:val="00F176DE"/>
    <w:rsid w:val="00F20509"/>
    <w:rsid w:val="00F22406"/>
    <w:rsid w:val="00F22717"/>
    <w:rsid w:val="00F243ED"/>
    <w:rsid w:val="00F24ACD"/>
    <w:rsid w:val="00F2537E"/>
    <w:rsid w:val="00F25565"/>
    <w:rsid w:val="00F26DC2"/>
    <w:rsid w:val="00F3023E"/>
    <w:rsid w:val="00F3057F"/>
    <w:rsid w:val="00F309D7"/>
    <w:rsid w:val="00F30E23"/>
    <w:rsid w:val="00F35104"/>
    <w:rsid w:val="00F35A24"/>
    <w:rsid w:val="00F35B13"/>
    <w:rsid w:val="00F35F38"/>
    <w:rsid w:val="00F37EF5"/>
    <w:rsid w:val="00F41375"/>
    <w:rsid w:val="00F448FC"/>
    <w:rsid w:val="00F44B96"/>
    <w:rsid w:val="00F44C43"/>
    <w:rsid w:val="00F4544B"/>
    <w:rsid w:val="00F47BDD"/>
    <w:rsid w:val="00F5035C"/>
    <w:rsid w:val="00F517AA"/>
    <w:rsid w:val="00F53A15"/>
    <w:rsid w:val="00F548F3"/>
    <w:rsid w:val="00F556BE"/>
    <w:rsid w:val="00F56F13"/>
    <w:rsid w:val="00F6098D"/>
    <w:rsid w:val="00F60A7C"/>
    <w:rsid w:val="00F61F02"/>
    <w:rsid w:val="00F63B13"/>
    <w:rsid w:val="00F6474F"/>
    <w:rsid w:val="00F67403"/>
    <w:rsid w:val="00F70D00"/>
    <w:rsid w:val="00F74B55"/>
    <w:rsid w:val="00F7585D"/>
    <w:rsid w:val="00F75EB5"/>
    <w:rsid w:val="00F76919"/>
    <w:rsid w:val="00F772D1"/>
    <w:rsid w:val="00F81D49"/>
    <w:rsid w:val="00F82477"/>
    <w:rsid w:val="00F82664"/>
    <w:rsid w:val="00F82A69"/>
    <w:rsid w:val="00F82B7C"/>
    <w:rsid w:val="00F85BE0"/>
    <w:rsid w:val="00F86E02"/>
    <w:rsid w:val="00F87469"/>
    <w:rsid w:val="00F8784B"/>
    <w:rsid w:val="00F902A5"/>
    <w:rsid w:val="00F928FC"/>
    <w:rsid w:val="00F939D8"/>
    <w:rsid w:val="00F94B79"/>
    <w:rsid w:val="00F94F0A"/>
    <w:rsid w:val="00F953B9"/>
    <w:rsid w:val="00F96BFC"/>
    <w:rsid w:val="00FA04D5"/>
    <w:rsid w:val="00FA0DF4"/>
    <w:rsid w:val="00FA32A5"/>
    <w:rsid w:val="00FA508E"/>
    <w:rsid w:val="00FA6104"/>
    <w:rsid w:val="00FA6390"/>
    <w:rsid w:val="00FA68D9"/>
    <w:rsid w:val="00FA7C70"/>
    <w:rsid w:val="00FA7D85"/>
    <w:rsid w:val="00FB0564"/>
    <w:rsid w:val="00FB166B"/>
    <w:rsid w:val="00FB311B"/>
    <w:rsid w:val="00FB4DA0"/>
    <w:rsid w:val="00FB4E67"/>
    <w:rsid w:val="00FB53F2"/>
    <w:rsid w:val="00FB7696"/>
    <w:rsid w:val="00FC0889"/>
    <w:rsid w:val="00FC46A2"/>
    <w:rsid w:val="00FD0418"/>
    <w:rsid w:val="00FD4D98"/>
    <w:rsid w:val="00FD759E"/>
    <w:rsid w:val="00FE0503"/>
    <w:rsid w:val="00FE0CD3"/>
    <w:rsid w:val="00FE42DF"/>
    <w:rsid w:val="00FE4A02"/>
    <w:rsid w:val="00FE6632"/>
    <w:rsid w:val="00FF3783"/>
    <w:rsid w:val="00FF58E7"/>
    <w:rsid w:val="00FF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EA86"/>
  <w15:chartTrackingRefBased/>
  <w15:docId w15:val="{A37B6877-3D95-424A-B59A-E100AD8C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41450"/>
    <w:pPr>
      <w:spacing w:after="0" w:line="276" w:lineRule="auto"/>
    </w:pPr>
  </w:style>
  <w:style w:type="paragraph" w:styleId="Heading1">
    <w:name w:val="heading 1"/>
    <w:basedOn w:val="Normal"/>
    <w:next w:val="Normal"/>
    <w:link w:val="Heading1Char"/>
    <w:uiPriority w:val="9"/>
    <w:rsid w:val="00DF38C5"/>
    <w:pPr>
      <w:keepNext/>
      <w:keepLines/>
      <w:spacing w:before="240"/>
      <w:outlineLvl w:val="0"/>
    </w:pPr>
    <w:rPr>
      <w:rFonts w:ascii="Franklin Gothic Demi" w:eastAsiaTheme="majorEastAsia" w:hAnsi="Franklin Gothic Demi" w:cstheme="majorBidi"/>
      <w:color w:val="767171" w:themeColor="background2" w:themeShade="80"/>
      <w:sz w:val="36"/>
      <w:szCs w:val="32"/>
    </w:rPr>
  </w:style>
  <w:style w:type="paragraph" w:styleId="Heading2">
    <w:name w:val="heading 2"/>
    <w:basedOn w:val="Normal"/>
    <w:next w:val="Normal"/>
    <w:link w:val="Heading2Char"/>
    <w:uiPriority w:val="9"/>
    <w:unhideWhenUsed/>
    <w:rsid w:val="00DF38C5"/>
    <w:pPr>
      <w:keepNext/>
      <w:keepLines/>
      <w:spacing w:before="40"/>
      <w:outlineLvl w:val="1"/>
    </w:pPr>
    <w:rPr>
      <w:rFonts w:eastAsiaTheme="majorEastAsia" w:cstheme="majorBidi"/>
      <w:i/>
      <w:color w:val="FF8C00"/>
      <w:sz w:val="32"/>
      <w:szCs w:val="26"/>
    </w:rPr>
  </w:style>
  <w:style w:type="paragraph" w:styleId="Heading3">
    <w:name w:val="heading 3"/>
    <w:basedOn w:val="Normal"/>
    <w:next w:val="Normal"/>
    <w:link w:val="Heading3Char"/>
    <w:uiPriority w:val="9"/>
    <w:unhideWhenUsed/>
    <w:rsid w:val="007140CF"/>
    <w:pPr>
      <w:keepNext/>
      <w:keepLines/>
      <w:spacing w:before="40"/>
      <w:outlineLvl w:val="2"/>
    </w:pPr>
    <w:rPr>
      <w:rFonts w:eastAsiaTheme="majorEastAsia" w:cstheme="majorBidi"/>
      <w:b/>
      <w:sz w:val="28"/>
    </w:rPr>
  </w:style>
  <w:style w:type="paragraph" w:styleId="Heading4">
    <w:name w:val="heading 4"/>
    <w:basedOn w:val="Normal"/>
    <w:next w:val="Normal"/>
    <w:link w:val="Heading4Char"/>
    <w:uiPriority w:val="9"/>
    <w:semiHidden/>
    <w:unhideWhenUsed/>
    <w:rsid w:val="007140CF"/>
    <w:pPr>
      <w:keepNext/>
      <w:keepLines/>
      <w:spacing w:before="40"/>
      <w:outlineLvl w:val="3"/>
    </w:pPr>
    <w:rPr>
      <w:rFonts w:asciiTheme="majorHAnsi" w:eastAsiaTheme="majorEastAsia" w:hAnsiTheme="majorHAnsi" w:cstheme="majorBidi"/>
      <w:b/>
      <w:i/>
      <w:iCs/>
      <w:color w:val="FF8C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5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1E5C"/>
    <w:pPr>
      <w:tabs>
        <w:tab w:val="center" w:pos="4680"/>
        <w:tab w:val="right" w:pos="9360"/>
      </w:tabs>
      <w:spacing w:line="240" w:lineRule="auto"/>
    </w:pPr>
  </w:style>
  <w:style w:type="character" w:customStyle="1" w:styleId="HeaderChar">
    <w:name w:val="Header Char"/>
    <w:basedOn w:val="DefaultParagraphFont"/>
    <w:link w:val="Header"/>
    <w:uiPriority w:val="99"/>
    <w:rsid w:val="007E1E5C"/>
    <w:rPr>
      <w:rFonts w:ascii="Franklin Gothic Book" w:hAnsi="Franklin Gothic Book"/>
      <w:sz w:val="24"/>
    </w:rPr>
  </w:style>
  <w:style w:type="paragraph" w:styleId="Footer">
    <w:name w:val="footer"/>
    <w:basedOn w:val="Normal"/>
    <w:link w:val="FooterChar"/>
    <w:uiPriority w:val="99"/>
    <w:unhideWhenUsed/>
    <w:rsid w:val="007E1E5C"/>
    <w:pPr>
      <w:tabs>
        <w:tab w:val="center" w:pos="4680"/>
        <w:tab w:val="right" w:pos="9360"/>
      </w:tabs>
      <w:spacing w:line="240" w:lineRule="auto"/>
    </w:pPr>
  </w:style>
  <w:style w:type="character" w:customStyle="1" w:styleId="FooterChar">
    <w:name w:val="Footer Char"/>
    <w:basedOn w:val="DefaultParagraphFont"/>
    <w:link w:val="Footer"/>
    <w:uiPriority w:val="99"/>
    <w:rsid w:val="007E1E5C"/>
    <w:rPr>
      <w:rFonts w:ascii="Franklin Gothic Book" w:hAnsi="Franklin Gothic Book"/>
      <w:sz w:val="24"/>
    </w:rPr>
  </w:style>
  <w:style w:type="character" w:styleId="Hyperlink">
    <w:name w:val="Hyperlink"/>
    <w:basedOn w:val="DefaultParagraphFont"/>
    <w:uiPriority w:val="99"/>
    <w:unhideWhenUsed/>
    <w:rsid w:val="007649DC"/>
    <w:rPr>
      <w:color w:val="04756F" w:themeColor="hyperlink"/>
      <w:u w:val="single"/>
    </w:rPr>
  </w:style>
  <w:style w:type="paragraph" w:customStyle="1" w:styleId="Text">
    <w:name w:val="Text"/>
    <w:autoRedefine/>
    <w:rsid w:val="007649DC"/>
    <w:pPr>
      <w:spacing w:after="0" w:line="240" w:lineRule="auto"/>
      <w:jc w:val="both"/>
    </w:pPr>
    <w:rPr>
      <w:rFonts w:eastAsia="Times New Roman" w:cs="Arial"/>
      <w:sz w:val="20"/>
      <w:szCs w:val="20"/>
      <w:lang w:val="da-DK" w:eastAsia="de-AT"/>
    </w:rPr>
  </w:style>
  <w:style w:type="character" w:customStyle="1" w:styleId="Heading2Char">
    <w:name w:val="Heading 2 Char"/>
    <w:basedOn w:val="DefaultParagraphFont"/>
    <w:link w:val="Heading2"/>
    <w:uiPriority w:val="9"/>
    <w:rsid w:val="00DF38C5"/>
    <w:rPr>
      <w:rFonts w:ascii="Franklin Gothic Book" w:eastAsiaTheme="majorEastAsia" w:hAnsi="Franklin Gothic Book" w:cstheme="majorBidi"/>
      <w:i/>
      <w:color w:val="FF8C00"/>
      <w:sz w:val="32"/>
      <w:szCs w:val="26"/>
    </w:rPr>
  </w:style>
  <w:style w:type="character" w:customStyle="1" w:styleId="Heading3Char">
    <w:name w:val="Heading 3 Char"/>
    <w:basedOn w:val="DefaultParagraphFont"/>
    <w:link w:val="Heading3"/>
    <w:uiPriority w:val="9"/>
    <w:rsid w:val="007140CF"/>
    <w:rPr>
      <w:rFonts w:ascii="Franklin Gothic Book" w:eastAsiaTheme="majorEastAsia" w:hAnsi="Franklin Gothic Book" w:cstheme="majorBidi"/>
      <w:b/>
      <w:sz w:val="28"/>
      <w:szCs w:val="24"/>
    </w:rPr>
  </w:style>
  <w:style w:type="paragraph" w:styleId="ListParagraph">
    <w:name w:val="List Paragraph"/>
    <w:basedOn w:val="Normal"/>
    <w:uiPriority w:val="34"/>
    <w:qFormat/>
    <w:rsid w:val="00AC28F2"/>
    <w:pPr>
      <w:ind w:left="720"/>
      <w:contextualSpacing/>
    </w:pPr>
  </w:style>
  <w:style w:type="character" w:customStyle="1" w:styleId="Heading1Char">
    <w:name w:val="Heading 1 Char"/>
    <w:basedOn w:val="DefaultParagraphFont"/>
    <w:link w:val="Heading1"/>
    <w:uiPriority w:val="9"/>
    <w:rsid w:val="00DF38C5"/>
    <w:rPr>
      <w:rFonts w:ascii="Franklin Gothic Demi" w:eastAsiaTheme="majorEastAsia" w:hAnsi="Franklin Gothic Demi" w:cstheme="majorBidi"/>
      <w:color w:val="767171" w:themeColor="background2" w:themeShade="80"/>
      <w:sz w:val="36"/>
      <w:szCs w:val="32"/>
    </w:rPr>
  </w:style>
  <w:style w:type="paragraph" w:styleId="TOCHeading">
    <w:name w:val="TOC Heading"/>
    <w:basedOn w:val="Heading1"/>
    <w:next w:val="Normal"/>
    <w:uiPriority w:val="39"/>
    <w:unhideWhenUsed/>
    <w:rsid w:val="00AC28F2"/>
    <w:pPr>
      <w:spacing w:line="259" w:lineRule="auto"/>
      <w:outlineLvl w:val="9"/>
    </w:pPr>
  </w:style>
  <w:style w:type="paragraph" w:styleId="TOC2">
    <w:name w:val="toc 2"/>
    <w:basedOn w:val="Normal"/>
    <w:next w:val="Normal"/>
    <w:autoRedefine/>
    <w:uiPriority w:val="39"/>
    <w:unhideWhenUsed/>
    <w:rsid w:val="00AC28F2"/>
    <w:pPr>
      <w:spacing w:after="100"/>
      <w:ind w:left="240"/>
    </w:pPr>
  </w:style>
  <w:style w:type="paragraph" w:styleId="TOC3">
    <w:name w:val="toc 3"/>
    <w:basedOn w:val="Normal"/>
    <w:next w:val="Normal"/>
    <w:autoRedefine/>
    <w:uiPriority w:val="39"/>
    <w:unhideWhenUsed/>
    <w:rsid w:val="004E1E9A"/>
    <w:pPr>
      <w:tabs>
        <w:tab w:val="left" w:pos="1320"/>
        <w:tab w:val="right" w:leader="dot" w:pos="9350"/>
      </w:tabs>
      <w:spacing w:after="100"/>
      <w:ind w:left="480"/>
    </w:pPr>
  </w:style>
  <w:style w:type="paragraph" w:styleId="Title">
    <w:name w:val="Title"/>
    <w:basedOn w:val="Normal"/>
    <w:next w:val="Normal"/>
    <w:link w:val="TitleChar"/>
    <w:uiPriority w:val="10"/>
    <w:rsid w:val="00DF38C5"/>
    <w:pPr>
      <w:spacing w:line="240" w:lineRule="auto"/>
      <w:contextualSpacing/>
    </w:pPr>
    <w:rPr>
      <w:rFonts w:ascii="Franklin Gothic Demi" w:eastAsiaTheme="majorEastAsia" w:hAnsi="Franklin Gothic Demi" w:cstheme="majorBidi"/>
      <w:spacing w:val="-10"/>
      <w:kern w:val="28"/>
      <w:sz w:val="72"/>
      <w:szCs w:val="56"/>
    </w:rPr>
  </w:style>
  <w:style w:type="character" w:customStyle="1" w:styleId="TitleChar">
    <w:name w:val="Title Char"/>
    <w:basedOn w:val="DefaultParagraphFont"/>
    <w:link w:val="Title"/>
    <w:uiPriority w:val="10"/>
    <w:rsid w:val="00DF38C5"/>
    <w:rPr>
      <w:rFonts w:ascii="Franklin Gothic Demi" w:eastAsiaTheme="majorEastAsia" w:hAnsi="Franklin Gothic Demi" w:cstheme="majorBidi"/>
      <w:spacing w:val="-10"/>
      <w:kern w:val="28"/>
      <w:sz w:val="72"/>
      <w:szCs w:val="56"/>
    </w:rPr>
  </w:style>
  <w:style w:type="paragraph" w:styleId="Subtitle">
    <w:name w:val="Subtitle"/>
    <w:basedOn w:val="Normal"/>
    <w:next w:val="Normal"/>
    <w:link w:val="SubtitleChar"/>
    <w:uiPriority w:val="11"/>
    <w:rsid w:val="00DF38C5"/>
    <w:pPr>
      <w:numPr>
        <w:ilvl w:val="1"/>
      </w:numPr>
      <w:spacing w:after="160"/>
    </w:pPr>
    <w:rPr>
      <w:rFonts w:eastAsiaTheme="minorEastAsia"/>
      <w:color w:val="FFFFFF" w:themeColor="background1"/>
      <w:spacing w:val="15"/>
      <w:sz w:val="52"/>
    </w:rPr>
  </w:style>
  <w:style w:type="character" w:customStyle="1" w:styleId="SubtitleChar">
    <w:name w:val="Subtitle Char"/>
    <w:basedOn w:val="DefaultParagraphFont"/>
    <w:link w:val="Subtitle"/>
    <w:uiPriority w:val="11"/>
    <w:rsid w:val="00DF38C5"/>
    <w:rPr>
      <w:rFonts w:ascii="Franklin Gothic Book" w:eastAsiaTheme="minorEastAsia" w:hAnsi="Franklin Gothic Book"/>
      <w:color w:val="FFFFFF" w:themeColor="background1"/>
      <w:spacing w:val="15"/>
      <w:sz w:val="52"/>
    </w:rPr>
  </w:style>
  <w:style w:type="paragraph" w:customStyle="1" w:styleId="MIND-sets">
    <w:name w:val="MIND-sets"/>
    <w:basedOn w:val="Normal"/>
    <w:link w:val="MIND-setsChar"/>
    <w:rsid w:val="00294665"/>
  </w:style>
  <w:style w:type="character" w:customStyle="1" w:styleId="MIND-setsChar">
    <w:name w:val="MIND-sets Char"/>
    <w:basedOn w:val="DefaultParagraphFont"/>
    <w:link w:val="MIND-sets"/>
    <w:rsid w:val="00294665"/>
    <w:rPr>
      <w:rFonts w:ascii="Franklin Gothic Book" w:hAnsi="Franklin Gothic Book"/>
    </w:rPr>
  </w:style>
  <w:style w:type="character" w:customStyle="1" w:styleId="Heading4Char">
    <w:name w:val="Heading 4 Char"/>
    <w:basedOn w:val="DefaultParagraphFont"/>
    <w:link w:val="Heading4"/>
    <w:uiPriority w:val="9"/>
    <w:semiHidden/>
    <w:rsid w:val="007140CF"/>
    <w:rPr>
      <w:rFonts w:asciiTheme="majorHAnsi" w:eastAsiaTheme="majorEastAsia" w:hAnsiTheme="majorHAnsi" w:cstheme="majorBidi"/>
      <w:b/>
      <w:i/>
      <w:iCs/>
      <w:color w:val="FF8C00"/>
    </w:rPr>
  </w:style>
  <w:style w:type="paragraph" w:customStyle="1" w:styleId="Titolo11">
    <w:name w:val="Titolo 11"/>
    <w:basedOn w:val="Heading1"/>
    <w:link w:val="heading1Carattere"/>
    <w:qFormat/>
    <w:rsid w:val="007D4DA5"/>
    <w:rPr>
      <w:rFonts w:asciiTheme="minorHAnsi" w:hAnsiTheme="minorHAnsi" w:cstheme="minorHAnsi"/>
      <w:sz w:val="44"/>
      <w:szCs w:val="44"/>
    </w:rPr>
  </w:style>
  <w:style w:type="paragraph" w:customStyle="1" w:styleId="Titolo21">
    <w:name w:val="Titolo 21"/>
    <w:basedOn w:val="Heading2"/>
    <w:link w:val="Heading2Carattere"/>
    <w:qFormat/>
    <w:rsid w:val="007D4DA5"/>
    <w:rPr>
      <w:rFonts w:asciiTheme="minorHAnsi" w:hAnsiTheme="minorHAnsi" w:cstheme="minorHAnsi"/>
      <w:color w:val="31969B"/>
      <w:sz w:val="36"/>
      <w:szCs w:val="36"/>
    </w:rPr>
  </w:style>
  <w:style w:type="character" w:customStyle="1" w:styleId="heading1Carattere">
    <w:name w:val="heading 1 Carattere"/>
    <w:basedOn w:val="Heading1Char"/>
    <w:link w:val="Titolo11"/>
    <w:rsid w:val="007D4DA5"/>
    <w:rPr>
      <w:rFonts w:ascii="Franklin Gothic Demi" w:eastAsiaTheme="majorEastAsia" w:hAnsi="Franklin Gothic Demi" w:cstheme="minorHAnsi"/>
      <w:color w:val="767171" w:themeColor="background2" w:themeShade="80"/>
      <w:sz w:val="44"/>
      <w:szCs w:val="44"/>
    </w:rPr>
  </w:style>
  <w:style w:type="paragraph" w:customStyle="1" w:styleId="Titolo31">
    <w:name w:val="Titolo 31"/>
    <w:basedOn w:val="Heading3"/>
    <w:link w:val="Heading3Carattere"/>
    <w:qFormat/>
    <w:rsid w:val="007D4DA5"/>
    <w:rPr>
      <w:rFonts w:asciiTheme="minorHAnsi" w:hAnsiTheme="minorHAnsi" w:cstheme="minorHAnsi"/>
      <w:sz w:val="32"/>
      <w:szCs w:val="32"/>
    </w:rPr>
  </w:style>
  <w:style w:type="character" w:customStyle="1" w:styleId="Heading2Carattere">
    <w:name w:val="Heading 2 Carattere"/>
    <w:basedOn w:val="Heading2Char"/>
    <w:link w:val="Titolo21"/>
    <w:rsid w:val="007D4DA5"/>
    <w:rPr>
      <w:rFonts w:ascii="Franklin Gothic Book" w:eastAsiaTheme="majorEastAsia" w:hAnsi="Franklin Gothic Book" w:cstheme="minorHAnsi"/>
      <w:i/>
      <w:color w:val="31969B"/>
      <w:sz w:val="36"/>
      <w:szCs w:val="36"/>
    </w:rPr>
  </w:style>
  <w:style w:type="paragraph" w:customStyle="1" w:styleId="Body">
    <w:name w:val="Body"/>
    <w:basedOn w:val="Normal"/>
    <w:link w:val="BodyCarattere"/>
    <w:rsid w:val="007D4DA5"/>
    <w:rPr>
      <w:rFonts w:asciiTheme="minorHAnsi" w:hAnsiTheme="minorHAnsi"/>
    </w:rPr>
  </w:style>
  <w:style w:type="character" w:customStyle="1" w:styleId="Heading3Carattere">
    <w:name w:val="Heading 3 Carattere"/>
    <w:basedOn w:val="Heading3Char"/>
    <w:link w:val="Titolo31"/>
    <w:rsid w:val="007D4DA5"/>
    <w:rPr>
      <w:rFonts w:ascii="Franklin Gothic Book" w:eastAsiaTheme="majorEastAsia" w:hAnsi="Franklin Gothic Book" w:cstheme="minorHAnsi"/>
      <w:b/>
      <w:sz w:val="32"/>
      <w:szCs w:val="32"/>
    </w:rPr>
  </w:style>
  <w:style w:type="paragraph" w:customStyle="1" w:styleId="Titolo1">
    <w:name w:val="Titolo1"/>
    <w:basedOn w:val="Normal"/>
    <w:link w:val="TitleCarattere"/>
    <w:qFormat/>
    <w:rsid w:val="00777AFF"/>
    <w:pPr>
      <w:tabs>
        <w:tab w:val="left" w:pos="90"/>
      </w:tabs>
      <w:spacing w:line="240" w:lineRule="auto"/>
    </w:pPr>
    <w:rPr>
      <w:rFonts w:asciiTheme="minorHAnsi" w:hAnsiTheme="minorHAnsi"/>
      <w:sz w:val="72"/>
      <w:szCs w:val="72"/>
    </w:rPr>
  </w:style>
  <w:style w:type="character" w:customStyle="1" w:styleId="BodyCarattere">
    <w:name w:val="Body Carattere"/>
    <w:basedOn w:val="DefaultParagraphFont"/>
    <w:link w:val="Body"/>
    <w:rsid w:val="007D4DA5"/>
    <w:rPr>
      <w:rFonts w:cstheme="minorHAnsi"/>
      <w:sz w:val="24"/>
      <w:szCs w:val="24"/>
    </w:rPr>
  </w:style>
  <w:style w:type="paragraph" w:customStyle="1" w:styleId="Sottotitolo1">
    <w:name w:val="Sottotitolo1"/>
    <w:basedOn w:val="Normal"/>
    <w:link w:val="SubtitleCarattere"/>
    <w:qFormat/>
    <w:rsid w:val="00777AFF"/>
    <w:pPr>
      <w:tabs>
        <w:tab w:val="left" w:pos="90"/>
      </w:tabs>
      <w:spacing w:line="240" w:lineRule="auto"/>
    </w:pPr>
    <w:rPr>
      <w:rFonts w:asciiTheme="minorHAnsi" w:hAnsiTheme="minorHAnsi"/>
      <w:sz w:val="52"/>
      <w:szCs w:val="52"/>
    </w:rPr>
  </w:style>
  <w:style w:type="character" w:customStyle="1" w:styleId="TitleCarattere">
    <w:name w:val="Title Carattere"/>
    <w:basedOn w:val="DefaultParagraphFont"/>
    <w:link w:val="Titolo1"/>
    <w:rsid w:val="00777AFF"/>
    <w:rPr>
      <w:rFonts w:cstheme="minorHAnsi"/>
      <w:sz w:val="72"/>
      <w:szCs w:val="72"/>
    </w:rPr>
  </w:style>
  <w:style w:type="paragraph" w:customStyle="1" w:styleId="Body1">
    <w:name w:val="Body 1"/>
    <w:basedOn w:val="Normal"/>
    <w:link w:val="Body1Carattere"/>
    <w:qFormat/>
    <w:rsid w:val="00777AFF"/>
    <w:rPr>
      <w:rFonts w:asciiTheme="minorHAnsi" w:hAnsiTheme="minorHAnsi"/>
    </w:rPr>
  </w:style>
  <w:style w:type="character" w:customStyle="1" w:styleId="SubtitleCarattere">
    <w:name w:val="Subtitle Carattere"/>
    <w:basedOn w:val="DefaultParagraphFont"/>
    <w:link w:val="Sottotitolo1"/>
    <w:rsid w:val="00777AFF"/>
    <w:rPr>
      <w:rFonts w:cstheme="minorHAnsi"/>
      <w:sz w:val="52"/>
      <w:szCs w:val="52"/>
    </w:rPr>
  </w:style>
  <w:style w:type="character" w:customStyle="1" w:styleId="Body1Carattere">
    <w:name w:val="Body 1 Carattere"/>
    <w:basedOn w:val="DefaultParagraphFont"/>
    <w:link w:val="Body1"/>
    <w:rsid w:val="00777AFF"/>
    <w:rPr>
      <w:rFonts w:cstheme="minorHAnsi"/>
      <w:sz w:val="24"/>
      <w:szCs w:val="24"/>
    </w:rPr>
  </w:style>
  <w:style w:type="paragraph" w:styleId="BalloonText">
    <w:name w:val="Balloon Text"/>
    <w:basedOn w:val="Normal"/>
    <w:link w:val="BalloonTextChar"/>
    <w:uiPriority w:val="99"/>
    <w:semiHidden/>
    <w:unhideWhenUsed/>
    <w:rsid w:val="00962CE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E7"/>
    <w:rPr>
      <w:rFonts w:ascii="Segoe UI" w:hAnsi="Segoe UI" w:cs="Segoe UI"/>
      <w:sz w:val="18"/>
      <w:szCs w:val="18"/>
    </w:rPr>
  </w:style>
  <w:style w:type="character" w:styleId="CommentReference">
    <w:name w:val="annotation reference"/>
    <w:basedOn w:val="DefaultParagraphFont"/>
    <w:uiPriority w:val="99"/>
    <w:semiHidden/>
    <w:unhideWhenUsed/>
    <w:rsid w:val="00D176DE"/>
    <w:rPr>
      <w:sz w:val="16"/>
      <w:szCs w:val="16"/>
    </w:rPr>
  </w:style>
  <w:style w:type="paragraph" w:styleId="CommentText">
    <w:name w:val="annotation text"/>
    <w:basedOn w:val="Normal"/>
    <w:link w:val="CommentTextChar"/>
    <w:uiPriority w:val="99"/>
    <w:unhideWhenUsed/>
    <w:rsid w:val="00D176DE"/>
    <w:pPr>
      <w:spacing w:line="240" w:lineRule="auto"/>
    </w:pPr>
    <w:rPr>
      <w:sz w:val="20"/>
      <w:szCs w:val="20"/>
    </w:rPr>
  </w:style>
  <w:style w:type="character" w:customStyle="1" w:styleId="CommentTextChar">
    <w:name w:val="Comment Text Char"/>
    <w:basedOn w:val="DefaultParagraphFont"/>
    <w:link w:val="CommentText"/>
    <w:uiPriority w:val="99"/>
    <w:rsid w:val="00D176DE"/>
    <w:rPr>
      <w:sz w:val="20"/>
      <w:szCs w:val="20"/>
    </w:rPr>
  </w:style>
  <w:style w:type="paragraph" w:styleId="CommentSubject">
    <w:name w:val="annotation subject"/>
    <w:basedOn w:val="CommentText"/>
    <w:next w:val="CommentText"/>
    <w:link w:val="CommentSubjectChar"/>
    <w:uiPriority w:val="99"/>
    <w:semiHidden/>
    <w:unhideWhenUsed/>
    <w:rsid w:val="00D176DE"/>
    <w:rPr>
      <w:b/>
      <w:bCs/>
    </w:rPr>
  </w:style>
  <w:style w:type="character" w:customStyle="1" w:styleId="CommentSubjectChar">
    <w:name w:val="Comment Subject Char"/>
    <w:basedOn w:val="CommentTextChar"/>
    <w:link w:val="CommentSubject"/>
    <w:uiPriority w:val="99"/>
    <w:semiHidden/>
    <w:rsid w:val="00D176DE"/>
    <w:rPr>
      <w:b/>
      <w:bCs/>
      <w:sz w:val="20"/>
      <w:szCs w:val="20"/>
    </w:rPr>
  </w:style>
  <w:style w:type="paragraph" w:customStyle="1" w:styleId="Tabela">
    <w:name w:val="Tabela"/>
    <w:basedOn w:val="Caption"/>
    <w:qFormat/>
    <w:rsid w:val="0076534B"/>
    <w:pPr>
      <w:spacing w:before="120"/>
      <w:jc w:val="center"/>
    </w:pPr>
    <w:rPr>
      <w:rFonts w:ascii="Arial" w:hAnsi="Arial" w:cstheme="minorBidi"/>
      <w:i w:val="0"/>
      <w:color w:val="404040" w:themeColor="text1" w:themeTint="BF"/>
      <w:sz w:val="16"/>
      <w:lang w:val="pt-PT"/>
    </w:rPr>
  </w:style>
  <w:style w:type="table" w:customStyle="1" w:styleId="Listaszertblzat31jellszn1">
    <w:name w:val="Listaszerű táblázat 3 – 1. jelölőszín1"/>
    <w:basedOn w:val="TableNormal"/>
    <w:uiPriority w:val="48"/>
    <w:rsid w:val="0076534B"/>
    <w:pPr>
      <w:spacing w:after="0" w:line="240" w:lineRule="auto"/>
    </w:pPr>
    <w:rPr>
      <w:rFonts w:asciiTheme="minorHAnsi" w:hAnsiTheme="minorHAnsi" w:cstheme="minorBidi"/>
      <w:sz w:val="22"/>
      <w:szCs w:val="22"/>
      <w:lang w:val="pt-PT"/>
    </w:rPr>
    <w:tblPr>
      <w:tblStyleRowBandSize w:val="1"/>
      <w:tblStyleColBandSize w:val="1"/>
      <w:tblBorders>
        <w:top w:val="single" w:sz="4" w:space="0" w:color="04756F" w:themeColor="accent1"/>
        <w:left w:val="single" w:sz="4" w:space="0" w:color="04756F" w:themeColor="accent1"/>
        <w:bottom w:val="single" w:sz="4" w:space="0" w:color="04756F" w:themeColor="accent1"/>
        <w:right w:val="single" w:sz="4" w:space="0" w:color="04756F" w:themeColor="accent1"/>
      </w:tblBorders>
    </w:tblPr>
    <w:tblStylePr w:type="firstRow">
      <w:rPr>
        <w:b/>
        <w:bCs/>
        <w:color w:val="FFFFFF" w:themeColor="background1"/>
      </w:rPr>
      <w:tblPr/>
      <w:tcPr>
        <w:shd w:val="clear" w:color="auto" w:fill="04756F" w:themeFill="accent1"/>
      </w:tcPr>
    </w:tblStylePr>
    <w:tblStylePr w:type="lastRow">
      <w:rPr>
        <w:b/>
        <w:bCs/>
      </w:rPr>
      <w:tblPr/>
      <w:tcPr>
        <w:tcBorders>
          <w:top w:val="double" w:sz="4" w:space="0" w:color="04756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756F" w:themeColor="accent1"/>
          <w:right w:val="single" w:sz="4" w:space="0" w:color="04756F" w:themeColor="accent1"/>
        </w:tcBorders>
      </w:tcPr>
    </w:tblStylePr>
    <w:tblStylePr w:type="band1Horz">
      <w:tblPr/>
      <w:tcPr>
        <w:tcBorders>
          <w:top w:val="single" w:sz="4" w:space="0" w:color="04756F" w:themeColor="accent1"/>
          <w:bottom w:val="single" w:sz="4" w:space="0" w:color="04756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756F" w:themeColor="accent1"/>
          <w:left w:val="nil"/>
        </w:tcBorders>
      </w:tcPr>
    </w:tblStylePr>
    <w:tblStylePr w:type="swCell">
      <w:tblPr/>
      <w:tcPr>
        <w:tcBorders>
          <w:top w:val="double" w:sz="4" w:space="0" w:color="04756F" w:themeColor="accent1"/>
          <w:right w:val="nil"/>
        </w:tcBorders>
      </w:tcPr>
    </w:tblStylePr>
  </w:style>
  <w:style w:type="paragraph" w:styleId="Caption">
    <w:name w:val="caption"/>
    <w:basedOn w:val="Normal"/>
    <w:next w:val="Normal"/>
    <w:uiPriority w:val="35"/>
    <w:unhideWhenUsed/>
    <w:qFormat/>
    <w:rsid w:val="0076534B"/>
    <w:pPr>
      <w:spacing w:after="200" w:line="240" w:lineRule="auto"/>
    </w:pPr>
    <w:rPr>
      <w:i/>
      <w:iCs/>
      <w:color w:val="44546A" w:themeColor="text2"/>
      <w:sz w:val="18"/>
      <w:szCs w:val="18"/>
    </w:rPr>
  </w:style>
  <w:style w:type="table" w:customStyle="1" w:styleId="Listaszertblzat31jellszn11">
    <w:name w:val="Listaszerű táblázat 3 – 1. jelölőszín11"/>
    <w:basedOn w:val="TableNormal"/>
    <w:uiPriority w:val="48"/>
    <w:rsid w:val="0076534B"/>
    <w:pPr>
      <w:spacing w:after="0" w:line="240" w:lineRule="auto"/>
    </w:pPr>
    <w:rPr>
      <w:rFonts w:asciiTheme="minorHAnsi" w:hAnsiTheme="minorHAnsi" w:cstheme="minorBidi"/>
      <w:sz w:val="22"/>
      <w:szCs w:val="22"/>
      <w:lang w:val="pt-PT"/>
    </w:rPr>
    <w:tblPr>
      <w:tblStyleRowBandSize w:val="1"/>
      <w:tblStyleColBandSize w:val="1"/>
      <w:tblBorders>
        <w:top w:val="single" w:sz="4" w:space="0" w:color="04756F" w:themeColor="accent1"/>
        <w:left w:val="single" w:sz="4" w:space="0" w:color="04756F" w:themeColor="accent1"/>
        <w:bottom w:val="single" w:sz="4" w:space="0" w:color="04756F" w:themeColor="accent1"/>
        <w:right w:val="single" w:sz="4" w:space="0" w:color="04756F" w:themeColor="accent1"/>
      </w:tblBorders>
    </w:tblPr>
    <w:tblStylePr w:type="firstRow">
      <w:rPr>
        <w:b/>
        <w:bCs/>
        <w:color w:val="FFFFFF" w:themeColor="background1"/>
      </w:rPr>
      <w:tblPr/>
      <w:tcPr>
        <w:shd w:val="clear" w:color="auto" w:fill="04756F" w:themeFill="accent1"/>
      </w:tcPr>
    </w:tblStylePr>
    <w:tblStylePr w:type="lastRow">
      <w:rPr>
        <w:b/>
        <w:bCs/>
      </w:rPr>
      <w:tblPr/>
      <w:tcPr>
        <w:tcBorders>
          <w:top w:val="double" w:sz="4" w:space="0" w:color="04756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756F" w:themeColor="accent1"/>
          <w:right w:val="single" w:sz="4" w:space="0" w:color="04756F" w:themeColor="accent1"/>
        </w:tcBorders>
      </w:tcPr>
    </w:tblStylePr>
    <w:tblStylePr w:type="band1Horz">
      <w:tblPr/>
      <w:tcPr>
        <w:tcBorders>
          <w:top w:val="single" w:sz="4" w:space="0" w:color="04756F" w:themeColor="accent1"/>
          <w:bottom w:val="single" w:sz="4" w:space="0" w:color="04756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756F" w:themeColor="accent1"/>
          <w:left w:val="nil"/>
        </w:tcBorders>
      </w:tcPr>
    </w:tblStylePr>
    <w:tblStylePr w:type="swCell">
      <w:tblPr/>
      <w:tcPr>
        <w:tcBorders>
          <w:top w:val="double" w:sz="4" w:space="0" w:color="04756F" w:themeColor="accent1"/>
          <w:right w:val="nil"/>
        </w:tcBorders>
      </w:tcPr>
    </w:tblStylePr>
  </w:style>
  <w:style w:type="paragraph" w:styleId="TOC1">
    <w:name w:val="toc 1"/>
    <w:basedOn w:val="Normal"/>
    <w:next w:val="Normal"/>
    <w:autoRedefine/>
    <w:uiPriority w:val="39"/>
    <w:unhideWhenUsed/>
    <w:rsid w:val="00D460A1"/>
    <w:pPr>
      <w:tabs>
        <w:tab w:val="right" w:leader="dot" w:pos="9350"/>
      </w:tabs>
      <w:spacing w:after="100"/>
      <w:jc w:val="both"/>
    </w:pPr>
    <w:rPr>
      <w:rFonts w:asciiTheme="minorHAnsi" w:eastAsiaTheme="majorEastAsia" w:hAnsiTheme="minorHAnsi"/>
      <w:noProof/>
    </w:rPr>
  </w:style>
  <w:style w:type="paragraph" w:styleId="TableofFigures">
    <w:name w:val="table of figures"/>
    <w:basedOn w:val="Normal"/>
    <w:next w:val="Normal"/>
    <w:uiPriority w:val="99"/>
    <w:unhideWhenUsed/>
    <w:rsid w:val="002212CA"/>
    <w:pPr>
      <w:spacing w:line="360" w:lineRule="auto"/>
      <w:jc w:val="both"/>
    </w:pPr>
    <w:rPr>
      <w:rFonts w:cstheme="minorBidi"/>
      <w:szCs w:val="22"/>
      <w:lang w:val="pt-PT"/>
    </w:rPr>
  </w:style>
  <w:style w:type="paragraph" w:styleId="FootnoteText">
    <w:name w:val="footnote text"/>
    <w:basedOn w:val="Normal"/>
    <w:link w:val="FootnoteTextChar"/>
    <w:uiPriority w:val="99"/>
    <w:semiHidden/>
    <w:unhideWhenUsed/>
    <w:rsid w:val="003C30F0"/>
    <w:pPr>
      <w:spacing w:line="240" w:lineRule="auto"/>
    </w:pPr>
    <w:rPr>
      <w:rFonts w:eastAsia="Calibri" w:cs="Calibri"/>
      <w:sz w:val="20"/>
      <w:szCs w:val="20"/>
      <w:lang w:val="en-GB"/>
    </w:rPr>
  </w:style>
  <w:style w:type="character" w:customStyle="1" w:styleId="FootnoteTextChar">
    <w:name w:val="Footnote Text Char"/>
    <w:basedOn w:val="DefaultParagraphFont"/>
    <w:link w:val="FootnoteText"/>
    <w:uiPriority w:val="99"/>
    <w:semiHidden/>
    <w:rsid w:val="003C30F0"/>
    <w:rPr>
      <w:rFonts w:eastAsia="Calibri" w:cs="Calibri"/>
      <w:sz w:val="20"/>
      <w:szCs w:val="20"/>
      <w:lang w:val="en-GB"/>
    </w:rPr>
  </w:style>
  <w:style w:type="character" w:styleId="FootnoteReference">
    <w:name w:val="footnote reference"/>
    <w:basedOn w:val="DefaultParagraphFont"/>
    <w:uiPriority w:val="99"/>
    <w:semiHidden/>
    <w:unhideWhenUsed/>
    <w:rsid w:val="003C30F0"/>
    <w:rPr>
      <w:vertAlign w:val="superscript"/>
    </w:rPr>
  </w:style>
  <w:style w:type="character" w:styleId="SubtleEmphasis">
    <w:name w:val="Subtle Emphasis"/>
    <w:uiPriority w:val="19"/>
    <w:qFormat/>
    <w:rsid w:val="003C30F0"/>
    <w:rPr>
      <w:i/>
      <w:iCs/>
      <w:color w:val="023A36" w:themeColor="accent1" w:themeShade="7F"/>
    </w:rPr>
  </w:style>
  <w:style w:type="table" w:customStyle="1" w:styleId="2">
    <w:name w:val="2"/>
    <w:basedOn w:val="TableNormal"/>
    <w:rsid w:val="00106785"/>
    <w:pPr>
      <w:spacing w:after="0" w:line="276" w:lineRule="auto"/>
    </w:pPr>
    <w:rPr>
      <w:rFonts w:eastAsia="Calibri" w:cs="Calibri"/>
      <w:lang w:val="en-GB"/>
    </w:rPr>
    <w:tblPr>
      <w:tblStyleRowBandSize w:val="1"/>
      <w:tblStyleColBandSize w:val="1"/>
      <w:tblCellMar>
        <w:left w:w="115" w:type="dxa"/>
        <w:right w:w="115" w:type="dxa"/>
      </w:tblCellMar>
    </w:tblPr>
  </w:style>
  <w:style w:type="table" w:customStyle="1" w:styleId="Rcsostblzat1">
    <w:name w:val="Rácsos táblázat1"/>
    <w:basedOn w:val="TableNormal"/>
    <w:next w:val="TableGrid"/>
    <w:uiPriority w:val="39"/>
    <w:rsid w:val="00207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ntl-sc-block-headingtext">
    <w:name w:val="mntl-sc-block-heading__text"/>
    <w:basedOn w:val="DefaultParagraphFont"/>
    <w:rsid w:val="00D46DB7"/>
  </w:style>
  <w:style w:type="table" w:customStyle="1" w:styleId="Rcsostblzat2">
    <w:name w:val="Rácsos táblázat2"/>
    <w:basedOn w:val="TableNormal"/>
    <w:next w:val="TableGrid"/>
    <w:uiPriority w:val="39"/>
    <w:rsid w:val="00295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TableNormal"/>
    <w:next w:val="TableGrid"/>
    <w:uiPriority w:val="39"/>
    <w:rsid w:val="00295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15DF"/>
    <w:rPr>
      <w:color w:val="605E5C"/>
      <w:shd w:val="clear" w:color="auto" w:fill="E1DFDD"/>
    </w:rPr>
  </w:style>
  <w:style w:type="table" w:customStyle="1" w:styleId="Rcsostblzat4">
    <w:name w:val="Rácsos táblázat4"/>
    <w:basedOn w:val="TableNormal"/>
    <w:next w:val="TableGrid"/>
    <w:uiPriority w:val="39"/>
    <w:rsid w:val="00F53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
    <w:name w:val="Rácsos táblázat5"/>
    <w:basedOn w:val="TableNormal"/>
    <w:next w:val="TableGrid"/>
    <w:uiPriority w:val="39"/>
    <w:rsid w:val="00B57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1E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868">
      <w:bodyDiv w:val="1"/>
      <w:marLeft w:val="0"/>
      <w:marRight w:val="0"/>
      <w:marTop w:val="0"/>
      <w:marBottom w:val="0"/>
      <w:divBdr>
        <w:top w:val="none" w:sz="0" w:space="0" w:color="auto"/>
        <w:left w:val="none" w:sz="0" w:space="0" w:color="auto"/>
        <w:bottom w:val="none" w:sz="0" w:space="0" w:color="auto"/>
        <w:right w:val="none" w:sz="0" w:space="0" w:color="auto"/>
      </w:divBdr>
      <w:divsChild>
        <w:div w:id="1845438767">
          <w:marLeft w:val="0"/>
          <w:marRight w:val="0"/>
          <w:marTop w:val="0"/>
          <w:marBottom w:val="0"/>
          <w:divBdr>
            <w:top w:val="none" w:sz="0" w:space="0" w:color="auto"/>
            <w:left w:val="none" w:sz="0" w:space="0" w:color="auto"/>
            <w:bottom w:val="none" w:sz="0" w:space="0" w:color="auto"/>
            <w:right w:val="none" w:sz="0" w:space="0" w:color="auto"/>
          </w:divBdr>
          <w:divsChild>
            <w:div w:id="21460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6817">
      <w:bodyDiv w:val="1"/>
      <w:marLeft w:val="0"/>
      <w:marRight w:val="0"/>
      <w:marTop w:val="0"/>
      <w:marBottom w:val="0"/>
      <w:divBdr>
        <w:top w:val="none" w:sz="0" w:space="0" w:color="auto"/>
        <w:left w:val="none" w:sz="0" w:space="0" w:color="auto"/>
        <w:bottom w:val="none" w:sz="0" w:space="0" w:color="auto"/>
        <w:right w:val="none" w:sz="0" w:space="0" w:color="auto"/>
      </w:divBdr>
      <w:divsChild>
        <w:div w:id="992484230">
          <w:marLeft w:val="547"/>
          <w:marRight w:val="0"/>
          <w:marTop w:val="0"/>
          <w:marBottom w:val="0"/>
          <w:divBdr>
            <w:top w:val="none" w:sz="0" w:space="0" w:color="auto"/>
            <w:left w:val="none" w:sz="0" w:space="0" w:color="auto"/>
            <w:bottom w:val="none" w:sz="0" w:space="0" w:color="auto"/>
            <w:right w:val="none" w:sz="0" w:space="0" w:color="auto"/>
          </w:divBdr>
        </w:div>
      </w:divsChild>
    </w:div>
    <w:div w:id="38944134">
      <w:bodyDiv w:val="1"/>
      <w:marLeft w:val="0"/>
      <w:marRight w:val="0"/>
      <w:marTop w:val="0"/>
      <w:marBottom w:val="0"/>
      <w:divBdr>
        <w:top w:val="none" w:sz="0" w:space="0" w:color="auto"/>
        <w:left w:val="none" w:sz="0" w:space="0" w:color="auto"/>
        <w:bottom w:val="none" w:sz="0" w:space="0" w:color="auto"/>
        <w:right w:val="none" w:sz="0" w:space="0" w:color="auto"/>
      </w:divBdr>
      <w:divsChild>
        <w:div w:id="531303815">
          <w:marLeft w:val="547"/>
          <w:marRight w:val="0"/>
          <w:marTop w:val="0"/>
          <w:marBottom w:val="0"/>
          <w:divBdr>
            <w:top w:val="none" w:sz="0" w:space="0" w:color="auto"/>
            <w:left w:val="none" w:sz="0" w:space="0" w:color="auto"/>
            <w:bottom w:val="none" w:sz="0" w:space="0" w:color="auto"/>
            <w:right w:val="none" w:sz="0" w:space="0" w:color="auto"/>
          </w:divBdr>
        </w:div>
      </w:divsChild>
    </w:div>
    <w:div w:id="67728660">
      <w:bodyDiv w:val="1"/>
      <w:marLeft w:val="0"/>
      <w:marRight w:val="0"/>
      <w:marTop w:val="0"/>
      <w:marBottom w:val="0"/>
      <w:divBdr>
        <w:top w:val="none" w:sz="0" w:space="0" w:color="auto"/>
        <w:left w:val="none" w:sz="0" w:space="0" w:color="auto"/>
        <w:bottom w:val="none" w:sz="0" w:space="0" w:color="auto"/>
        <w:right w:val="none" w:sz="0" w:space="0" w:color="auto"/>
      </w:divBdr>
      <w:divsChild>
        <w:div w:id="1050543711">
          <w:marLeft w:val="547"/>
          <w:marRight w:val="0"/>
          <w:marTop w:val="0"/>
          <w:marBottom w:val="0"/>
          <w:divBdr>
            <w:top w:val="none" w:sz="0" w:space="0" w:color="auto"/>
            <w:left w:val="none" w:sz="0" w:space="0" w:color="auto"/>
            <w:bottom w:val="none" w:sz="0" w:space="0" w:color="auto"/>
            <w:right w:val="none" w:sz="0" w:space="0" w:color="auto"/>
          </w:divBdr>
        </w:div>
      </w:divsChild>
    </w:div>
    <w:div w:id="110633535">
      <w:bodyDiv w:val="1"/>
      <w:marLeft w:val="0"/>
      <w:marRight w:val="0"/>
      <w:marTop w:val="0"/>
      <w:marBottom w:val="0"/>
      <w:divBdr>
        <w:top w:val="none" w:sz="0" w:space="0" w:color="auto"/>
        <w:left w:val="none" w:sz="0" w:space="0" w:color="auto"/>
        <w:bottom w:val="none" w:sz="0" w:space="0" w:color="auto"/>
        <w:right w:val="none" w:sz="0" w:space="0" w:color="auto"/>
      </w:divBdr>
      <w:divsChild>
        <w:div w:id="1939635893">
          <w:marLeft w:val="547"/>
          <w:marRight w:val="0"/>
          <w:marTop w:val="0"/>
          <w:marBottom w:val="0"/>
          <w:divBdr>
            <w:top w:val="none" w:sz="0" w:space="0" w:color="auto"/>
            <w:left w:val="none" w:sz="0" w:space="0" w:color="auto"/>
            <w:bottom w:val="none" w:sz="0" w:space="0" w:color="auto"/>
            <w:right w:val="none" w:sz="0" w:space="0" w:color="auto"/>
          </w:divBdr>
        </w:div>
      </w:divsChild>
    </w:div>
    <w:div w:id="172845001">
      <w:bodyDiv w:val="1"/>
      <w:marLeft w:val="0"/>
      <w:marRight w:val="0"/>
      <w:marTop w:val="0"/>
      <w:marBottom w:val="0"/>
      <w:divBdr>
        <w:top w:val="none" w:sz="0" w:space="0" w:color="auto"/>
        <w:left w:val="none" w:sz="0" w:space="0" w:color="auto"/>
        <w:bottom w:val="none" w:sz="0" w:space="0" w:color="auto"/>
        <w:right w:val="none" w:sz="0" w:space="0" w:color="auto"/>
      </w:divBdr>
    </w:div>
    <w:div w:id="180321958">
      <w:bodyDiv w:val="1"/>
      <w:marLeft w:val="0"/>
      <w:marRight w:val="0"/>
      <w:marTop w:val="0"/>
      <w:marBottom w:val="0"/>
      <w:divBdr>
        <w:top w:val="none" w:sz="0" w:space="0" w:color="auto"/>
        <w:left w:val="none" w:sz="0" w:space="0" w:color="auto"/>
        <w:bottom w:val="none" w:sz="0" w:space="0" w:color="auto"/>
        <w:right w:val="none" w:sz="0" w:space="0" w:color="auto"/>
      </w:divBdr>
      <w:divsChild>
        <w:div w:id="119344032">
          <w:marLeft w:val="0"/>
          <w:marRight w:val="0"/>
          <w:marTop w:val="0"/>
          <w:marBottom w:val="0"/>
          <w:divBdr>
            <w:top w:val="none" w:sz="0" w:space="0" w:color="auto"/>
            <w:left w:val="none" w:sz="0" w:space="0" w:color="auto"/>
            <w:bottom w:val="none" w:sz="0" w:space="0" w:color="auto"/>
            <w:right w:val="none" w:sz="0" w:space="0" w:color="auto"/>
          </w:divBdr>
          <w:divsChild>
            <w:div w:id="182474665">
              <w:marLeft w:val="0"/>
              <w:marRight w:val="0"/>
              <w:marTop w:val="0"/>
              <w:marBottom w:val="0"/>
              <w:divBdr>
                <w:top w:val="none" w:sz="0" w:space="0" w:color="auto"/>
                <w:left w:val="none" w:sz="0" w:space="0" w:color="auto"/>
                <w:bottom w:val="none" w:sz="0" w:space="0" w:color="auto"/>
                <w:right w:val="none" w:sz="0" w:space="0" w:color="auto"/>
              </w:divBdr>
              <w:divsChild>
                <w:div w:id="1749838235">
                  <w:marLeft w:val="0"/>
                  <w:marRight w:val="0"/>
                  <w:marTop w:val="0"/>
                  <w:marBottom w:val="0"/>
                  <w:divBdr>
                    <w:top w:val="none" w:sz="0" w:space="0" w:color="auto"/>
                    <w:left w:val="none" w:sz="0" w:space="0" w:color="auto"/>
                    <w:bottom w:val="none" w:sz="0" w:space="0" w:color="auto"/>
                    <w:right w:val="none" w:sz="0" w:space="0" w:color="auto"/>
                  </w:divBdr>
                  <w:divsChild>
                    <w:div w:id="1434784699">
                      <w:marLeft w:val="0"/>
                      <w:marRight w:val="0"/>
                      <w:marTop w:val="0"/>
                      <w:marBottom w:val="0"/>
                      <w:divBdr>
                        <w:top w:val="none" w:sz="0" w:space="0" w:color="auto"/>
                        <w:left w:val="none" w:sz="0" w:space="0" w:color="auto"/>
                        <w:bottom w:val="none" w:sz="0" w:space="0" w:color="auto"/>
                        <w:right w:val="none" w:sz="0" w:space="0" w:color="auto"/>
                      </w:divBdr>
                      <w:divsChild>
                        <w:div w:id="1214316850">
                          <w:marLeft w:val="0"/>
                          <w:marRight w:val="0"/>
                          <w:marTop w:val="0"/>
                          <w:marBottom w:val="0"/>
                          <w:divBdr>
                            <w:top w:val="none" w:sz="0" w:space="0" w:color="auto"/>
                            <w:left w:val="none" w:sz="0" w:space="0" w:color="auto"/>
                            <w:bottom w:val="none" w:sz="0" w:space="0" w:color="auto"/>
                            <w:right w:val="none" w:sz="0" w:space="0" w:color="auto"/>
                          </w:divBdr>
                          <w:divsChild>
                            <w:div w:id="1794398084">
                              <w:marLeft w:val="0"/>
                              <w:marRight w:val="0"/>
                              <w:marTop w:val="0"/>
                              <w:marBottom w:val="0"/>
                              <w:divBdr>
                                <w:top w:val="none" w:sz="0" w:space="0" w:color="auto"/>
                                <w:left w:val="none" w:sz="0" w:space="0" w:color="auto"/>
                                <w:bottom w:val="none" w:sz="0" w:space="0" w:color="auto"/>
                                <w:right w:val="none" w:sz="0" w:space="0" w:color="auto"/>
                              </w:divBdr>
                            </w:div>
                            <w:div w:id="716053251">
                              <w:marLeft w:val="0"/>
                              <w:marRight w:val="0"/>
                              <w:marTop w:val="100"/>
                              <w:marBottom w:val="0"/>
                              <w:divBdr>
                                <w:top w:val="none" w:sz="0" w:space="0" w:color="auto"/>
                                <w:left w:val="none" w:sz="0" w:space="0" w:color="auto"/>
                                <w:bottom w:val="none" w:sz="0" w:space="0" w:color="auto"/>
                                <w:right w:val="none" w:sz="0" w:space="0" w:color="auto"/>
                              </w:divBdr>
                              <w:divsChild>
                                <w:div w:id="764809049">
                                  <w:marLeft w:val="0"/>
                                  <w:marRight w:val="0"/>
                                  <w:marTop w:val="0"/>
                                  <w:marBottom w:val="0"/>
                                  <w:divBdr>
                                    <w:top w:val="none" w:sz="0" w:space="0" w:color="auto"/>
                                    <w:left w:val="none" w:sz="0" w:space="0" w:color="auto"/>
                                    <w:bottom w:val="none" w:sz="0" w:space="0" w:color="auto"/>
                                    <w:right w:val="none" w:sz="0" w:space="0" w:color="auto"/>
                                  </w:divBdr>
                                  <w:divsChild>
                                    <w:div w:id="185293892">
                                      <w:marLeft w:val="0"/>
                                      <w:marRight w:val="0"/>
                                      <w:marTop w:val="0"/>
                                      <w:marBottom w:val="0"/>
                                      <w:divBdr>
                                        <w:top w:val="none" w:sz="0" w:space="0" w:color="auto"/>
                                        <w:left w:val="none" w:sz="0" w:space="0" w:color="auto"/>
                                        <w:bottom w:val="none" w:sz="0" w:space="0" w:color="auto"/>
                                        <w:right w:val="none" w:sz="0" w:space="0" w:color="auto"/>
                                      </w:divBdr>
                                      <w:divsChild>
                                        <w:div w:id="25691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4632">
                                  <w:marLeft w:val="0"/>
                                  <w:marRight w:val="0"/>
                                  <w:marTop w:val="0"/>
                                  <w:marBottom w:val="0"/>
                                  <w:divBdr>
                                    <w:top w:val="none" w:sz="0" w:space="0" w:color="auto"/>
                                    <w:left w:val="none" w:sz="0" w:space="0" w:color="auto"/>
                                    <w:bottom w:val="none" w:sz="0" w:space="0" w:color="auto"/>
                                    <w:right w:val="none" w:sz="0" w:space="0" w:color="auto"/>
                                  </w:divBdr>
                                  <w:divsChild>
                                    <w:div w:id="1299797758">
                                      <w:marLeft w:val="0"/>
                                      <w:marRight w:val="0"/>
                                      <w:marTop w:val="0"/>
                                      <w:marBottom w:val="0"/>
                                      <w:divBdr>
                                        <w:top w:val="none" w:sz="0" w:space="0" w:color="auto"/>
                                        <w:left w:val="none" w:sz="0" w:space="0" w:color="auto"/>
                                        <w:bottom w:val="none" w:sz="0" w:space="0" w:color="auto"/>
                                        <w:right w:val="none" w:sz="0" w:space="0" w:color="auto"/>
                                      </w:divBdr>
                                    </w:div>
                                  </w:divsChild>
                                </w:div>
                                <w:div w:id="250087542">
                                  <w:marLeft w:val="0"/>
                                  <w:marRight w:val="0"/>
                                  <w:marTop w:val="0"/>
                                  <w:marBottom w:val="0"/>
                                  <w:divBdr>
                                    <w:top w:val="none" w:sz="0" w:space="0" w:color="auto"/>
                                    <w:left w:val="none" w:sz="0" w:space="0" w:color="auto"/>
                                    <w:bottom w:val="none" w:sz="0" w:space="0" w:color="auto"/>
                                    <w:right w:val="none" w:sz="0" w:space="0" w:color="auto"/>
                                  </w:divBdr>
                                  <w:divsChild>
                                    <w:div w:id="654457297">
                                      <w:marLeft w:val="0"/>
                                      <w:marRight w:val="0"/>
                                      <w:marTop w:val="0"/>
                                      <w:marBottom w:val="0"/>
                                      <w:divBdr>
                                        <w:top w:val="none" w:sz="0" w:space="0" w:color="auto"/>
                                        <w:left w:val="none" w:sz="0" w:space="0" w:color="auto"/>
                                        <w:bottom w:val="none" w:sz="0" w:space="0" w:color="auto"/>
                                        <w:right w:val="none" w:sz="0" w:space="0" w:color="auto"/>
                                      </w:divBdr>
                                      <w:divsChild>
                                        <w:div w:id="515265146">
                                          <w:marLeft w:val="0"/>
                                          <w:marRight w:val="0"/>
                                          <w:marTop w:val="0"/>
                                          <w:marBottom w:val="0"/>
                                          <w:divBdr>
                                            <w:top w:val="none" w:sz="0" w:space="0" w:color="auto"/>
                                            <w:left w:val="none" w:sz="0" w:space="0" w:color="auto"/>
                                            <w:bottom w:val="none" w:sz="0" w:space="0" w:color="auto"/>
                                            <w:right w:val="none" w:sz="0" w:space="0" w:color="auto"/>
                                          </w:divBdr>
                                          <w:divsChild>
                                            <w:div w:id="17422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91188">
                      <w:marLeft w:val="0"/>
                      <w:marRight w:val="0"/>
                      <w:marTop w:val="0"/>
                      <w:marBottom w:val="0"/>
                      <w:divBdr>
                        <w:top w:val="none" w:sz="0" w:space="0" w:color="auto"/>
                        <w:left w:val="none" w:sz="0" w:space="0" w:color="auto"/>
                        <w:bottom w:val="none" w:sz="0" w:space="0" w:color="auto"/>
                        <w:right w:val="none" w:sz="0" w:space="0" w:color="auto"/>
                      </w:divBdr>
                      <w:divsChild>
                        <w:div w:id="290405187">
                          <w:marLeft w:val="0"/>
                          <w:marRight w:val="0"/>
                          <w:marTop w:val="0"/>
                          <w:marBottom w:val="0"/>
                          <w:divBdr>
                            <w:top w:val="none" w:sz="0" w:space="0" w:color="auto"/>
                            <w:left w:val="none" w:sz="0" w:space="0" w:color="auto"/>
                            <w:bottom w:val="none" w:sz="0" w:space="0" w:color="auto"/>
                            <w:right w:val="none" w:sz="0" w:space="0" w:color="auto"/>
                          </w:divBdr>
                          <w:divsChild>
                            <w:div w:id="968165013">
                              <w:marLeft w:val="0"/>
                              <w:marRight w:val="0"/>
                              <w:marTop w:val="0"/>
                              <w:marBottom w:val="0"/>
                              <w:divBdr>
                                <w:top w:val="none" w:sz="0" w:space="0" w:color="auto"/>
                                <w:left w:val="none" w:sz="0" w:space="0" w:color="auto"/>
                                <w:bottom w:val="none" w:sz="0" w:space="0" w:color="auto"/>
                                <w:right w:val="none" w:sz="0" w:space="0" w:color="auto"/>
                              </w:divBdr>
                              <w:divsChild>
                                <w:div w:id="18519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040391">
      <w:bodyDiv w:val="1"/>
      <w:marLeft w:val="0"/>
      <w:marRight w:val="0"/>
      <w:marTop w:val="0"/>
      <w:marBottom w:val="0"/>
      <w:divBdr>
        <w:top w:val="none" w:sz="0" w:space="0" w:color="auto"/>
        <w:left w:val="none" w:sz="0" w:space="0" w:color="auto"/>
        <w:bottom w:val="none" w:sz="0" w:space="0" w:color="auto"/>
        <w:right w:val="none" w:sz="0" w:space="0" w:color="auto"/>
      </w:divBdr>
      <w:divsChild>
        <w:div w:id="2073699381">
          <w:marLeft w:val="547"/>
          <w:marRight w:val="0"/>
          <w:marTop w:val="0"/>
          <w:marBottom w:val="0"/>
          <w:divBdr>
            <w:top w:val="none" w:sz="0" w:space="0" w:color="auto"/>
            <w:left w:val="none" w:sz="0" w:space="0" w:color="auto"/>
            <w:bottom w:val="none" w:sz="0" w:space="0" w:color="auto"/>
            <w:right w:val="none" w:sz="0" w:space="0" w:color="auto"/>
          </w:divBdr>
        </w:div>
      </w:divsChild>
    </w:div>
    <w:div w:id="314578404">
      <w:bodyDiv w:val="1"/>
      <w:marLeft w:val="0"/>
      <w:marRight w:val="0"/>
      <w:marTop w:val="0"/>
      <w:marBottom w:val="0"/>
      <w:divBdr>
        <w:top w:val="none" w:sz="0" w:space="0" w:color="auto"/>
        <w:left w:val="none" w:sz="0" w:space="0" w:color="auto"/>
        <w:bottom w:val="none" w:sz="0" w:space="0" w:color="auto"/>
        <w:right w:val="none" w:sz="0" w:space="0" w:color="auto"/>
      </w:divBdr>
    </w:div>
    <w:div w:id="483590367">
      <w:bodyDiv w:val="1"/>
      <w:marLeft w:val="0"/>
      <w:marRight w:val="0"/>
      <w:marTop w:val="0"/>
      <w:marBottom w:val="0"/>
      <w:divBdr>
        <w:top w:val="none" w:sz="0" w:space="0" w:color="auto"/>
        <w:left w:val="none" w:sz="0" w:space="0" w:color="auto"/>
        <w:bottom w:val="none" w:sz="0" w:space="0" w:color="auto"/>
        <w:right w:val="none" w:sz="0" w:space="0" w:color="auto"/>
      </w:divBdr>
      <w:divsChild>
        <w:div w:id="192348941">
          <w:marLeft w:val="547"/>
          <w:marRight w:val="0"/>
          <w:marTop w:val="0"/>
          <w:marBottom w:val="0"/>
          <w:divBdr>
            <w:top w:val="none" w:sz="0" w:space="0" w:color="auto"/>
            <w:left w:val="none" w:sz="0" w:space="0" w:color="auto"/>
            <w:bottom w:val="none" w:sz="0" w:space="0" w:color="auto"/>
            <w:right w:val="none" w:sz="0" w:space="0" w:color="auto"/>
          </w:divBdr>
        </w:div>
      </w:divsChild>
    </w:div>
    <w:div w:id="616329475">
      <w:bodyDiv w:val="1"/>
      <w:marLeft w:val="0"/>
      <w:marRight w:val="0"/>
      <w:marTop w:val="0"/>
      <w:marBottom w:val="0"/>
      <w:divBdr>
        <w:top w:val="none" w:sz="0" w:space="0" w:color="auto"/>
        <w:left w:val="none" w:sz="0" w:space="0" w:color="auto"/>
        <w:bottom w:val="none" w:sz="0" w:space="0" w:color="auto"/>
        <w:right w:val="none" w:sz="0" w:space="0" w:color="auto"/>
      </w:divBdr>
      <w:divsChild>
        <w:div w:id="346947835">
          <w:marLeft w:val="547"/>
          <w:marRight w:val="0"/>
          <w:marTop w:val="0"/>
          <w:marBottom w:val="0"/>
          <w:divBdr>
            <w:top w:val="none" w:sz="0" w:space="0" w:color="auto"/>
            <w:left w:val="none" w:sz="0" w:space="0" w:color="auto"/>
            <w:bottom w:val="none" w:sz="0" w:space="0" w:color="auto"/>
            <w:right w:val="none" w:sz="0" w:space="0" w:color="auto"/>
          </w:divBdr>
        </w:div>
      </w:divsChild>
    </w:div>
    <w:div w:id="680470960">
      <w:bodyDiv w:val="1"/>
      <w:marLeft w:val="0"/>
      <w:marRight w:val="0"/>
      <w:marTop w:val="0"/>
      <w:marBottom w:val="0"/>
      <w:divBdr>
        <w:top w:val="none" w:sz="0" w:space="0" w:color="auto"/>
        <w:left w:val="none" w:sz="0" w:space="0" w:color="auto"/>
        <w:bottom w:val="none" w:sz="0" w:space="0" w:color="auto"/>
        <w:right w:val="none" w:sz="0" w:space="0" w:color="auto"/>
      </w:divBdr>
      <w:divsChild>
        <w:div w:id="1035810878">
          <w:marLeft w:val="0"/>
          <w:marRight w:val="0"/>
          <w:marTop w:val="100"/>
          <w:marBottom w:val="0"/>
          <w:divBdr>
            <w:top w:val="none" w:sz="0" w:space="0" w:color="auto"/>
            <w:left w:val="none" w:sz="0" w:space="0" w:color="auto"/>
            <w:bottom w:val="none" w:sz="0" w:space="0" w:color="auto"/>
            <w:right w:val="none" w:sz="0" w:space="0" w:color="auto"/>
          </w:divBdr>
        </w:div>
        <w:div w:id="1204828428">
          <w:marLeft w:val="0"/>
          <w:marRight w:val="0"/>
          <w:marTop w:val="0"/>
          <w:marBottom w:val="0"/>
          <w:divBdr>
            <w:top w:val="none" w:sz="0" w:space="0" w:color="auto"/>
            <w:left w:val="none" w:sz="0" w:space="0" w:color="auto"/>
            <w:bottom w:val="none" w:sz="0" w:space="0" w:color="auto"/>
            <w:right w:val="none" w:sz="0" w:space="0" w:color="auto"/>
          </w:divBdr>
          <w:divsChild>
            <w:div w:id="1492940957">
              <w:marLeft w:val="0"/>
              <w:marRight w:val="0"/>
              <w:marTop w:val="0"/>
              <w:marBottom w:val="0"/>
              <w:divBdr>
                <w:top w:val="none" w:sz="0" w:space="0" w:color="auto"/>
                <w:left w:val="none" w:sz="0" w:space="0" w:color="auto"/>
                <w:bottom w:val="none" w:sz="0" w:space="0" w:color="auto"/>
                <w:right w:val="none" w:sz="0" w:space="0" w:color="auto"/>
              </w:divBdr>
              <w:divsChild>
                <w:div w:id="8152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5553">
      <w:bodyDiv w:val="1"/>
      <w:marLeft w:val="0"/>
      <w:marRight w:val="0"/>
      <w:marTop w:val="0"/>
      <w:marBottom w:val="0"/>
      <w:divBdr>
        <w:top w:val="none" w:sz="0" w:space="0" w:color="auto"/>
        <w:left w:val="none" w:sz="0" w:space="0" w:color="auto"/>
        <w:bottom w:val="none" w:sz="0" w:space="0" w:color="auto"/>
        <w:right w:val="none" w:sz="0" w:space="0" w:color="auto"/>
      </w:divBdr>
    </w:div>
    <w:div w:id="699859394">
      <w:bodyDiv w:val="1"/>
      <w:marLeft w:val="0"/>
      <w:marRight w:val="0"/>
      <w:marTop w:val="0"/>
      <w:marBottom w:val="0"/>
      <w:divBdr>
        <w:top w:val="none" w:sz="0" w:space="0" w:color="auto"/>
        <w:left w:val="none" w:sz="0" w:space="0" w:color="auto"/>
        <w:bottom w:val="none" w:sz="0" w:space="0" w:color="auto"/>
        <w:right w:val="none" w:sz="0" w:space="0" w:color="auto"/>
      </w:divBdr>
      <w:divsChild>
        <w:div w:id="2128506275">
          <w:marLeft w:val="547"/>
          <w:marRight w:val="0"/>
          <w:marTop w:val="0"/>
          <w:marBottom w:val="0"/>
          <w:divBdr>
            <w:top w:val="none" w:sz="0" w:space="0" w:color="auto"/>
            <w:left w:val="none" w:sz="0" w:space="0" w:color="auto"/>
            <w:bottom w:val="none" w:sz="0" w:space="0" w:color="auto"/>
            <w:right w:val="none" w:sz="0" w:space="0" w:color="auto"/>
          </w:divBdr>
        </w:div>
      </w:divsChild>
    </w:div>
    <w:div w:id="700059041">
      <w:bodyDiv w:val="1"/>
      <w:marLeft w:val="0"/>
      <w:marRight w:val="0"/>
      <w:marTop w:val="0"/>
      <w:marBottom w:val="0"/>
      <w:divBdr>
        <w:top w:val="none" w:sz="0" w:space="0" w:color="auto"/>
        <w:left w:val="none" w:sz="0" w:space="0" w:color="auto"/>
        <w:bottom w:val="none" w:sz="0" w:space="0" w:color="auto"/>
        <w:right w:val="none" w:sz="0" w:space="0" w:color="auto"/>
      </w:divBdr>
      <w:divsChild>
        <w:div w:id="1194687568">
          <w:marLeft w:val="0"/>
          <w:marRight w:val="0"/>
          <w:marTop w:val="100"/>
          <w:marBottom w:val="0"/>
          <w:divBdr>
            <w:top w:val="none" w:sz="0" w:space="0" w:color="auto"/>
            <w:left w:val="none" w:sz="0" w:space="0" w:color="auto"/>
            <w:bottom w:val="none" w:sz="0" w:space="0" w:color="auto"/>
            <w:right w:val="none" w:sz="0" w:space="0" w:color="auto"/>
          </w:divBdr>
        </w:div>
        <w:div w:id="76942898">
          <w:marLeft w:val="0"/>
          <w:marRight w:val="0"/>
          <w:marTop w:val="0"/>
          <w:marBottom w:val="0"/>
          <w:divBdr>
            <w:top w:val="none" w:sz="0" w:space="0" w:color="auto"/>
            <w:left w:val="none" w:sz="0" w:space="0" w:color="auto"/>
            <w:bottom w:val="none" w:sz="0" w:space="0" w:color="auto"/>
            <w:right w:val="none" w:sz="0" w:space="0" w:color="auto"/>
          </w:divBdr>
          <w:divsChild>
            <w:div w:id="1433286249">
              <w:marLeft w:val="0"/>
              <w:marRight w:val="0"/>
              <w:marTop w:val="0"/>
              <w:marBottom w:val="0"/>
              <w:divBdr>
                <w:top w:val="none" w:sz="0" w:space="0" w:color="auto"/>
                <w:left w:val="none" w:sz="0" w:space="0" w:color="auto"/>
                <w:bottom w:val="none" w:sz="0" w:space="0" w:color="auto"/>
                <w:right w:val="none" w:sz="0" w:space="0" w:color="auto"/>
              </w:divBdr>
              <w:divsChild>
                <w:div w:id="97413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90287">
      <w:bodyDiv w:val="1"/>
      <w:marLeft w:val="0"/>
      <w:marRight w:val="0"/>
      <w:marTop w:val="0"/>
      <w:marBottom w:val="0"/>
      <w:divBdr>
        <w:top w:val="none" w:sz="0" w:space="0" w:color="auto"/>
        <w:left w:val="none" w:sz="0" w:space="0" w:color="auto"/>
        <w:bottom w:val="none" w:sz="0" w:space="0" w:color="auto"/>
        <w:right w:val="none" w:sz="0" w:space="0" w:color="auto"/>
      </w:divBdr>
      <w:divsChild>
        <w:div w:id="1427193638">
          <w:marLeft w:val="547"/>
          <w:marRight w:val="0"/>
          <w:marTop w:val="0"/>
          <w:marBottom w:val="0"/>
          <w:divBdr>
            <w:top w:val="none" w:sz="0" w:space="0" w:color="auto"/>
            <w:left w:val="none" w:sz="0" w:space="0" w:color="auto"/>
            <w:bottom w:val="none" w:sz="0" w:space="0" w:color="auto"/>
            <w:right w:val="none" w:sz="0" w:space="0" w:color="auto"/>
          </w:divBdr>
        </w:div>
      </w:divsChild>
    </w:div>
    <w:div w:id="768430410">
      <w:bodyDiv w:val="1"/>
      <w:marLeft w:val="0"/>
      <w:marRight w:val="0"/>
      <w:marTop w:val="0"/>
      <w:marBottom w:val="0"/>
      <w:divBdr>
        <w:top w:val="none" w:sz="0" w:space="0" w:color="auto"/>
        <w:left w:val="none" w:sz="0" w:space="0" w:color="auto"/>
        <w:bottom w:val="none" w:sz="0" w:space="0" w:color="auto"/>
        <w:right w:val="none" w:sz="0" w:space="0" w:color="auto"/>
      </w:divBdr>
      <w:divsChild>
        <w:div w:id="1431659543">
          <w:marLeft w:val="0"/>
          <w:marRight w:val="0"/>
          <w:marTop w:val="0"/>
          <w:marBottom w:val="0"/>
          <w:divBdr>
            <w:top w:val="none" w:sz="0" w:space="0" w:color="auto"/>
            <w:left w:val="none" w:sz="0" w:space="0" w:color="auto"/>
            <w:bottom w:val="none" w:sz="0" w:space="0" w:color="auto"/>
            <w:right w:val="none" w:sz="0" w:space="0" w:color="auto"/>
          </w:divBdr>
          <w:divsChild>
            <w:div w:id="1597902467">
              <w:marLeft w:val="0"/>
              <w:marRight w:val="0"/>
              <w:marTop w:val="0"/>
              <w:marBottom w:val="0"/>
              <w:divBdr>
                <w:top w:val="none" w:sz="0" w:space="0" w:color="auto"/>
                <w:left w:val="none" w:sz="0" w:space="0" w:color="auto"/>
                <w:bottom w:val="none" w:sz="0" w:space="0" w:color="auto"/>
                <w:right w:val="none" w:sz="0" w:space="0" w:color="auto"/>
              </w:divBdr>
              <w:divsChild>
                <w:div w:id="953556686">
                  <w:marLeft w:val="0"/>
                  <w:marRight w:val="0"/>
                  <w:marTop w:val="0"/>
                  <w:marBottom w:val="0"/>
                  <w:divBdr>
                    <w:top w:val="none" w:sz="0" w:space="0" w:color="auto"/>
                    <w:left w:val="none" w:sz="0" w:space="0" w:color="auto"/>
                    <w:bottom w:val="none" w:sz="0" w:space="0" w:color="auto"/>
                    <w:right w:val="none" w:sz="0" w:space="0" w:color="auto"/>
                  </w:divBdr>
                  <w:divsChild>
                    <w:div w:id="227766488">
                      <w:marLeft w:val="0"/>
                      <w:marRight w:val="0"/>
                      <w:marTop w:val="0"/>
                      <w:marBottom w:val="0"/>
                      <w:divBdr>
                        <w:top w:val="none" w:sz="0" w:space="0" w:color="auto"/>
                        <w:left w:val="none" w:sz="0" w:space="0" w:color="auto"/>
                        <w:bottom w:val="none" w:sz="0" w:space="0" w:color="auto"/>
                        <w:right w:val="none" w:sz="0" w:space="0" w:color="auto"/>
                      </w:divBdr>
                      <w:divsChild>
                        <w:div w:id="2060088488">
                          <w:marLeft w:val="0"/>
                          <w:marRight w:val="0"/>
                          <w:marTop w:val="0"/>
                          <w:marBottom w:val="0"/>
                          <w:divBdr>
                            <w:top w:val="none" w:sz="0" w:space="0" w:color="auto"/>
                            <w:left w:val="none" w:sz="0" w:space="0" w:color="auto"/>
                            <w:bottom w:val="none" w:sz="0" w:space="0" w:color="auto"/>
                            <w:right w:val="none" w:sz="0" w:space="0" w:color="auto"/>
                          </w:divBdr>
                          <w:divsChild>
                            <w:div w:id="887109702">
                              <w:marLeft w:val="0"/>
                              <w:marRight w:val="0"/>
                              <w:marTop w:val="0"/>
                              <w:marBottom w:val="0"/>
                              <w:divBdr>
                                <w:top w:val="none" w:sz="0" w:space="0" w:color="auto"/>
                                <w:left w:val="none" w:sz="0" w:space="0" w:color="auto"/>
                                <w:bottom w:val="none" w:sz="0" w:space="0" w:color="auto"/>
                                <w:right w:val="none" w:sz="0" w:space="0" w:color="auto"/>
                              </w:divBdr>
                            </w:div>
                            <w:div w:id="644044993">
                              <w:marLeft w:val="0"/>
                              <w:marRight w:val="0"/>
                              <w:marTop w:val="100"/>
                              <w:marBottom w:val="0"/>
                              <w:divBdr>
                                <w:top w:val="none" w:sz="0" w:space="0" w:color="auto"/>
                                <w:left w:val="none" w:sz="0" w:space="0" w:color="auto"/>
                                <w:bottom w:val="none" w:sz="0" w:space="0" w:color="auto"/>
                                <w:right w:val="none" w:sz="0" w:space="0" w:color="auto"/>
                              </w:divBdr>
                              <w:divsChild>
                                <w:div w:id="666786581">
                                  <w:marLeft w:val="0"/>
                                  <w:marRight w:val="0"/>
                                  <w:marTop w:val="0"/>
                                  <w:marBottom w:val="0"/>
                                  <w:divBdr>
                                    <w:top w:val="none" w:sz="0" w:space="0" w:color="auto"/>
                                    <w:left w:val="none" w:sz="0" w:space="0" w:color="auto"/>
                                    <w:bottom w:val="none" w:sz="0" w:space="0" w:color="auto"/>
                                    <w:right w:val="none" w:sz="0" w:space="0" w:color="auto"/>
                                  </w:divBdr>
                                  <w:divsChild>
                                    <w:div w:id="443232294">
                                      <w:marLeft w:val="0"/>
                                      <w:marRight w:val="0"/>
                                      <w:marTop w:val="0"/>
                                      <w:marBottom w:val="0"/>
                                      <w:divBdr>
                                        <w:top w:val="none" w:sz="0" w:space="0" w:color="auto"/>
                                        <w:left w:val="none" w:sz="0" w:space="0" w:color="auto"/>
                                        <w:bottom w:val="none" w:sz="0" w:space="0" w:color="auto"/>
                                        <w:right w:val="none" w:sz="0" w:space="0" w:color="auto"/>
                                      </w:divBdr>
                                      <w:divsChild>
                                        <w:div w:id="15280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0284">
                                  <w:marLeft w:val="0"/>
                                  <w:marRight w:val="0"/>
                                  <w:marTop w:val="0"/>
                                  <w:marBottom w:val="0"/>
                                  <w:divBdr>
                                    <w:top w:val="none" w:sz="0" w:space="0" w:color="auto"/>
                                    <w:left w:val="none" w:sz="0" w:space="0" w:color="auto"/>
                                    <w:bottom w:val="none" w:sz="0" w:space="0" w:color="auto"/>
                                    <w:right w:val="none" w:sz="0" w:space="0" w:color="auto"/>
                                  </w:divBdr>
                                  <w:divsChild>
                                    <w:div w:id="1647204563">
                                      <w:marLeft w:val="0"/>
                                      <w:marRight w:val="0"/>
                                      <w:marTop w:val="0"/>
                                      <w:marBottom w:val="0"/>
                                      <w:divBdr>
                                        <w:top w:val="none" w:sz="0" w:space="0" w:color="auto"/>
                                        <w:left w:val="none" w:sz="0" w:space="0" w:color="auto"/>
                                        <w:bottom w:val="none" w:sz="0" w:space="0" w:color="auto"/>
                                        <w:right w:val="none" w:sz="0" w:space="0" w:color="auto"/>
                                      </w:divBdr>
                                    </w:div>
                                  </w:divsChild>
                                </w:div>
                                <w:div w:id="660163133">
                                  <w:marLeft w:val="0"/>
                                  <w:marRight w:val="0"/>
                                  <w:marTop w:val="0"/>
                                  <w:marBottom w:val="0"/>
                                  <w:divBdr>
                                    <w:top w:val="none" w:sz="0" w:space="0" w:color="auto"/>
                                    <w:left w:val="none" w:sz="0" w:space="0" w:color="auto"/>
                                    <w:bottom w:val="none" w:sz="0" w:space="0" w:color="auto"/>
                                    <w:right w:val="none" w:sz="0" w:space="0" w:color="auto"/>
                                  </w:divBdr>
                                  <w:divsChild>
                                    <w:div w:id="895163442">
                                      <w:marLeft w:val="0"/>
                                      <w:marRight w:val="0"/>
                                      <w:marTop w:val="0"/>
                                      <w:marBottom w:val="0"/>
                                      <w:divBdr>
                                        <w:top w:val="none" w:sz="0" w:space="0" w:color="auto"/>
                                        <w:left w:val="none" w:sz="0" w:space="0" w:color="auto"/>
                                        <w:bottom w:val="none" w:sz="0" w:space="0" w:color="auto"/>
                                        <w:right w:val="none" w:sz="0" w:space="0" w:color="auto"/>
                                      </w:divBdr>
                                      <w:divsChild>
                                        <w:div w:id="1520390094">
                                          <w:marLeft w:val="0"/>
                                          <w:marRight w:val="0"/>
                                          <w:marTop w:val="0"/>
                                          <w:marBottom w:val="0"/>
                                          <w:divBdr>
                                            <w:top w:val="none" w:sz="0" w:space="0" w:color="auto"/>
                                            <w:left w:val="none" w:sz="0" w:space="0" w:color="auto"/>
                                            <w:bottom w:val="none" w:sz="0" w:space="0" w:color="auto"/>
                                            <w:right w:val="none" w:sz="0" w:space="0" w:color="auto"/>
                                          </w:divBdr>
                                          <w:divsChild>
                                            <w:div w:id="14300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600505">
                      <w:marLeft w:val="0"/>
                      <w:marRight w:val="0"/>
                      <w:marTop w:val="0"/>
                      <w:marBottom w:val="0"/>
                      <w:divBdr>
                        <w:top w:val="none" w:sz="0" w:space="0" w:color="auto"/>
                        <w:left w:val="none" w:sz="0" w:space="0" w:color="auto"/>
                        <w:bottom w:val="none" w:sz="0" w:space="0" w:color="auto"/>
                        <w:right w:val="none" w:sz="0" w:space="0" w:color="auto"/>
                      </w:divBdr>
                      <w:divsChild>
                        <w:div w:id="1160778505">
                          <w:marLeft w:val="0"/>
                          <w:marRight w:val="0"/>
                          <w:marTop w:val="0"/>
                          <w:marBottom w:val="0"/>
                          <w:divBdr>
                            <w:top w:val="none" w:sz="0" w:space="0" w:color="auto"/>
                            <w:left w:val="none" w:sz="0" w:space="0" w:color="auto"/>
                            <w:bottom w:val="none" w:sz="0" w:space="0" w:color="auto"/>
                            <w:right w:val="none" w:sz="0" w:space="0" w:color="auto"/>
                          </w:divBdr>
                          <w:divsChild>
                            <w:div w:id="178276923">
                              <w:marLeft w:val="0"/>
                              <w:marRight w:val="0"/>
                              <w:marTop w:val="0"/>
                              <w:marBottom w:val="0"/>
                              <w:divBdr>
                                <w:top w:val="none" w:sz="0" w:space="0" w:color="auto"/>
                                <w:left w:val="none" w:sz="0" w:space="0" w:color="auto"/>
                                <w:bottom w:val="none" w:sz="0" w:space="0" w:color="auto"/>
                                <w:right w:val="none" w:sz="0" w:space="0" w:color="auto"/>
                              </w:divBdr>
                              <w:divsChild>
                                <w:div w:id="11579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971243">
      <w:bodyDiv w:val="1"/>
      <w:marLeft w:val="0"/>
      <w:marRight w:val="0"/>
      <w:marTop w:val="0"/>
      <w:marBottom w:val="0"/>
      <w:divBdr>
        <w:top w:val="none" w:sz="0" w:space="0" w:color="auto"/>
        <w:left w:val="none" w:sz="0" w:space="0" w:color="auto"/>
        <w:bottom w:val="none" w:sz="0" w:space="0" w:color="auto"/>
        <w:right w:val="none" w:sz="0" w:space="0" w:color="auto"/>
      </w:divBdr>
    </w:div>
    <w:div w:id="786239088">
      <w:bodyDiv w:val="1"/>
      <w:marLeft w:val="0"/>
      <w:marRight w:val="0"/>
      <w:marTop w:val="0"/>
      <w:marBottom w:val="0"/>
      <w:divBdr>
        <w:top w:val="none" w:sz="0" w:space="0" w:color="auto"/>
        <w:left w:val="none" w:sz="0" w:space="0" w:color="auto"/>
        <w:bottom w:val="none" w:sz="0" w:space="0" w:color="auto"/>
        <w:right w:val="none" w:sz="0" w:space="0" w:color="auto"/>
      </w:divBdr>
      <w:divsChild>
        <w:div w:id="1621305838">
          <w:marLeft w:val="547"/>
          <w:marRight w:val="0"/>
          <w:marTop w:val="0"/>
          <w:marBottom w:val="0"/>
          <w:divBdr>
            <w:top w:val="none" w:sz="0" w:space="0" w:color="auto"/>
            <w:left w:val="none" w:sz="0" w:space="0" w:color="auto"/>
            <w:bottom w:val="none" w:sz="0" w:space="0" w:color="auto"/>
            <w:right w:val="none" w:sz="0" w:space="0" w:color="auto"/>
          </w:divBdr>
        </w:div>
      </w:divsChild>
    </w:div>
    <w:div w:id="789662578">
      <w:bodyDiv w:val="1"/>
      <w:marLeft w:val="0"/>
      <w:marRight w:val="0"/>
      <w:marTop w:val="0"/>
      <w:marBottom w:val="0"/>
      <w:divBdr>
        <w:top w:val="none" w:sz="0" w:space="0" w:color="auto"/>
        <w:left w:val="none" w:sz="0" w:space="0" w:color="auto"/>
        <w:bottom w:val="none" w:sz="0" w:space="0" w:color="auto"/>
        <w:right w:val="none" w:sz="0" w:space="0" w:color="auto"/>
      </w:divBdr>
      <w:divsChild>
        <w:div w:id="75909823">
          <w:marLeft w:val="0"/>
          <w:marRight w:val="0"/>
          <w:marTop w:val="100"/>
          <w:marBottom w:val="0"/>
          <w:divBdr>
            <w:top w:val="none" w:sz="0" w:space="0" w:color="auto"/>
            <w:left w:val="none" w:sz="0" w:space="0" w:color="auto"/>
            <w:bottom w:val="none" w:sz="0" w:space="0" w:color="auto"/>
            <w:right w:val="none" w:sz="0" w:space="0" w:color="auto"/>
          </w:divBdr>
        </w:div>
        <w:div w:id="1191916932">
          <w:marLeft w:val="0"/>
          <w:marRight w:val="0"/>
          <w:marTop w:val="0"/>
          <w:marBottom w:val="0"/>
          <w:divBdr>
            <w:top w:val="none" w:sz="0" w:space="0" w:color="auto"/>
            <w:left w:val="none" w:sz="0" w:space="0" w:color="auto"/>
            <w:bottom w:val="none" w:sz="0" w:space="0" w:color="auto"/>
            <w:right w:val="none" w:sz="0" w:space="0" w:color="auto"/>
          </w:divBdr>
          <w:divsChild>
            <w:div w:id="1737318292">
              <w:marLeft w:val="0"/>
              <w:marRight w:val="0"/>
              <w:marTop w:val="0"/>
              <w:marBottom w:val="0"/>
              <w:divBdr>
                <w:top w:val="none" w:sz="0" w:space="0" w:color="auto"/>
                <w:left w:val="none" w:sz="0" w:space="0" w:color="auto"/>
                <w:bottom w:val="none" w:sz="0" w:space="0" w:color="auto"/>
                <w:right w:val="none" w:sz="0" w:space="0" w:color="auto"/>
              </w:divBdr>
              <w:divsChild>
                <w:div w:id="55026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53173">
      <w:bodyDiv w:val="1"/>
      <w:marLeft w:val="0"/>
      <w:marRight w:val="0"/>
      <w:marTop w:val="0"/>
      <w:marBottom w:val="0"/>
      <w:divBdr>
        <w:top w:val="none" w:sz="0" w:space="0" w:color="auto"/>
        <w:left w:val="none" w:sz="0" w:space="0" w:color="auto"/>
        <w:bottom w:val="none" w:sz="0" w:space="0" w:color="auto"/>
        <w:right w:val="none" w:sz="0" w:space="0" w:color="auto"/>
      </w:divBdr>
      <w:divsChild>
        <w:div w:id="982194656">
          <w:marLeft w:val="547"/>
          <w:marRight w:val="0"/>
          <w:marTop w:val="0"/>
          <w:marBottom w:val="0"/>
          <w:divBdr>
            <w:top w:val="none" w:sz="0" w:space="0" w:color="auto"/>
            <w:left w:val="none" w:sz="0" w:space="0" w:color="auto"/>
            <w:bottom w:val="none" w:sz="0" w:space="0" w:color="auto"/>
            <w:right w:val="none" w:sz="0" w:space="0" w:color="auto"/>
          </w:divBdr>
        </w:div>
      </w:divsChild>
    </w:div>
    <w:div w:id="837579339">
      <w:bodyDiv w:val="1"/>
      <w:marLeft w:val="0"/>
      <w:marRight w:val="0"/>
      <w:marTop w:val="0"/>
      <w:marBottom w:val="0"/>
      <w:divBdr>
        <w:top w:val="none" w:sz="0" w:space="0" w:color="auto"/>
        <w:left w:val="none" w:sz="0" w:space="0" w:color="auto"/>
        <w:bottom w:val="none" w:sz="0" w:space="0" w:color="auto"/>
        <w:right w:val="none" w:sz="0" w:space="0" w:color="auto"/>
      </w:divBdr>
      <w:divsChild>
        <w:div w:id="831337954">
          <w:marLeft w:val="0"/>
          <w:marRight w:val="0"/>
          <w:marTop w:val="100"/>
          <w:marBottom w:val="0"/>
          <w:divBdr>
            <w:top w:val="none" w:sz="0" w:space="0" w:color="auto"/>
            <w:left w:val="none" w:sz="0" w:space="0" w:color="auto"/>
            <w:bottom w:val="none" w:sz="0" w:space="0" w:color="auto"/>
            <w:right w:val="none" w:sz="0" w:space="0" w:color="auto"/>
          </w:divBdr>
        </w:div>
        <w:div w:id="1762674971">
          <w:marLeft w:val="0"/>
          <w:marRight w:val="0"/>
          <w:marTop w:val="0"/>
          <w:marBottom w:val="0"/>
          <w:divBdr>
            <w:top w:val="none" w:sz="0" w:space="0" w:color="auto"/>
            <w:left w:val="none" w:sz="0" w:space="0" w:color="auto"/>
            <w:bottom w:val="none" w:sz="0" w:space="0" w:color="auto"/>
            <w:right w:val="none" w:sz="0" w:space="0" w:color="auto"/>
          </w:divBdr>
          <w:divsChild>
            <w:div w:id="561063451">
              <w:marLeft w:val="0"/>
              <w:marRight w:val="0"/>
              <w:marTop w:val="0"/>
              <w:marBottom w:val="0"/>
              <w:divBdr>
                <w:top w:val="none" w:sz="0" w:space="0" w:color="auto"/>
                <w:left w:val="none" w:sz="0" w:space="0" w:color="auto"/>
                <w:bottom w:val="none" w:sz="0" w:space="0" w:color="auto"/>
                <w:right w:val="none" w:sz="0" w:space="0" w:color="auto"/>
              </w:divBdr>
              <w:divsChild>
                <w:div w:id="87588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51588">
      <w:bodyDiv w:val="1"/>
      <w:marLeft w:val="0"/>
      <w:marRight w:val="0"/>
      <w:marTop w:val="0"/>
      <w:marBottom w:val="0"/>
      <w:divBdr>
        <w:top w:val="none" w:sz="0" w:space="0" w:color="auto"/>
        <w:left w:val="none" w:sz="0" w:space="0" w:color="auto"/>
        <w:bottom w:val="none" w:sz="0" w:space="0" w:color="auto"/>
        <w:right w:val="none" w:sz="0" w:space="0" w:color="auto"/>
      </w:divBdr>
      <w:divsChild>
        <w:div w:id="1527980947">
          <w:marLeft w:val="0"/>
          <w:marRight w:val="0"/>
          <w:marTop w:val="100"/>
          <w:marBottom w:val="0"/>
          <w:divBdr>
            <w:top w:val="none" w:sz="0" w:space="0" w:color="auto"/>
            <w:left w:val="none" w:sz="0" w:space="0" w:color="auto"/>
            <w:bottom w:val="none" w:sz="0" w:space="0" w:color="auto"/>
            <w:right w:val="none" w:sz="0" w:space="0" w:color="auto"/>
          </w:divBdr>
        </w:div>
        <w:div w:id="1881631092">
          <w:marLeft w:val="0"/>
          <w:marRight w:val="0"/>
          <w:marTop w:val="0"/>
          <w:marBottom w:val="0"/>
          <w:divBdr>
            <w:top w:val="none" w:sz="0" w:space="0" w:color="auto"/>
            <w:left w:val="none" w:sz="0" w:space="0" w:color="auto"/>
            <w:bottom w:val="none" w:sz="0" w:space="0" w:color="auto"/>
            <w:right w:val="none" w:sz="0" w:space="0" w:color="auto"/>
          </w:divBdr>
          <w:divsChild>
            <w:div w:id="1909608990">
              <w:marLeft w:val="0"/>
              <w:marRight w:val="0"/>
              <w:marTop w:val="0"/>
              <w:marBottom w:val="0"/>
              <w:divBdr>
                <w:top w:val="none" w:sz="0" w:space="0" w:color="auto"/>
                <w:left w:val="none" w:sz="0" w:space="0" w:color="auto"/>
                <w:bottom w:val="none" w:sz="0" w:space="0" w:color="auto"/>
                <w:right w:val="none" w:sz="0" w:space="0" w:color="auto"/>
              </w:divBdr>
              <w:divsChild>
                <w:div w:id="162584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74138">
      <w:bodyDiv w:val="1"/>
      <w:marLeft w:val="0"/>
      <w:marRight w:val="0"/>
      <w:marTop w:val="0"/>
      <w:marBottom w:val="0"/>
      <w:divBdr>
        <w:top w:val="none" w:sz="0" w:space="0" w:color="auto"/>
        <w:left w:val="none" w:sz="0" w:space="0" w:color="auto"/>
        <w:bottom w:val="none" w:sz="0" w:space="0" w:color="auto"/>
        <w:right w:val="none" w:sz="0" w:space="0" w:color="auto"/>
      </w:divBdr>
      <w:divsChild>
        <w:div w:id="1824156347">
          <w:marLeft w:val="0"/>
          <w:marRight w:val="0"/>
          <w:marTop w:val="0"/>
          <w:marBottom w:val="0"/>
          <w:divBdr>
            <w:top w:val="none" w:sz="0" w:space="0" w:color="auto"/>
            <w:left w:val="none" w:sz="0" w:space="0" w:color="auto"/>
            <w:bottom w:val="none" w:sz="0" w:space="0" w:color="auto"/>
            <w:right w:val="none" w:sz="0" w:space="0" w:color="auto"/>
          </w:divBdr>
          <w:divsChild>
            <w:div w:id="786968906">
              <w:marLeft w:val="0"/>
              <w:marRight w:val="0"/>
              <w:marTop w:val="0"/>
              <w:marBottom w:val="0"/>
              <w:divBdr>
                <w:top w:val="none" w:sz="0" w:space="0" w:color="auto"/>
                <w:left w:val="none" w:sz="0" w:space="0" w:color="auto"/>
                <w:bottom w:val="none" w:sz="0" w:space="0" w:color="auto"/>
                <w:right w:val="none" w:sz="0" w:space="0" w:color="auto"/>
              </w:divBdr>
              <w:divsChild>
                <w:div w:id="1302878716">
                  <w:marLeft w:val="0"/>
                  <w:marRight w:val="0"/>
                  <w:marTop w:val="0"/>
                  <w:marBottom w:val="0"/>
                  <w:divBdr>
                    <w:top w:val="none" w:sz="0" w:space="0" w:color="auto"/>
                    <w:left w:val="none" w:sz="0" w:space="0" w:color="auto"/>
                    <w:bottom w:val="none" w:sz="0" w:space="0" w:color="auto"/>
                    <w:right w:val="none" w:sz="0" w:space="0" w:color="auto"/>
                  </w:divBdr>
                  <w:divsChild>
                    <w:div w:id="1556159631">
                      <w:marLeft w:val="0"/>
                      <w:marRight w:val="0"/>
                      <w:marTop w:val="0"/>
                      <w:marBottom w:val="0"/>
                      <w:divBdr>
                        <w:top w:val="none" w:sz="0" w:space="0" w:color="auto"/>
                        <w:left w:val="none" w:sz="0" w:space="0" w:color="auto"/>
                        <w:bottom w:val="none" w:sz="0" w:space="0" w:color="auto"/>
                        <w:right w:val="none" w:sz="0" w:space="0" w:color="auto"/>
                      </w:divBdr>
                      <w:divsChild>
                        <w:div w:id="2021813702">
                          <w:marLeft w:val="0"/>
                          <w:marRight w:val="0"/>
                          <w:marTop w:val="0"/>
                          <w:marBottom w:val="0"/>
                          <w:divBdr>
                            <w:top w:val="none" w:sz="0" w:space="0" w:color="auto"/>
                            <w:left w:val="none" w:sz="0" w:space="0" w:color="auto"/>
                            <w:bottom w:val="none" w:sz="0" w:space="0" w:color="auto"/>
                            <w:right w:val="none" w:sz="0" w:space="0" w:color="auto"/>
                          </w:divBdr>
                          <w:divsChild>
                            <w:div w:id="604120919">
                              <w:marLeft w:val="0"/>
                              <w:marRight w:val="0"/>
                              <w:marTop w:val="0"/>
                              <w:marBottom w:val="0"/>
                              <w:divBdr>
                                <w:top w:val="none" w:sz="0" w:space="0" w:color="auto"/>
                                <w:left w:val="none" w:sz="0" w:space="0" w:color="auto"/>
                                <w:bottom w:val="none" w:sz="0" w:space="0" w:color="auto"/>
                                <w:right w:val="none" w:sz="0" w:space="0" w:color="auto"/>
                              </w:divBdr>
                            </w:div>
                            <w:div w:id="1161432385">
                              <w:marLeft w:val="0"/>
                              <w:marRight w:val="0"/>
                              <w:marTop w:val="100"/>
                              <w:marBottom w:val="0"/>
                              <w:divBdr>
                                <w:top w:val="none" w:sz="0" w:space="0" w:color="auto"/>
                                <w:left w:val="none" w:sz="0" w:space="0" w:color="auto"/>
                                <w:bottom w:val="none" w:sz="0" w:space="0" w:color="auto"/>
                                <w:right w:val="none" w:sz="0" w:space="0" w:color="auto"/>
                              </w:divBdr>
                              <w:divsChild>
                                <w:div w:id="1780105079">
                                  <w:marLeft w:val="0"/>
                                  <w:marRight w:val="0"/>
                                  <w:marTop w:val="0"/>
                                  <w:marBottom w:val="0"/>
                                  <w:divBdr>
                                    <w:top w:val="none" w:sz="0" w:space="0" w:color="auto"/>
                                    <w:left w:val="none" w:sz="0" w:space="0" w:color="auto"/>
                                    <w:bottom w:val="none" w:sz="0" w:space="0" w:color="auto"/>
                                    <w:right w:val="none" w:sz="0" w:space="0" w:color="auto"/>
                                  </w:divBdr>
                                  <w:divsChild>
                                    <w:div w:id="50159168">
                                      <w:marLeft w:val="0"/>
                                      <w:marRight w:val="0"/>
                                      <w:marTop w:val="0"/>
                                      <w:marBottom w:val="0"/>
                                      <w:divBdr>
                                        <w:top w:val="none" w:sz="0" w:space="0" w:color="auto"/>
                                        <w:left w:val="none" w:sz="0" w:space="0" w:color="auto"/>
                                        <w:bottom w:val="none" w:sz="0" w:space="0" w:color="auto"/>
                                        <w:right w:val="none" w:sz="0" w:space="0" w:color="auto"/>
                                      </w:divBdr>
                                      <w:divsChild>
                                        <w:div w:id="105901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2216">
                                  <w:marLeft w:val="0"/>
                                  <w:marRight w:val="0"/>
                                  <w:marTop w:val="0"/>
                                  <w:marBottom w:val="0"/>
                                  <w:divBdr>
                                    <w:top w:val="none" w:sz="0" w:space="0" w:color="auto"/>
                                    <w:left w:val="none" w:sz="0" w:space="0" w:color="auto"/>
                                    <w:bottom w:val="none" w:sz="0" w:space="0" w:color="auto"/>
                                    <w:right w:val="none" w:sz="0" w:space="0" w:color="auto"/>
                                  </w:divBdr>
                                  <w:divsChild>
                                    <w:div w:id="1541359012">
                                      <w:marLeft w:val="0"/>
                                      <w:marRight w:val="0"/>
                                      <w:marTop w:val="0"/>
                                      <w:marBottom w:val="0"/>
                                      <w:divBdr>
                                        <w:top w:val="none" w:sz="0" w:space="0" w:color="auto"/>
                                        <w:left w:val="none" w:sz="0" w:space="0" w:color="auto"/>
                                        <w:bottom w:val="none" w:sz="0" w:space="0" w:color="auto"/>
                                        <w:right w:val="none" w:sz="0" w:space="0" w:color="auto"/>
                                      </w:divBdr>
                                    </w:div>
                                  </w:divsChild>
                                </w:div>
                                <w:div w:id="1114980498">
                                  <w:marLeft w:val="0"/>
                                  <w:marRight w:val="0"/>
                                  <w:marTop w:val="0"/>
                                  <w:marBottom w:val="0"/>
                                  <w:divBdr>
                                    <w:top w:val="none" w:sz="0" w:space="0" w:color="auto"/>
                                    <w:left w:val="none" w:sz="0" w:space="0" w:color="auto"/>
                                    <w:bottom w:val="none" w:sz="0" w:space="0" w:color="auto"/>
                                    <w:right w:val="none" w:sz="0" w:space="0" w:color="auto"/>
                                  </w:divBdr>
                                  <w:divsChild>
                                    <w:div w:id="1269046552">
                                      <w:marLeft w:val="0"/>
                                      <w:marRight w:val="0"/>
                                      <w:marTop w:val="0"/>
                                      <w:marBottom w:val="0"/>
                                      <w:divBdr>
                                        <w:top w:val="none" w:sz="0" w:space="0" w:color="auto"/>
                                        <w:left w:val="none" w:sz="0" w:space="0" w:color="auto"/>
                                        <w:bottom w:val="none" w:sz="0" w:space="0" w:color="auto"/>
                                        <w:right w:val="none" w:sz="0" w:space="0" w:color="auto"/>
                                      </w:divBdr>
                                      <w:divsChild>
                                        <w:div w:id="1367828139">
                                          <w:marLeft w:val="0"/>
                                          <w:marRight w:val="0"/>
                                          <w:marTop w:val="0"/>
                                          <w:marBottom w:val="0"/>
                                          <w:divBdr>
                                            <w:top w:val="none" w:sz="0" w:space="0" w:color="auto"/>
                                            <w:left w:val="none" w:sz="0" w:space="0" w:color="auto"/>
                                            <w:bottom w:val="none" w:sz="0" w:space="0" w:color="auto"/>
                                            <w:right w:val="none" w:sz="0" w:space="0" w:color="auto"/>
                                          </w:divBdr>
                                          <w:divsChild>
                                            <w:div w:id="173627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729340">
                      <w:marLeft w:val="0"/>
                      <w:marRight w:val="0"/>
                      <w:marTop w:val="0"/>
                      <w:marBottom w:val="0"/>
                      <w:divBdr>
                        <w:top w:val="none" w:sz="0" w:space="0" w:color="auto"/>
                        <w:left w:val="none" w:sz="0" w:space="0" w:color="auto"/>
                        <w:bottom w:val="none" w:sz="0" w:space="0" w:color="auto"/>
                        <w:right w:val="none" w:sz="0" w:space="0" w:color="auto"/>
                      </w:divBdr>
                      <w:divsChild>
                        <w:div w:id="1433936057">
                          <w:marLeft w:val="0"/>
                          <w:marRight w:val="0"/>
                          <w:marTop w:val="0"/>
                          <w:marBottom w:val="0"/>
                          <w:divBdr>
                            <w:top w:val="none" w:sz="0" w:space="0" w:color="auto"/>
                            <w:left w:val="none" w:sz="0" w:space="0" w:color="auto"/>
                            <w:bottom w:val="none" w:sz="0" w:space="0" w:color="auto"/>
                            <w:right w:val="none" w:sz="0" w:space="0" w:color="auto"/>
                          </w:divBdr>
                          <w:divsChild>
                            <w:div w:id="2038576661">
                              <w:marLeft w:val="0"/>
                              <w:marRight w:val="0"/>
                              <w:marTop w:val="0"/>
                              <w:marBottom w:val="0"/>
                              <w:divBdr>
                                <w:top w:val="none" w:sz="0" w:space="0" w:color="auto"/>
                                <w:left w:val="none" w:sz="0" w:space="0" w:color="auto"/>
                                <w:bottom w:val="none" w:sz="0" w:space="0" w:color="auto"/>
                                <w:right w:val="none" w:sz="0" w:space="0" w:color="auto"/>
                              </w:divBdr>
                              <w:divsChild>
                                <w:div w:id="8395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514325">
      <w:bodyDiv w:val="1"/>
      <w:marLeft w:val="0"/>
      <w:marRight w:val="0"/>
      <w:marTop w:val="0"/>
      <w:marBottom w:val="0"/>
      <w:divBdr>
        <w:top w:val="none" w:sz="0" w:space="0" w:color="auto"/>
        <w:left w:val="none" w:sz="0" w:space="0" w:color="auto"/>
        <w:bottom w:val="none" w:sz="0" w:space="0" w:color="auto"/>
        <w:right w:val="none" w:sz="0" w:space="0" w:color="auto"/>
      </w:divBdr>
      <w:divsChild>
        <w:div w:id="1179583925">
          <w:marLeft w:val="0"/>
          <w:marRight w:val="0"/>
          <w:marTop w:val="100"/>
          <w:marBottom w:val="0"/>
          <w:divBdr>
            <w:top w:val="none" w:sz="0" w:space="0" w:color="auto"/>
            <w:left w:val="none" w:sz="0" w:space="0" w:color="auto"/>
            <w:bottom w:val="none" w:sz="0" w:space="0" w:color="auto"/>
            <w:right w:val="none" w:sz="0" w:space="0" w:color="auto"/>
          </w:divBdr>
        </w:div>
        <w:div w:id="93865707">
          <w:marLeft w:val="0"/>
          <w:marRight w:val="0"/>
          <w:marTop w:val="0"/>
          <w:marBottom w:val="0"/>
          <w:divBdr>
            <w:top w:val="none" w:sz="0" w:space="0" w:color="auto"/>
            <w:left w:val="none" w:sz="0" w:space="0" w:color="auto"/>
            <w:bottom w:val="none" w:sz="0" w:space="0" w:color="auto"/>
            <w:right w:val="none" w:sz="0" w:space="0" w:color="auto"/>
          </w:divBdr>
          <w:divsChild>
            <w:div w:id="924262019">
              <w:marLeft w:val="0"/>
              <w:marRight w:val="0"/>
              <w:marTop w:val="0"/>
              <w:marBottom w:val="0"/>
              <w:divBdr>
                <w:top w:val="none" w:sz="0" w:space="0" w:color="auto"/>
                <w:left w:val="none" w:sz="0" w:space="0" w:color="auto"/>
                <w:bottom w:val="none" w:sz="0" w:space="0" w:color="auto"/>
                <w:right w:val="none" w:sz="0" w:space="0" w:color="auto"/>
              </w:divBdr>
              <w:divsChild>
                <w:div w:id="1195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47047">
      <w:bodyDiv w:val="1"/>
      <w:marLeft w:val="0"/>
      <w:marRight w:val="0"/>
      <w:marTop w:val="0"/>
      <w:marBottom w:val="0"/>
      <w:divBdr>
        <w:top w:val="none" w:sz="0" w:space="0" w:color="auto"/>
        <w:left w:val="none" w:sz="0" w:space="0" w:color="auto"/>
        <w:bottom w:val="none" w:sz="0" w:space="0" w:color="auto"/>
        <w:right w:val="none" w:sz="0" w:space="0" w:color="auto"/>
      </w:divBdr>
      <w:divsChild>
        <w:div w:id="1658341708">
          <w:marLeft w:val="0"/>
          <w:marRight w:val="0"/>
          <w:marTop w:val="100"/>
          <w:marBottom w:val="0"/>
          <w:divBdr>
            <w:top w:val="none" w:sz="0" w:space="0" w:color="auto"/>
            <w:left w:val="none" w:sz="0" w:space="0" w:color="auto"/>
            <w:bottom w:val="none" w:sz="0" w:space="0" w:color="auto"/>
            <w:right w:val="none" w:sz="0" w:space="0" w:color="auto"/>
          </w:divBdr>
        </w:div>
        <w:div w:id="837765577">
          <w:marLeft w:val="0"/>
          <w:marRight w:val="0"/>
          <w:marTop w:val="0"/>
          <w:marBottom w:val="0"/>
          <w:divBdr>
            <w:top w:val="none" w:sz="0" w:space="0" w:color="auto"/>
            <w:left w:val="none" w:sz="0" w:space="0" w:color="auto"/>
            <w:bottom w:val="none" w:sz="0" w:space="0" w:color="auto"/>
            <w:right w:val="none" w:sz="0" w:space="0" w:color="auto"/>
          </w:divBdr>
          <w:divsChild>
            <w:div w:id="1028947941">
              <w:marLeft w:val="0"/>
              <w:marRight w:val="0"/>
              <w:marTop w:val="0"/>
              <w:marBottom w:val="0"/>
              <w:divBdr>
                <w:top w:val="none" w:sz="0" w:space="0" w:color="auto"/>
                <w:left w:val="none" w:sz="0" w:space="0" w:color="auto"/>
                <w:bottom w:val="none" w:sz="0" w:space="0" w:color="auto"/>
                <w:right w:val="none" w:sz="0" w:space="0" w:color="auto"/>
              </w:divBdr>
              <w:divsChild>
                <w:div w:id="1649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84449">
      <w:bodyDiv w:val="1"/>
      <w:marLeft w:val="0"/>
      <w:marRight w:val="0"/>
      <w:marTop w:val="0"/>
      <w:marBottom w:val="0"/>
      <w:divBdr>
        <w:top w:val="none" w:sz="0" w:space="0" w:color="auto"/>
        <w:left w:val="none" w:sz="0" w:space="0" w:color="auto"/>
        <w:bottom w:val="none" w:sz="0" w:space="0" w:color="auto"/>
        <w:right w:val="none" w:sz="0" w:space="0" w:color="auto"/>
      </w:divBdr>
    </w:div>
    <w:div w:id="1133255302">
      <w:bodyDiv w:val="1"/>
      <w:marLeft w:val="0"/>
      <w:marRight w:val="0"/>
      <w:marTop w:val="0"/>
      <w:marBottom w:val="0"/>
      <w:divBdr>
        <w:top w:val="none" w:sz="0" w:space="0" w:color="auto"/>
        <w:left w:val="none" w:sz="0" w:space="0" w:color="auto"/>
        <w:bottom w:val="none" w:sz="0" w:space="0" w:color="auto"/>
        <w:right w:val="none" w:sz="0" w:space="0" w:color="auto"/>
      </w:divBdr>
    </w:div>
    <w:div w:id="1134132101">
      <w:bodyDiv w:val="1"/>
      <w:marLeft w:val="0"/>
      <w:marRight w:val="0"/>
      <w:marTop w:val="0"/>
      <w:marBottom w:val="0"/>
      <w:divBdr>
        <w:top w:val="none" w:sz="0" w:space="0" w:color="auto"/>
        <w:left w:val="none" w:sz="0" w:space="0" w:color="auto"/>
        <w:bottom w:val="none" w:sz="0" w:space="0" w:color="auto"/>
        <w:right w:val="none" w:sz="0" w:space="0" w:color="auto"/>
      </w:divBdr>
      <w:divsChild>
        <w:div w:id="505244688">
          <w:marLeft w:val="547"/>
          <w:marRight w:val="0"/>
          <w:marTop w:val="0"/>
          <w:marBottom w:val="0"/>
          <w:divBdr>
            <w:top w:val="none" w:sz="0" w:space="0" w:color="auto"/>
            <w:left w:val="none" w:sz="0" w:space="0" w:color="auto"/>
            <w:bottom w:val="none" w:sz="0" w:space="0" w:color="auto"/>
            <w:right w:val="none" w:sz="0" w:space="0" w:color="auto"/>
          </w:divBdr>
        </w:div>
      </w:divsChild>
    </w:div>
    <w:div w:id="1147436523">
      <w:bodyDiv w:val="1"/>
      <w:marLeft w:val="0"/>
      <w:marRight w:val="0"/>
      <w:marTop w:val="0"/>
      <w:marBottom w:val="0"/>
      <w:divBdr>
        <w:top w:val="none" w:sz="0" w:space="0" w:color="auto"/>
        <w:left w:val="none" w:sz="0" w:space="0" w:color="auto"/>
        <w:bottom w:val="none" w:sz="0" w:space="0" w:color="auto"/>
        <w:right w:val="none" w:sz="0" w:space="0" w:color="auto"/>
      </w:divBdr>
      <w:divsChild>
        <w:div w:id="1043477990">
          <w:marLeft w:val="0"/>
          <w:marRight w:val="0"/>
          <w:marTop w:val="0"/>
          <w:marBottom w:val="133"/>
          <w:divBdr>
            <w:top w:val="none" w:sz="0" w:space="0" w:color="auto"/>
            <w:left w:val="none" w:sz="0" w:space="0" w:color="auto"/>
            <w:bottom w:val="none" w:sz="0" w:space="0" w:color="auto"/>
            <w:right w:val="none" w:sz="0" w:space="0" w:color="auto"/>
          </w:divBdr>
          <w:divsChild>
            <w:div w:id="697707071">
              <w:marLeft w:val="0"/>
              <w:marRight w:val="0"/>
              <w:marTop w:val="0"/>
              <w:marBottom w:val="0"/>
              <w:divBdr>
                <w:top w:val="none" w:sz="0" w:space="0" w:color="auto"/>
                <w:left w:val="none" w:sz="0" w:space="0" w:color="auto"/>
                <w:bottom w:val="none" w:sz="0" w:space="0" w:color="auto"/>
                <w:right w:val="none" w:sz="0" w:space="0" w:color="auto"/>
              </w:divBdr>
              <w:divsChild>
                <w:div w:id="376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325809">
      <w:bodyDiv w:val="1"/>
      <w:marLeft w:val="0"/>
      <w:marRight w:val="0"/>
      <w:marTop w:val="0"/>
      <w:marBottom w:val="0"/>
      <w:divBdr>
        <w:top w:val="none" w:sz="0" w:space="0" w:color="auto"/>
        <w:left w:val="none" w:sz="0" w:space="0" w:color="auto"/>
        <w:bottom w:val="none" w:sz="0" w:space="0" w:color="auto"/>
        <w:right w:val="none" w:sz="0" w:space="0" w:color="auto"/>
      </w:divBdr>
      <w:divsChild>
        <w:div w:id="1031227964">
          <w:marLeft w:val="0"/>
          <w:marRight w:val="0"/>
          <w:marTop w:val="100"/>
          <w:marBottom w:val="0"/>
          <w:divBdr>
            <w:top w:val="none" w:sz="0" w:space="0" w:color="auto"/>
            <w:left w:val="none" w:sz="0" w:space="0" w:color="auto"/>
            <w:bottom w:val="none" w:sz="0" w:space="0" w:color="auto"/>
            <w:right w:val="none" w:sz="0" w:space="0" w:color="auto"/>
          </w:divBdr>
        </w:div>
        <w:div w:id="924607450">
          <w:marLeft w:val="0"/>
          <w:marRight w:val="0"/>
          <w:marTop w:val="0"/>
          <w:marBottom w:val="0"/>
          <w:divBdr>
            <w:top w:val="none" w:sz="0" w:space="0" w:color="auto"/>
            <w:left w:val="none" w:sz="0" w:space="0" w:color="auto"/>
            <w:bottom w:val="none" w:sz="0" w:space="0" w:color="auto"/>
            <w:right w:val="none" w:sz="0" w:space="0" w:color="auto"/>
          </w:divBdr>
          <w:divsChild>
            <w:div w:id="818034646">
              <w:marLeft w:val="0"/>
              <w:marRight w:val="0"/>
              <w:marTop w:val="0"/>
              <w:marBottom w:val="0"/>
              <w:divBdr>
                <w:top w:val="none" w:sz="0" w:space="0" w:color="auto"/>
                <w:left w:val="none" w:sz="0" w:space="0" w:color="auto"/>
                <w:bottom w:val="none" w:sz="0" w:space="0" w:color="auto"/>
                <w:right w:val="none" w:sz="0" w:space="0" w:color="auto"/>
              </w:divBdr>
              <w:divsChild>
                <w:div w:id="21157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481">
      <w:bodyDiv w:val="1"/>
      <w:marLeft w:val="0"/>
      <w:marRight w:val="0"/>
      <w:marTop w:val="0"/>
      <w:marBottom w:val="0"/>
      <w:divBdr>
        <w:top w:val="none" w:sz="0" w:space="0" w:color="auto"/>
        <w:left w:val="none" w:sz="0" w:space="0" w:color="auto"/>
        <w:bottom w:val="none" w:sz="0" w:space="0" w:color="auto"/>
        <w:right w:val="none" w:sz="0" w:space="0" w:color="auto"/>
      </w:divBdr>
      <w:divsChild>
        <w:div w:id="1918635738">
          <w:marLeft w:val="0"/>
          <w:marRight w:val="0"/>
          <w:marTop w:val="100"/>
          <w:marBottom w:val="0"/>
          <w:divBdr>
            <w:top w:val="none" w:sz="0" w:space="0" w:color="auto"/>
            <w:left w:val="none" w:sz="0" w:space="0" w:color="auto"/>
            <w:bottom w:val="none" w:sz="0" w:space="0" w:color="auto"/>
            <w:right w:val="none" w:sz="0" w:space="0" w:color="auto"/>
          </w:divBdr>
        </w:div>
        <w:div w:id="1830244172">
          <w:marLeft w:val="0"/>
          <w:marRight w:val="0"/>
          <w:marTop w:val="0"/>
          <w:marBottom w:val="0"/>
          <w:divBdr>
            <w:top w:val="none" w:sz="0" w:space="0" w:color="auto"/>
            <w:left w:val="none" w:sz="0" w:space="0" w:color="auto"/>
            <w:bottom w:val="none" w:sz="0" w:space="0" w:color="auto"/>
            <w:right w:val="none" w:sz="0" w:space="0" w:color="auto"/>
          </w:divBdr>
          <w:divsChild>
            <w:div w:id="78722074">
              <w:marLeft w:val="0"/>
              <w:marRight w:val="0"/>
              <w:marTop w:val="0"/>
              <w:marBottom w:val="0"/>
              <w:divBdr>
                <w:top w:val="none" w:sz="0" w:space="0" w:color="auto"/>
                <w:left w:val="none" w:sz="0" w:space="0" w:color="auto"/>
                <w:bottom w:val="none" w:sz="0" w:space="0" w:color="auto"/>
                <w:right w:val="none" w:sz="0" w:space="0" w:color="auto"/>
              </w:divBdr>
              <w:divsChild>
                <w:div w:id="158002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73641">
      <w:bodyDiv w:val="1"/>
      <w:marLeft w:val="0"/>
      <w:marRight w:val="0"/>
      <w:marTop w:val="0"/>
      <w:marBottom w:val="0"/>
      <w:divBdr>
        <w:top w:val="none" w:sz="0" w:space="0" w:color="auto"/>
        <w:left w:val="none" w:sz="0" w:space="0" w:color="auto"/>
        <w:bottom w:val="none" w:sz="0" w:space="0" w:color="auto"/>
        <w:right w:val="none" w:sz="0" w:space="0" w:color="auto"/>
      </w:divBdr>
      <w:divsChild>
        <w:div w:id="280497672">
          <w:marLeft w:val="0"/>
          <w:marRight w:val="0"/>
          <w:marTop w:val="100"/>
          <w:marBottom w:val="0"/>
          <w:divBdr>
            <w:top w:val="none" w:sz="0" w:space="0" w:color="auto"/>
            <w:left w:val="none" w:sz="0" w:space="0" w:color="auto"/>
            <w:bottom w:val="none" w:sz="0" w:space="0" w:color="auto"/>
            <w:right w:val="none" w:sz="0" w:space="0" w:color="auto"/>
          </w:divBdr>
        </w:div>
        <w:div w:id="601647210">
          <w:marLeft w:val="0"/>
          <w:marRight w:val="0"/>
          <w:marTop w:val="0"/>
          <w:marBottom w:val="0"/>
          <w:divBdr>
            <w:top w:val="none" w:sz="0" w:space="0" w:color="auto"/>
            <w:left w:val="none" w:sz="0" w:space="0" w:color="auto"/>
            <w:bottom w:val="none" w:sz="0" w:space="0" w:color="auto"/>
            <w:right w:val="none" w:sz="0" w:space="0" w:color="auto"/>
          </w:divBdr>
          <w:divsChild>
            <w:div w:id="2143380191">
              <w:marLeft w:val="0"/>
              <w:marRight w:val="0"/>
              <w:marTop w:val="0"/>
              <w:marBottom w:val="0"/>
              <w:divBdr>
                <w:top w:val="none" w:sz="0" w:space="0" w:color="auto"/>
                <w:left w:val="none" w:sz="0" w:space="0" w:color="auto"/>
                <w:bottom w:val="none" w:sz="0" w:space="0" w:color="auto"/>
                <w:right w:val="none" w:sz="0" w:space="0" w:color="auto"/>
              </w:divBdr>
              <w:divsChild>
                <w:div w:id="14074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09770">
      <w:bodyDiv w:val="1"/>
      <w:marLeft w:val="0"/>
      <w:marRight w:val="0"/>
      <w:marTop w:val="0"/>
      <w:marBottom w:val="0"/>
      <w:divBdr>
        <w:top w:val="none" w:sz="0" w:space="0" w:color="auto"/>
        <w:left w:val="none" w:sz="0" w:space="0" w:color="auto"/>
        <w:bottom w:val="none" w:sz="0" w:space="0" w:color="auto"/>
        <w:right w:val="none" w:sz="0" w:space="0" w:color="auto"/>
      </w:divBdr>
    </w:div>
    <w:div w:id="1242519318">
      <w:bodyDiv w:val="1"/>
      <w:marLeft w:val="0"/>
      <w:marRight w:val="0"/>
      <w:marTop w:val="0"/>
      <w:marBottom w:val="0"/>
      <w:divBdr>
        <w:top w:val="none" w:sz="0" w:space="0" w:color="auto"/>
        <w:left w:val="none" w:sz="0" w:space="0" w:color="auto"/>
        <w:bottom w:val="none" w:sz="0" w:space="0" w:color="auto"/>
        <w:right w:val="none" w:sz="0" w:space="0" w:color="auto"/>
      </w:divBdr>
      <w:divsChild>
        <w:div w:id="1684084417">
          <w:marLeft w:val="0"/>
          <w:marRight w:val="0"/>
          <w:marTop w:val="0"/>
          <w:marBottom w:val="0"/>
          <w:divBdr>
            <w:top w:val="none" w:sz="0" w:space="0" w:color="auto"/>
            <w:left w:val="none" w:sz="0" w:space="0" w:color="auto"/>
            <w:bottom w:val="none" w:sz="0" w:space="0" w:color="auto"/>
            <w:right w:val="none" w:sz="0" w:space="0" w:color="auto"/>
          </w:divBdr>
          <w:divsChild>
            <w:div w:id="1015039987">
              <w:marLeft w:val="0"/>
              <w:marRight w:val="0"/>
              <w:marTop w:val="0"/>
              <w:marBottom w:val="0"/>
              <w:divBdr>
                <w:top w:val="none" w:sz="0" w:space="0" w:color="auto"/>
                <w:left w:val="none" w:sz="0" w:space="0" w:color="auto"/>
                <w:bottom w:val="none" w:sz="0" w:space="0" w:color="auto"/>
                <w:right w:val="none" w:sz="0" w:space="0" w:color="auto"/>
              </w:divBdr>
              <w:divsChild>
                <w:div w:id="172570990">
                  <w:marLeft w:val="0"/>
                  <w:marRight w:val="0"/>
                  <w:marTop w:val="0"/>
                  <w:marBottom w:val="0"/>
                  <w:divBdr>
                    <w:top w:val="none" w:sz="0" w:space="0" w:color="auto"/>
                    <w:left w:val="none" w:sz="0" w:space="0" w:color="auto"/>
                    <w:bottom w:val="none" w:sz="0" w:space="0" w:color="auto"/>
                    <w:right w:val="none" w:sz="0" w:space="0" w:color="auto"/>
                  </w:divBdr>
                  <w:divsChild>
                    <w:div w:id="1552763779">
                      <w:marLeft w:val="0"/>
                      <w:marRight w:val="0"/>
                      <w:marTop w:val="0"/>
                      <w:marBottom w:val="0"/>
                      <w:divBdr>
                        <w:top w:val="none" w:sz="0" w:space="0" w:color="auto"/>
                        <w:left w:val="none" w:sz="0" w:space="0" w:color="auto"/>
                        <w:bottom w:val="none" w:sz="0" w:space="0" w:color="auto"/>
                        <w:right w:val="none" w:sz="0" w:space="0" w:color="auto"/>
                      </w:divBdr>
                      <w:divsChild>
                        <w:div w:id="1245722750">
                          <w:marLeft w:val="0"/>
                          <w:marRight w:val="0"/>
                          <w:marTop w:val="0"/>
                          <w:marBottom w:val="0"/>
                          <w:divBdr>
                            <w:top w:val="none" w:sz="0" w:space="0" w:color="auto"/>
                            <w:left w:val="none" w:sz="0" w:space="0" w:color="auto"/>
                            <w:bottom w:val="none" w:sz="0" w:space="0" w:color="auto"/>
                            <w:right w:val="none" w:sz="0" w:space="0" w:color="auto"/>
                          </w:divBdr>
                          <w:divsChild>
                            <w:div w:id="1470586040">
                              <w:marLeft w:val="0"/>
                              <w:marRight w:val="0"/>
                              <w:marTop w:val="0"/>
                              <w:marBottom w:val="0"/>
                              <w:divBdr>
                                <w:top w:val="none" w:sz="0" w:space="0" w:color="auto"/>
                                <w:left w:val="none" w:sz="0" w:space="0" w:color="auto"/>
                                <w:bottom w:val="none" w:sz="0" w:space="0" w:color="auto"/>
                                <w:right w:val="none" w:sz="0" w:space="0" w:color="auto"/>
                              </w:divBdr>
                            </w:div>
                            <w:div w:id="97799856">
                              <w:marLeft w:val="0"/>
                              <w:marRight w:val="0"/>
                              <w:marTop w:val="100"/>
                              <w:marBottom w:val="0"/>
                              <w:divBdr>
                                <w:top w:val="none" w:sz="0" w:space="0" w:color="auto"/>
                                <w:left w:val="none" w:sz="0" w:space="0" w:color="auto"/>
                                <w:bottom w:val="none" w:sz="0" w:space="0" w:color="auto"/>
                                <w:right w:val="none" w:sz="0" w:space="0" w:color="auto"/>
                              </w:divBdr>
                              <w:divsChild>
                                <w:div w:id="185946516">
                                  <w:marLeft w:val="0"/>
                                  <w:marRight w:val="0"/>
                                  <w:marTop w:val="0"/>
                                  <w:marBottom w:val="0"/>
                                  <w:divBdr>
                                    <w:top w:val="none" w:sz="0" w:space="0" w:color="auto"/>
                                    <w:left w:val="none" w:sz="0" w:space="0" w:color="auto"/>
                                    <w:bottom w:val="none" w:sz="0" w:space="0" w:color="auto"/>
                                    <w:right w:val="none" w:sz="0" w:space="0" w:color="auto"/>
                                  </w:divBdr>
                                  <w:divsChild>
                                    <w:div w:id="1559784679">
                                      <w:marLeft w:val="0"/>
                                      <w:marRight w:val="0"/>
                                      <w:marTop w:val="0"/>
                                      <w:marBottom w:val="0"/>
                                      <w:divBdr>
                                        <w:top w:val="none" w:sz="0" w:space="0" w:color="auto"/>
                                        <w:left w:val="none" w:sz="0" w:space="0" w:color="auto"/>
                                        <w:bottom w:val="none" w:sz="0" w:space="0" w:color="auto"/>
                                        <w:right w:val="none" w:sz="0" w:space="0" w:color="auto"/>
                                      </w:divBdr>
                                      <w:divsChild>
                                        <w:div w:id="3303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5003">
                                  <w:marLeft w:val="0"/>
                                  <w:marRight w:val="0"/>
                                  <w:marTop w:val="0"/>
                                  <w:marBottom w:val="0"/>
                                  <w:divBdr>
                                    <w:top w:val="none" w:sz="0" w:space="0" w:color="auto"/>
                                    <w:left w:val="none" w:sz="0" w:space="0" w:color="auto"/>
                                    <w:bottom w:val="none" w:sz="0" w:space="0" w:color="auto"/>
                                    <w:right w:val="none" w:sz="0" w:space="0" w:color="auto"/>
                                  </w:divBdr>
                                  <w:divsChild>
                                    <w:div w:id="1030565174">
                                      <w:marLeft w:val="0"/>
                                      <w:marRight w:val="0"/>
                                      <w:marTop w:val="0"/>
                                      <w:marBottom w:val="0"/>
                                      <w:divBdr>
                                        <w:top w:val="none" w:sz="0" w:space="0" w:color="auto"/>
                                        <w:left w:val="none" w:sz="0" w:space="0" w:color="auto"/>
                                        <w:bottom w:val="none" w:sz="0" w:space="0" w:color="auto"/>
                                        <w:right w:val="none" w:sz="0" w:space="0" w:color="auto"/>
                                      </w:divBdr>
                                    </w:div>
                                  </w:divsChild>
                                </w:div>
                                <w:div w:id="675301858">
                                  <w:marLeft w:val="0"/>
                                  <w:marRight w:val="0"/>
                                  <w:marTop w:val="0"/>
                                  <w:marBottom w:val="0"/>
                                  <w:divBdr>
                                    <w:top w:val="none" w:sz="0" w:space="0" w:color="auto"/>
                                    <w:left w:val="none" w:sz="0" w:space="0" w:color="auto"/>
                                    <w:bottom w:val="none" w:sz="0" w:space="0" w:color="auto"/>
                                    <w:right w:val="none" w:sz="0" w:space="0" w:color="auto"/>
                                  </w:divBdr>
                                  <w:divsChild>
                                    <w:div w:id="1861777658">
                                      <w:marLeft w:val="0"/>
                                      <w:marRight w:val="0"/>
                                      <w:marTop w:val="0"/>
                                      <w:marBottom w:val="0"/>
                                      <w:divBdr>
                                        <w:top w:val="none" w:sz="0" w:space="0" w:color="auto"/>
                                        <w:left w:val="none" w:sz="0" w:space="0" w:color="auto"/>
                                        <w:bottom w:val="none" w:sz="0" w:space="0" w:color="auto"/>
                                        <w:right w:val="none" w:sz="0" w:space="0" w:color="auto"/>
                                      </w:divBdr>
                                      <w:divsChild>
                                        <w:div w:id="983312600">
                                          <w:marLeft w:val="0"/>
                                          <w:marRight w:val="0"/>
                                          <w:marTop w:val="0"/>
                                          <w:marBottom w:val="0"/>
                                          <w:divBdr>
                                            <w:top w:val="none" w:sz="0" w:space="0" w:color="auto"/>
                                            <w:left w:val="none" w:sz="0" w:space="0" w:color="auto"/>
                                            <w:bottom w:val="none" w:sz="0" w:space="0" w:color="auto"/>
                                            <w:right w:val="none" w:sz="0" w:space="0" w:color="auto"/>
                                          </w:divBdr>
                                          <w:divsChild>
                                            <w:div w:id="69245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913524">
                      <w:marLeft w:val="0"/>
                      <w:marRight w:val="0"/>
                      <w:marTop w:val="0"/>
                      <w:marBottom w:val="0"/>
                      <w:divBdr>
                        <w:top w:val="none" w:sz="0" w:space="0" w:color="auto"/>
                        <w:left w:val="none" w:sz="0" w:space="0" w:color="auto"/>
                        <w:bottom w:val="none" w:sz="0" w:space="0" w:color="auto"/>
                        <w:right w:val="none" w:sz="0" w:space="0" w:color="auto"/>
                      </w:divBdr>
                      <w:divsChild>
                        <w:div w:id="124735297">
                          <w:marLeft w:val="0"/>
                          <w:marRight w:val="0"/>
                          <w:marTop w:val="0"/>
                          <w:marBottom w:val="0"/>
                          <w:divBdr>
                            <w:top w:val="none" w:sz="0" w:space="0" w:color="auto"/>
                            <w:left w:val="none" w:sz="0" w:space="0" w:color="auto"/>
                            <w:bottom w:val="none" w:sz="0" w:space="0" w:color="auto"/>
                            <w:right w:val="none" w:sz="0" w:space="0" w:color="auto"/>
                          </w:divBdr>
                          <w:divsChild>
                            <w:div w:id="1192496853">
                              <w:marLeft w:val="0"/>
                              <w:marRight w:val="0"/>
                              <w:marTop w:val="0"/>
                              <w:marBottom w:val="0"/>
                              <w:divBdr>
                                <w:top w:val="none" w:sz="0" w:space="0" w:color="auto"/>
                                <w:left w:val="none" w:sz="0" w:space="0" w:color="auto"/>
                                <w:bottom w:val="none" w:sz="0" w:space="0" w:color="auto"/>
                                <w:right w:val="none" w:sz="0" w:space="0" w:color="auto"/>
                              </w:divBdr>
                              <w:divsChild>
                                <w:div w:id="18385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5437">
      <w:bodyDiv w:val="1"/>
      <w:marLeft w:val="0"/>
      <w:marRight w:val="0"/>
      <w:marTop w:val="0"/>
      <w:marBottom w:val="0"/>
      <w:divBdr>
        <w:top w:val="none" w:sz="0" w:space="0" w:color="auto"/>
        <w:left w:val="none" w:sz="0" w:space="0" w:color="auto"/>
        <w:bottom w:val="none" w:sz="0" w:space="0" w:color="auto"/>
        <w:right w:val="none" w:sz="0" w:space="0" w:color="auto"/>
      </w:divBdr>
    </w:div>
    <w:div w:id="1379667088">
      <w:bodyDiv w:val="1"/>
      <w:marLeft w:val="0"/>
      <w:marRight w:val="0"/>
      <w:marTop w:val="0"/>
      <w:marBottom w:val="0"/>
      <w:divBdr>
        <w:top w:val="none" w:sz="0" w:space="0" w:color="auto"/>
        <w:left w:val="none" w:sz="0" w:space="0" w:color="auto"/>
        <w:bottom w:val="none" w:sz="0" w:space="0" w:color="auto"/>
        <w:right w:val="none" w:sz="0" w:space="0" w:color="auto"/>
      </w:divBdr>
      <w:divsChild>
        <w:div w:id="1948198804">
          <w:marLeft w:val="0"/>
          <w:marRight w:val="0"/>
          <w:marTop w:val="100"/>
          <w:marBottom w:val="0"/>
          <w:divBdr>
            <w:top w:val="none" w:sz="0" w:space="0" w:color="auto"/>
            <w:left w:val="none" w:sz="0" w:space="0" w:color="auto"/>
            <w:bottom w:val="none" w:sz="0" w:space="0" w:color="auto"/>
            <w:right w:val="none" w:sz="0" w:space="0" w:color="auto"/>
          </w:divBdr>
        </w:div>
        <w:div w:id="352654299">
          <w:marLeft w:val="0"/>
          <w:marRight w:val="0"/>
          <w:marTop w:val="0"/>
          <w:marBottom w:val="0"/>
          <w:divBdr>
            <w:top w:val="none" w:sz="0" w:space="0" w:color="auto"/>
            <w:left w:val="none" w:sz="0" w:space="0" w:color="auto"/>
            <w:bottom w:val="none" w:sz="0" w:space="0" w:color="auto"/>
            <w:right w:val="none" w:sz="0" w:space="0" w:color="auto"/>
          </w:divBdr>
          <w:divsChild>
            <w:div w:id="1605917383">
              <w:marLeft w:val="0"/>
              <w:marRight w:val="0"/>
              <w:marTop w:val="0"/>
              <w:marBottom w:val="0"/>
              <w:divBdr>
                <w:top w:val="none" w:sz="0" w:space="0" w:color="auto"/>
                <w:left w:val="none" w:sz="0" w:space="0" w:color="auto"/>
                <w:bottom w:val="none" w:sz="0" w:space="0" w:color="auto"/>
                <w:right w:val="none" w:sz="0" w:space="0" w:color="auto"/>
              </w:divBdr>
              <w:divsChild>
                <w:div w:id="184516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89669">
      <w:bodyDiv w:val="1"/>
      <w:marLeft w:val="0"/>
      <w:marRight w:val="0"/>
      <w:marTop w:val="0"/>
      <w:marBottom w:val="0"/>
      <w:divBdr>
        <w:top w:val="none" w:sz="0" w:space="0" w:color="auto"/>
        <w:left w:val="none" w:sz="0" w:space="0" w:color="auto"/>
        <w:bottom w:val="none" w:sz="0" w:space="0" w:color="auto"/>
        <w:right w:val="none" w:sz="0" w:space="0" w:color="auto"/>
      </w:divBdr>
      <w:divsChild>
        <w:div w:id="1027219096">
          <w:marLeft w:val="0"/>
          <w:marRight w:val="0"/>
          <w:marTop w:val="100"/>
          <w:marBottom w:val="0"/>
          <w:divBdr>
            <w:top w:val="none" w:sz="0" w:space="0" w:color="auto"/>
            <w:left w:val="none" w:sz="0" w:space="0" w:color="auto"/>
            <w:bottom w:val="none" w:sz="0" w:space="0" w:color="auto"/>
            <w:right w:val="none" w:sz="0" w:space="0" w:color="auto"/>
          </w:divBdr>
        </w:div>
        <w:div w:id="1201432475">
          <w:marLeft w:val="0"/>
          <w:marRight w:val="0"/>
          <w:marTop w:val="0"/>
          <w:marBottom w:val="0"/>
          <w:divBdr>
            <w:top w:val="none" w:sz="0" w:space="0" w:color="auto"/>
            <w:left w:val="none" w:sz="0" w:space="0" w:color="auto"/>
            <w:bottom w:val="none" w:sz="0" w:space="0" w:color="auto"/>
            <w:right w:val="none" w:sz="0" w:space="0" w:color="auto"/>
          </w:divBdr>
          <w:divsChild>
            <w:div w:id="1780023548">
              <w:marLeft w:val="0"/>
              <w:marRight w:val="0"/>
              <w:marTop w:val="0"/>
              <w:marBottom w:val="0"/>
              <w:divBdr>
                <w:top w:val="none" w:sz="0" w:space="0" w:color="auto"/>
                <w:left w:val="none" w:sz="0" w:space="0" w:color="auto"/>
                <w:bottom w:val="none" w:sz="0" w:space="0" w:color="auto"/>
                <w:right w:val="none" w:sz="0" w:space="0" w:color="auto"/>
              </w:divBdr>
              <w:divsChild>
                <w:div w:id="126021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145208">
      <w:bodyDiv w:val="1"/>
      <w:marLeft w:val="0"/>
      <w:marRight w:val="0"/>
      <w:marTop w:val="0"/>
      <w:marBottom w:val="0"/>
      <w:divBdr>
        <w:top w:val="none" w:sz="0" w:space="0" w:color="auto"/>
        <w:left w:val="none" w:sz="0" w:space="0" w:color="auto"/>
        <w:bottom w:val="none" w:sz="0" w:space="0" w:color="auto"/>
        <w:right w:val="none" w:sz="0" w:space="0" w:color="auto"/>
      </w:divBdr>
    </w:div>
    <w:div w:id="1684671899">
      <w:bodyDiv w:val="1"/>
      <w:marLeft w:val="0"/>
      <w:marRight w:val="0"/>
      <w:marTop w:val="0"/>
      <w:marBottom w:val="0"/>
      <w:divBdr>
        <w:top w:val="none" w:sz="0" w:space="0" w:color="auto"/>
        <w:left w:val="none" w:sz="0" w:space="0" w:color="auto"/>
        <w:bottom w:val="none" w:sz="0" w:space="0" w:color="auto"/>
        <w:right w:val="none" w:sz="0" w:space="0" w:color="auto"/>
      </w:divBdr>
      <w:divsChild>
        <w:div w:id="379326337">
          <w:marLeft w:val="547"/>
          <w:marRight w:val="0"/>
          <w:marTop w:val="0"/>
          <w:marBottom w:val="0"/>
          <w:divBdr>
            <w:top w:val="none" w:sz="0" w:space="0" w:color="auto"/>
            <w:left w:val="none" w:sz="0" w:space="0" w:color="auto"/>
            <w:bottom w:val="none" w:sz="0" w:space="0" w:color="auto"/>
            <w:right w:val="none" w:sz="0" w:space="0" w:color="auto"/>
          </w:divBdr>
        </w:div>
      </w:divsChild>
    </w:div>
    <w:div w:id="1686638139">
      <w:bodyDiv w:val="1"/>
      <w:marLeft w:val="0"/>
      <w:marRight w:val="0"/>
      <w:marTop w:val="0"/>
      <w:marBottom w:val="0"/>
      <w:divBdr>
        <w:top w:val="none" w:sz="0" w:space="0" w:color="auto"/>
        <w:left w:val="none" w:sz="0" w:space="0" w:color="auto"/>
        <w:bottom w:val="none" w:sz="0" w:space="0" w:color="auto"/>
        <w:right w:val="none" w:sz="0" w:space="0" w:color="auto"/>
      </w:divBdr>
      <w:divsChild>
        <w:div w:id="893273462">
          <w:marLeft w:val="547"/>
          <w:marRight w:val="0"/>
          <w:marTop w:val="0"/>
          <w:marBottom w:val="0"/>
          <w:divBdr>
            <w:top w:val="none" w:sz="0" w:space="0" w:color="auto"/>
            <w:left w:val="none" w:sz="0" w:space="0" w:color="auto"/>
            <w:bottom w:val="none" w:sz="0" w:space="0" w:color="auto"/>
            <w:right w:val="none" w:sz="0" w:space="0" w:color="auto"/>
          </w:divBdr>
        </w:div>
      </w:divsChild>
    </w:div>
    <w:div w:id="1892493998">
      <w:bodyDiv w:val="1"/>
      <w:marLeft w:val="0"/>
      <w:marRight w:val="0"/>
      <w:marTop w:val="0"/>
      <w:marBottom w:val="0"/>
      <w:divBdr>
        <w:top w:val="none" w:sz="0" w:space="0" w:color="auto"/>
        <w:left w:val="none" w:sz="0" w:space="0" w:color="auto"/>
        <w:bottom w:val="none" w:sz="0" w:space="0" w:color="auto"/>
        <w:right w:val="none" w:sz="0" w:space="0" w:color="auto"/>
      </w:divBdr>
    </w:div>
    <w:div w:id="1893930708">
      <w:bodyDiv w:val="1"/>
      <w:marLeft w:val="0"/>
      <w:marRight w:val="0"/>
      <w:marTop w:val="0"/>
      <w:marBottom w:val="0"/>
      <w:divBdr>
        <w:top w:val="none" w:sz="0" w:space="0" w:color="auto"/>
        <w:left w:val="none" w:sz="0" w:space="0" w:color="auto"/>
        <w:bottom w:val="none" w:sz="0" w:space="0" w:color="auto"/>
        <w:right w:val="none" w:sz="0" w:space="0" w:color="auto"/>
      </w:divBdr>
      <w:divsChild>
        <w:div w:id="1101488355">
          <w:marLeft w:val="0"/>
          <w:marRight w:val="0"/>
          <w:marTop w:val="0"/>
          <w:marBottom w:val="0"/>
          <w:divBdr>
            <w:top w:val="none" w:sz="0" w:space="0" w:color="auto"/>
            <w:left w:val="none" w:sz="0" w:space="0" w:color="auto"/>
            <w:bottom w:val="none" w:sz="0" w:space="0" w:color="auto"/>
            <w:right w:val="none" w:sz="0" w:space="0" w:color="auto"/>
          </w:divBdr>
          <w:divsChild>
            <w:div w:id="1374426128">
              <w:marLeft w:val="0"/>
              <w:marRight w:val="0"/>
              <w:marTop w:val="0"/>
              <w:marBottom w:val="0"/>
              <w:divBdr>
                <w:top w:val="none" w:sz="0" w:space="0" w:color="auto"/>
                <w:left w:val="none" w:sz="0" w:space="0" w:color="auto"/>
                <w:bottom w:val="none" w:sz="0" w:space="0" w:color="auto"/>
                <w:right w:val="none" w:sz="0" w:space="0" w:color="auto"/>
              </w:divBdr>
              <w:divsChild>
                <w:div w:id="1263996564">
                  <w:marLeft w:val="0"/>
                  <w:marRight w:val="0"/>
                  <w:marTop w:val="0"/>
                  <w:marBottom w:val="0"/>
                  <w:divBdr>
                    <w:top w:val="none" w:sz="0" w:space="0" w:color="auto"/>
                    <w:left w:val="none" w:sz="0" w:space="0" w:color="auto"/>
                    <w:bottom w:val="none" w:sz="0" w:space="0" w:color="auto"/>
                    <w:right w:val="none" w:sz="0" w:space="0" w:color="auto"/>
                  </w:divBdr>
                  <w:divsChild>
                    <w:div w:id="746153749">
                      <w:marLeft w:val="0"/>
                      <w:marRight w:val="0"/>
                      <w:marTop w:val="0"/>
                      <w:marBottom w:val="0"/>
                      <w:divBdr>
                        <w:top w:val="none" w:sz="0" w:space="0" w:color="auto"/>
                        <w:left w:val="none" w:sz="0" w:space="0" w:color="auto"/>
                        <w:bottom w:val="none" w:sz="0" w:space="0" w:color="auto"/>
                        <w:right w:val="none" w:sz="0" w:space="0" w:color="auto"/>
                      </w:divBdr>
                      <w:divsChild>
                        <w:div w:id="291644153">
                          <w:marLeft w:val="0"/>
                          <w:marRight w:val="0"/>
                          <w:marTop w:val="0"/>
                          <w:marBottom w:val="0"/>
                          <w:divBdr>
                            <w:top w:val="none" w:sz="0" w:space="0" w:color="auto"/>
                            <w:left w:val="none" w:sz="0" w:space="0" w:color="auto"/>
                            <w:bottom w:val="none" w:sz="0" w:space="0" w:color="auto"/>
                            <w:right w:val="none" w:sz="0" w:space="0" w:color="auto"/>
                          </w:divBdr>
                          <w:divsChild>
                            <w:div w:id="497694880">
                              <w:marLeft w:val="0"/>
                              <w:marRight w:val="0"/>
                              <w:marTop w:val="0"/>
                              <w:marBottom w:val="0"/>
                              <w:divBdr>
                                <w:top w:val="none" w:sz="0" w:space="0" w:color="auto"/>
                                <w:left w:val="none" w:sz="0" w:space="0" w:color="auto"/>
                                <w:bottom w:val="none" w:sz="0" w:space="0" w:color="auto"/>
                                <w:right w:val="none" w:sz="0" w:space="0" w:color="auto"/>
                              </w:divBdr>
                            </w:div>
                            <w:div w:id="992294129">
                              <w:marLeft w:val="0"/>
                              <w:marRight w:val="0"/>
                              <w:marTop w:val="100"/>
                              <w:marBottom w:val="0"/>
                              <w:divBdr>
                                <w:top w:val="none" w:sz="0" w:space="0" w:color="auto"/>
                                <w:left w:val="none" w:sz="0" w:space="0" w:color="auto"/>
                                <w:bottom w:val="none" w:sz="0" w:space="0" w:color="auto"/>
                                <w:right w:val="none" w:sz="0" w:space="0" w:color="auto"/>
                              </w:divBdr>
                              <w:divsChild>
                                <w:div w:id="545600992">
                                  <w:marLeft w:val="0"/>
                                  <w:marRight w:val="0"/>
                                  <w:marTop w:val="0"/>
                                  <w:marBottom w:val="0"/>
                                  <w:divBdr>
                                    <w:top w:val="none" w:sz="0" w:space="0" w:color="auto"/>
                                    <w:left w:val="none" w:sz="0" w:space="0" w:color="auto"/>
                                    <w:bottom w:val="none" w:sz="0" w:space="0" w:color="auto"/>
                                    <w:right w:val="none" w:sz="0" w:space="0" w:color="auto"/>
                                  </w:divBdr>
                                  <w:divsChild>
                                    <w:div w:id="1578246244">
                                      <w:marLeft w:val="0"/>
                                      <w:marRight w:val="0"/>
                                      <w:marTop w:val="0"/>
                                      <w:marBottom w:val="0"/>
                                      <w:divBdr>
                                        <w:top w:val="none" w:sz="0" w:space="0" w:color="auto"/>
                                        <w:left w:val="none" w:sz="0" w:space="0" w:color="auto"/>
                                        <w:bottom w:val="none" w:sz="0" w:space="0" w:color="auto"/>
                                        <w:right w:val="none" w:sz="0" w:space="0" w:color="auto"/>
                                      </w:divBdr>
                                      <w:divsChild>
                                        <w:div w:id="20324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579">
                                  <w:marLeft w:val="0"/>
                                  <w:marRight w:val="0"/>
                                  <w:marTop w:val="0"/>
                                  <w:marBottom w:val="0"/>
                                  <w:divBdr>
                                    <w:top w:val="none" w:sz="0" w:space="0" w:color="auto"/>
                                    <w:left w:val="none" w:sz="0" w:space="0" w:color="auto"/>
                                    <w:bottom w:val="none" w:sz="0" w:space="0" w:color="auto"/>
                                    <w:right w:val="none" w:sz="0" w:space="0" w:color="auto"/>
                                  </w:divBdr>
                                  <w:divsChild>
                                    <w:div w:id="1723017299">
                                      <w:marLeft w:val="0"/>
                                      <w:marRight w:val="0"/>
                                      <w:marTop w:val="0"/>
                                      <w:marBottom w:val="0"/>
                                      <w:divBdr>
                                        <w:top w:val="none" w:sz="0" w:space="0" w:color="auto"/>
                                        <w:left w:val="none" w:sz="0" w:space="0" w:color="auto"/>
                                        <w:bottom w:val="none" w:sz="0" w:space="0" w:color="auto"/>
                                        <w:right w:val="none" w:sz="0" w:space="0" w:color="auto"/>
                                      </w:divBdr>
                                    </w:div>
                                  </w:divsChild>
                                </w:div>
                                <w:div w:id="1192838474">
                                  <w:marLeft w:val="0"/>
                                  <w:marRight w:val="0"/>
                                  <w:marTop w:val="0"/>
                                  <w:marBottom w:val="0"/>
                                  <w:divBdr>
                                    <w:top w:val="none" w:sz="0" w:space="0" w:color="auto"/>
                                    <w:left w:val="none" w:sz="0" w:space="0" w:color="auto"/>
                                    <w:bottom w:val="none" w:sz="0" w:space="0" w:color="auto"/>
                                    <w:right w:val="none" w:sz="0" w:space="0" w:color="auto"/>
                                  </w:divBdr>
                                  <w:divsChild>
                                    <w:div w:id="793668994">
                                      <w:marLeft w:val="0"/>
                                      <w:marRight w:val="0"/>
                                      <w:marTop w:val="0"/>
                                      <w:marBottom w:val="0"/>
                                      <w:divBdr>
                                        <w:top w:val="none" w:sz="0" w:space="0" w:color="auto"/>
                                        <w:left w:val="none" w:sz="0" w:space="0" w:color="auto"/>
                                        <w:bottom w:val="none" w:sz="0" w:space="0" w:color="auto"/>
                                        <w:right w:val="none" w:sz="0" w:space="0" w:color="auto"/>
                                      </w:divBdr>
                                      <w:divsChild>
                                        <w:div w:id="1408766091">
                                          <w:marLeft w:val="0"/>
                                          <w:marRight w:val="0"/>
                                          <w:marTop w:val="0"/>
                                          <w:marBottom w:val="0"/>
                                          <w:divBdr>
                                            <w:top w:val="none" w:sz="0" w:space="0" w:color="auto"/>
                                            <w:left w:val="none" w:sz="0" w:space="0" w:color="auto"/>
                                            <w:bottom w:val="none" w:sz="0" w:space="0" w:color="auto"/>
                                            <w:right w:val="none" w:sz="0" w:space="0" w:color="auto"/>
                                          </w:divBdr>
                                          <w:divsChild>
                                            <w:div w:id="695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0032">
                      <w:marLeft w:val="0"/>
                      <w:marRight w:val="0"/>
                      <w:marTop w:val="0"/>
                      <w:marBottom w:val="0"/>
                      <w:divBdr>
                        <w:top w:val="none" w:sz="0" w:space="0" w:color="auto"/>
                        <w:left w:val="none" w:sz="0" w:space="0" w:color="auto"/>
                        <w:bottom w:val="none" w:sz="0" w:space="0" w:color="auto"/>
                        <w:right w:val="none" w:sz="0" w:space="0" w:color="auto"/>
                      </w:divBdr>
                      <w:divsChild>
                        <w:div w:id="984164240">
                          <w:marLeft w:val="0"/>
                          <w:marRight w:val="0"/>
                          <w:marTop w:val="0"/>
                          <w:marBottom w:val="0"/>
                          <w:divBdr>
                            <w:top w:val="none" w:sz="0" w:space="0" w:color="auto"/>
                            <w:left w:val="none" w:sz="0" w:space="0" w:color="auto"/>
                            <w:bottom w:val="none" w:sz="0" w:space="0" w:color="auto"/>
                            <w:right w:val="none" w:sz="0" w:space="0" w:color="auto"/>
                          </w:divBdr>
                          <w:divsChild>
                            <w:div w:id="288824000">
                              <w:marLeft w:val="0"/>
                              <w:marRight w:val="0"/>
                              <w:marTop w:val="0"/>
                              <w:marBottom w:val="0"/>
                              <w:divBdr>
                                <w:top w:val="none" w:sz="0" w:space="0" w:color="auto"/>
                                <w:left w:val="none" w:sz="0" w:space="0" w:color="auto"/>
                                <w:bottom w:val="none" w:sz="0" w:space="0" w:color="auto"/>
                                <w:right w:val="none" w:sz="0" w:space="0" w:color="auto"/>
                              </w:divBdr>
                              <w:divsChild>
                                <w:div w:id="6163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661190">
      <w:bodyDiv w:val="1"/>
      <w:marLeft w:val="0"/>
      <w:marRight w:val="0"/>
      <w:marTop w:val="0"/>
      <w:marBottom w:val="0"/>
      <w:divBdr>
        <w:top w:val="none" w:sz="0" w:space="0" w:color="auto"/>
        <w:left w:val="none" w:sz="0" w:space="0" w:color="auto"/>
        <w:bottom w:val="none" w:sz="0" w:space="0" w:color="auto"/>
        <w:right w:val="none" w:sz="0" w:space="0" w:color="auto"/>
      </w:divBdr>
      <w:divsChild>
        <w:div w:id="83577116">
          <w:marLeft w:val="0"/>
          <w:marRight w:val="0"/>
          <w:marTop w:val="100"/>
          <w:marBottom w:val="0"/>
          <w:divBdr>
            <w:top w:val="none" w:sz="0" w:space="0" w:color="auto"/>
            <w:left w:val="none" w:sz="0" w:space="0" w:color="auto"/>
            <w:bottom w:val="none" w:sz="0" w:space="0" w:color="auto"/>
            <w:right w:val="none" w:sz="0" w:space="0" w:color="auto"/>
          </w:divBdr>
        </w:div>
        <w:div w:id="253056452">
          <w:marLeft w:val="0"/>
          <w:marRight w:val="0"/>
          <w:marTop w:val="0"/>
          <w:marBottom w:val="0"/>
          <w:divBdr>
            <w:top w:val="none" w:sz="0" w:space="0" w:color="auto"/>
            <w:left w:val="none" w:sz="0" w:space="0" w:color="auto"/>
            <w:bottom w:val="none" w:sz="0" w:space="0" w:color="auto"/>
            <w:right w:val="none" w:sz="0" w:space="0" w:color="auto"/>
          </w:divBdr>
          <w:divsChild>
            <w:div w:id="1306198276">
              <w:marLeft w:val="0"/>
              <w:marRight w:val="0"/>
              <w:marTop w:val="0"/>
              <w:marBottom w:val="0"/>
              <w:divBdr>
                <w:top w:val="none" w:sz="0" w:space="0" w:color="auto"/>
                <w:left w:val="none" w:sz="0" w:space="0" w:color="auto"/>
                <w:bottom w:val="none" w:sz="0" w:space="0" w:color="auto"/>
                <w:right w:val="none" w:sz="0" w:space="0" w:color="auto"/>
              </w:divBdr>
              <w:divsChild>
                <w:div w:id="166324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625514">
      <w:bodyDiv w:val="1"/>
      <w:marLeft w:val="0"/>
      <w:marRight w:val="0"/>
      <w:marTop w:val="0"/>
      <w:marBottom w:val="0"/>
      <w:divBdr>
        <w:top w:val="none" w:sz="0" w:space="0" w:color="auto"/>
        <w:left w:val="none" w:sz="0" w:space="0" w:color="auto"/>
        <w:bottom w:val="none" w:sz="0" w:space="0" w:color="auto"/>
        <w:right w:val="none" w:sz="0" w:space="0" w:color="auto"/>
      </w:divBdr>
      <w:divsChild>
        <w:div w:id="1454012664">
          <w:marLeft w:val="0"/>
          <w:marRight w:val="0"/>
          <w:marTop w:val="0"/>
          <w:marBottom w:val="133"/>
          <w:divBdr>
            <w:top w:val="none" w:sz="0" w:space="0" w:color="auto"/>
            <w:left w:val="none" w:sz="0" w:space="0" w:color="auto"/>
            <w:bottom w:val="none" w:sz="0" w:space="0" w:color="auto"/>
            <w:right w:val="none" w:sz="0" w:space="0" w:color="auto"/>
          </w:divBdr>
          <w:divsChild>
            <w:div w:id="714811037">
              <w:marLeft w:val="0"/>
              <w:marRight w:val="0"/>
              <w:marTop w:val="0"/>
              <w:marBottom w:val="0"/>
              <w:divBdr>
                <w:top w:val="none" w:sz="0" w:space="0" w:color="auto"/>
                <w:left w:val="none" w:sz="0" w:space="0" w:color="auto"/>
                <w:bottom w:val="none" w:sz="0" w:space="0" w:color="auto"/>
                <w:right w:val="none" w:sz="0" w:space="0" w:color="auto"/>
              </w:divBdr>
              <w:divsChild>
                <w:div w:id="7328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78512">
      <w:bodyDiv w:val="1"/>
      <w:marLeft w:val="0"/>
      <w:marRight w:val="0"/>
      <w:marTop w:val="0"/>
      <w:marBottom w:val="0"/>
      <w:divBdr>
        <w:top w:val="none" w:sz="0" w:space="0" w:color="auto"/>
        <w:left w:val="none" w:sz="0" w:space="0" w:color="auto"/>
        <w:bottom w:val="none" w:sz="0" w:space="0" w:color="auto"/>
        <w:right w:val="none" w:sz="0" w:space="0" w:color="auto"/>
      </w:divBdr>
      <w:divsChild>
        <w:div w:id="1234200606">
          <w:marLeft w:val="0"/>
          <w:marRight w:val="0"/>
          <w:marTop w:val="100"/>
          <w:marBottom w:val="0"/>
          <w:divBdr>
            <w:top w:val="none" w:sz="0" w:space="0" w:color="auto"/>
            <w:left w:val="none" w:sz="0" w:space="0" w:color="auto"/>
            <w:bottom w:val="none" w:sz="0" w:space="0" w:color="auto"/>
            <w:right w:val="none" w:sz="0" w:space="0" w:color="auto"/>
          </w:divBdr>
        </w:div>
        <w:div w:id="458382539">
          <w:marLeft w:val="0"/>
          <w:marRight w:val="0"/>
          <w:marTop w:val="0"/>
          <w:marBottom w:val="0"/>
          <w:divBdr>
            <w:top w:val="none" w:sz="0" w:space="0" w:color="auto"/>
            <w:left w:val="none" w:sz="0" w:space="0" w:color="auto"/>
            <w:bottom w:val="none" w:sz="0" w:space="0" w:color="auto"/>
            <w:right w:val="none" w:sz="0" w:space="0" w:color="auto"/>
          </w:divBdr>
          <w:divsChild>
            <w:div w:id="669601745">
              <w:marLeft w:val="0"/>
              <w:marRight w:val="0"/>
              <w:marTop w:val="0"/>
              <w:marBottom w:val="0"/>
              <w:divBdr>
                <w:top w:val="none" w:sz="0" w:space="0" w:color="auto"/>
                <w:left w:val="none" w:sz="0" w:space="0" w:color="auto"/>
                <w:bottom w:val="none" w:sz="0" w:space="0" w:color="auto"/>
                <w:right w:val="none" w:sz="0" w:space="0" w:color="auto"/>
              </w:divBdr>
              <w:divsChild>
                <w:div w:id="15669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351802">
      <w:bodyDiv w:val="1"/>
      <w:marLeft w:val="0"/>
      <w:marRight w:val="0"/>
      <w:marTop w:val="0"/>
      <w:marBottom w:val="0"/>
      <w:divBdr>
        <w:top w:val="none" w:sz="0" w:space="0" w:color="auto"/>
        <w:left w:val="none" w:sz="0" w:space="0" w:color="auto"/>
        <w:bottom w:val="none" w:sz="0" w:space="0" w:color="auto"/>
        <w:right w:val="none" w:sz="0" w:space="0" w:color="auto"/>
      </w:divBdr>
    </w:div>
    <w:div w:id="1996762349">
      <w:bodyDiv w:val="1"/>
      <w:marLeft w:val="0"/>
      <w:marRight w:val="0"/>
      <w:marTop w:val="0"/>
      <w:marBottom w:val="0"/>
      <w:divBdr>
        <w:top w:val="none" w:sz="0" w:space="0" w:color="auto"/>
        <w:left w:val="none" w:sz="0" w:space="0" w:color="auto"/>
        <w:bottom w:val="none" w:sz="0" w:space="0" w:color="auto"/>
        <w:right w:val="none" w:sz="0" w:space="0" w:color="auto"/>
      </w:divBdr>
      <w:divsChild>
        <w:div w:id="1954894977">
          <w:marLeft w:val="547"/>
          <w:marRight w:val="0"/>
          <w:marTop w:val="0"/>
          <w:marBottom w:val="0"/>
          <w:divBdr>
            <w:top w:val="none" w:sz="0" w:space="0" w:color="auto"/>
            <w:left w:val="none" w:sz="0" w:space="0" w:color="auto"/>
            <w:bottom w:val="none" w:sz="0" w:space="0" w:color="auto"/>
            <w:right w:val="none" w:sz="0" w:space="0" w:color="auto"/>
          </w:divBdr>
        </w:div>
      </w:divsChild>
    </w:div>
    <w:div w:id="2110159026">
      <w:bodyDiv w:val="1"/>
      <w:marLeft w:val="0"/>
      <w:marRight w:val="0"/>
      <w:marTop w:val="0"/>
      <w:marBottom w:val="0"/>
      <w:divBdr>
        <w:top w:val="none" w:sz="0" w:space="0" w:color="auto"/>
        <w:left w:val="none" w:sz="0" w:space="0" w:color="auto"/>
        <w:bottom w:val="none" w:sz="0" w:space="0" w:color="auto"/>
        <w:right w:val="none" w:sz="0" w:space="0" w:color="auto"/>
      </w:divBdr>
    </w:div>
    <w:div w:id="2110351745">
      <w:bodyDiv w:val="1"/>
      <w:marLeft w:val="0"/>
      <w:marRight w:val="0"/>
      <w:marTop w:val="0"/>
      <w:marBottom w:val="0"/>
      <w:divBdr>
        <w:top w:val="none" w:sz="0" w:space="0" w:color="auto"/>
        <w:left w:val="none" w:sz="0" w:space="0" w:color="auto"/>
        <w:bottom w:val="none" w:sz="0" w:space="0" w:color="auto"/>
        <w:right w:val="none" w:sz="0" w:space="0" w:color="auto"/>
      </w:divBdr>
      <w:divsChild>
        <w:div w:id="1130131386">
          <w:marLeft w:val="0"/>
          <w:marRight w:val="0"/>
          <w:marTop w:val="100"/>
          <w:marBottom w:val="0"/>
          <w:divBdr>
            <w:top w:val="none" w:sz="0" w:space="0" w:color="auto"/>
            <w:left w:val="none" w:sz="0" w:space="0" w:color="auto"/>
            <w:bottom w:val="none" w:sz="0" w:space="0" w:color="auto"/>
            <w:right w:val="none" w:sz="0" w:space="0" w:color="auto"/>
          </w:divBdr>
        </w:div>
        <w:div w:id="351999237">
          <w:marLeft w:val="0"/>
          <w:marRight w:val="0"/>
          <w:marTop w:val="0"/>
          <w:marBottom w:val="0"/>
          <w:divBdr>
            <w:top w:val="none" w:sz="0" w:space="0" w:color="auto"/>
            <w:left w:val="none" w:sz="0" w:space="0" w:color="auto"/>
            <w:bottom w:val="none" w:sz="0" w:space="0" w:color="auto"/>
            <w:right w:val="none" w:sz="0" w:space="0" w:color="auto"/>
          </w:divBdr>
          <w:divsChild>
            <w:div w:id="1533684840">
              <w:marLeft w:val="0"/>
              <w:marRight w:val="0"/>
              <w:marTop w:val="0"/>
              <w:marBottom w:val="0"/>
              <w:divBdr>
                <w:top w:val="none" w:sz="0" w:space="0" w:color="auto"/>
                <w:left w:val="none" w:sz="0" w:space="0" w:color="auto"/>
                <w:bottom w:val="none" w:sz="0" w:space="0" w:color="auto"/>
                <w:right w:val="none" w:sz="0" w:space="0" w:color="auto"/>
              </w:divBdr>
              <w:divsChild>
                <w:div w:id="158475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footer" Target="footer1.xml"/><Relationship Id="rId21" Type="http://schemas.openxmlformats.org/officeDocument/2006/relationships/diagramQuickStyle" Target="diagrams/quickStyle3.xml"/><Relationship Id="rId34" Type="http://schemas.openxmlformats.org/officeDocument/2006/relationships/hyperlink" Target="https://www.era-fellowships.de/en/campuswochen-bonn-aktuelles-abschluss2020.php"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hyperlink" Target="https://www.britishcouncil.in/programmes/english/research-publications/arms"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hyperlink" Target="https://www.era-fellowships.de/en/era-fellowships-ueberblick.php" TargetMode="External"/><Relationship Id="rId37" Type="http://schemas.openxmlformats.org/officeDocument/2006/relationships/hyperlink" Target="https://bestprac.eu/home/"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hyperlink" Target="https://earma.wildapricot.org/resources/Documents/PD%20Programmes/CRM/EARMA_Professional%20Mentor%20Guidance_2016.pdf" TargetMode="Externa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hyperlink" Target="https://www.thebalancecareers.com/top-leadership-skills-2063782"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hyperlink" Target="https://arma.ac.uk/mentoring-scheme-pilot/" TargetMode="External"/><Relationship Id="rId35" Type="http://schemas.openxmlformats.org/officeDocument/2006/relationships/hyperlink" Target="https://cara-acaar.ca/Programs/MentorshipProgram" TargetMode="External"/><Relationship Id="rId43" Type="http://schemas.openxmlformats.org/officeDocument/2006/relationships/fontTable" Target="fontTable.xml"/><Relationship Id="rId8" Type="http://schemas.openxmlformats.org/officeDocument/2006/relationships/hyperlink" Target="http://www.formation-rma.eu" TargetMode="Externa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openxmlformats.org/officeDocument/2006/relationships/hyperlink" Target="https://careerintern.ydinstitute.org/cin/about/"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www.formation-rma.eu/online-learning-resources/" TargetMode="External"/><Relationship Id="rId3" Type="http://schemas.openxmlformats.org/officeDocument/2006/relationships/hyperlink" Target="https://www.britishcouncil.in/programmes/english/research-publications/arms" TargetMode="External"/><Relationship Id="rId7" Type="http://schemas.openxmlformats.org/officeDocument/2006/relationships/hyperlink" Target="https://bestprac.eu/home/" TargetMode="External"/><Relationship Id="rId2" Type="http://schemas.openxmlformats.org/officeDocument/2006/relationships/hyperlink" Target="https://arma.ac.uk/mentoring-scheme-pilot/" TargetMode="External"/><Relationship Id="rId1" Type="http://schemas.openxmlformats.org/officeDocument/2006/relationships/hyperlink" Target="https://earma.wildapricot.org/resources/Documents/PD%20Programmes/CRM/EARMA_Professional%20Mentor%20Guidance_2016.pdf" TargetMode="External"/><Relationship Id="rId6" Type="http://schemas.openxmlformats.org/officeDocument/2006/relationships/hyperlink" Target="https://www.era-fellowships.de/en/era-fellowships-ueberblick.php" TargetMode="External"/><Relationship Id="rId11" Type="http://schemas.openxmlformats.org/officeDocument/2006/relationships/hyperlink" Target="https://www.dropbox.com/s/h7wvmfww0k3eewp/intervision%20handout%20for%20facilitators%20for%20BESTORAC%20Belgrade.pdf?dl=0" TargetMode="External"/><Relationship Id="rId5" Type="http://schemas.openxmlformats.org/officeDocument/2006/relationships/hyperlink" Target="https://www.era-fellowships.de/en/campuswochen-bonn-aktuelles-abschluss2020.php" TargetMode="External"/><Relationship Id="rId10" Type="http://schemas.openxmlformats.org/officeDocument/2006/relationships/hyperlink" Target="https://careerintern.ydinstitute.org/cin/about/" TargetMode="External"/><Relationship Id="rId4" Type="http://schemas.openxmlformats.org/officeDocument/2006/relationships/hyperlink" Target="https://cara-acaar.ca/Programs/MentorshipProgram" TargetMode="External"/><Relationship Id="rId9" Type="http://schemas.openxmlformats.org/officeDocument/2006/relationships/hyperlink" Target="https://www.thebalancecareers.com/top-leadership-skills-20637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AB9408-2396-477B-999B-5723129E922E}"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hu-HU"/>
        </a:p>
      </dgm:t>
    </dgm:pt>
    <dgm:pt modelId="{16EE2C47-3290-44E1-A9FE-065E65DDAF23}">
      <dgm:prSet phldrT="[Text]" custT="1"/>
      <dgm:spPr/>
      <dgm:t>
        <a:bodyPr/>
        <a:lstStyle/>
        <a:p>
          <a:r>
            <a:rPr lang="hu-HU" sz="850"/>
            <a:t>Korak 1</a:t>
          </a:r>
        </a:p>
      </dgm:t>
    </dgm:pt>
    <dgm:pt modelId="{64BDD59C-0423-412E-995E-118E2617CD43}" type="parTrans" cxnId="{F38EAB41-EFD0-438D-B2C3-48600CCFAD4A}">
      <dgm:prSet/>
      <dgm:spPr/>
      <dgm:t>
        <a:bodyPr/>
        <a:lstStyle/>
        <a:p>
          <a:endParaRPr lang="hu-HU"/>
        </a:p>
      </dgm:t>
    </dgm:pt>
    <dgm:pt modelId="{61493AC1-3D26-42CC-A759-CEDF39B1F08C}" type="sibTrans" cxnId="{F38EAB41-EFD0-438D-B2C3-48600CCFAD4A}">
      <dgm:prSet/>
      <dgm:spPr/>
      <dgm:t>
        <a:bodyPr/>
        <a:lstStyle/>
        <a:p>
          <a:endParaRPr lang="hu-HU"/>
        </a:p>
      </dgm:t>
    </dgm:pt>
    <dgm:pt modelId="{28C74FA8-3BFA-41AB-97CF-2D4E0DFE8576}">
      <dgm:prSet phldrT="[Text]"/>
      <dgm:spPr/>
      <dgm:t>
        <a:bodyPr/>
        <a:lstStyle/>
        <a:p>
          <a:r>
            <a:rPr lang="hu-HU"/>
            <a:t> I</a:t>
          </a:r>
          <a:r>
            <a:rPr lang="sl-SI"/>
            <a:t>zbor bodočih mentorjev pri gostiteljskih organizacijah (HETFA, SFI, SPI, ISINNOVA, APRE in NOVA</a:t>
          </a:r>
          <a:r>
            <a:rPr lang="hu-HU" b="0"/>
            <a:t>)</a:t>
          </a:r>
        </a:p>
      </dgm:t>
    </dgm:pt>
    <dgm:pt modelId="{6270D5EC-5584-4E16-953A-0200252DCE7D}" type="parTrans" cxnId="{A064B31E-B74F-4FE3-8440-B6D0D34F1F68}">
      <dgm:prSet/>
      <dgm:spPr/>
      <dgm:t>
        <a:bodyPr/>
        <a:lstStyle/>
        <a:p>
          <a:endParaRPr lang="hu-HU"/>
        </a:p>
      </dgm:t>
    </dgm:pt>
    <dgm:pt modelId="{1870C407-54C8-430C-BA5A-E54C3294F286}" type="sibTrans" cxnId="{A064B31E-B74F-4FE3-8440-B6D0D34F1F68}">
      <dgm:prSet/>
      <dgm:spPr/>
      <dgm:t>
        <a:bodyPr/>
        <a:lstStyle/>
        <a:p>
          <a:endParaRPr lang="hu-HU"/>
        </a:p>
      </dgm:t>
    </dgm:pt>
    <dgm:pt modelId="{2790D0D6-E810-4BDD-8DF9-210923CB69CD}">
      <dgm:prSet phldrT="[Text]" custT="1"/>
      <dgm:spPr>
        <a:solidFill>
          <a:srgbClr val="AFABAB"/>
        </a:solidFill>
      </dgm:spPr>
      <dgm:t>
        <a:bodyPr/>
        <a:lstStyle/>
        <a:p>
          <a:r>
            <a:rPr lang="hu-HU" sz="850"/>
            <a:t>Korak 3</a:t>
          </a:r>
        </a:p>
      </dgm:t>
    </dgm:pt>
    <dgm:pt modelId="{16EC3594-66F0-4B92-9958-640704751586}" type="parTrans" cxnId="{470E4F38-643F-468D-9365-C44814F1AC95}">
      <dgm:prSet/>
      <dgm:spPr/>
      <dgm:t>
        <a:bodyPr/>
        <a:lstStyle/>
        <a:p>
          <a:endParaRPr lang="hu-HU"/>
        </a:p>
      </dgm:t>
    </dgm:pt>
    <dgm:pt modelId="{873BCB41-06C9-4B7C-B9BB-1A1357198405}" type="sibTrans" cxnId="{470E4F38-643F-468D-9365-C44814F1AC95}">
      <dgm:prSet/>
      <dgm:spPr/>
      <dgm:t>
        <a:bodyPr/>
        <a:lstStyle/>
        <a:p>
          <a:endParaRPr lang="hu-HU"/>
        </a:p>
      </dgm:t>
    </dgm:pt>
    <dgm:pt modelId="{B5E2B464-2FA4-4307-A098-7E4234A95517}">
      <dgm:prSet phldrT="[Text]"/>
      <dgm:spPr/>
      <dgm:t>
        <a:bodyPr/>
        <a:lstStyle/>
        <a:p>
          <a:r>
            <a:rPr lang="hu-HU"/>
            <a:t> </a:t>
          </a:r>
          <a:r>
            <a:rPr lang="sl-SI"/>
            <a:t>Usposabljanje za bodoče mentorje (kratkotrajno skupno usposabljanje osebja, C3, ki ga organizira HETFA ob sodelovanju vseh projektnih partnerjev)</a:t>
          </a:r>
          <a:endParaRPr lang="hu-HU"/>
        </a:p>
      </dgm:t>
    </dgm:pt>
    <dgm:pt modelId="{5DF57107-A71A-4AB6-AFD4-908F177D7EAB}" type="parTrans" cxnId="{3C466E76-B21F-4511-B7BC-36B706826DB6}">
      <dgm:prSet/>
      <dgm:spPr/>
      <dgm:t>
        <a:bodyPr/>
        <a:lstStyle/>
        <a:p>
          <a:endParaRPr lang="hu-HU"/>
        </a:p>
      </dgm:t>
    </dgm:pt>
    <dgm:pt modelId="{10ED032D-EEF5-4ED2-B1C5-7CEDE158E448}" type="sibTrans" cxnId="{3C466E76-B21F-4511-B7BC-36B706826DB6}">
      <dgm:prSet/>
      <dgm:spPr/>
      <dgm:t>
        <a:bodyPr/>
        <a:lstStyle/>
        <a:p>
          <a:endParaRPr lang="hu-HU"/>
        </a:p>
      </dgm:t>
    </dgm:pt>
    <dgm:pt modelId="{9FCB4AD5-BFAA-4E92-BEFB-3F78B45BD691}">
      <dgm:prSet custT="1"/>
      <dgm:spPr/>
      <dgm:t>
        <a:bodyPr/>
        <a:lstStyle/>
        <a:p>
          <a:r>
            <a:rPr lang="hu-HU" sz="850"/>
            <a:t>Korak 4</a:t>
          </a:r>
        </a:p>
      </dgm:t>
    </dgm:pt>
    <dgm:pt modelId="{9449C187-7A12-4D08-A35A-E6B9E9100DE5}" type="parTrans" cxnId="{8DCD2775-4C4F-4DFF-B84B-979F4A59BE66}">
      <dgm:prSet/>
      <dgm:spPr/>
      <dgm:t>
        <a:bodyPr/>
        <a:lstStyle/>
        <a:p>
          <a:endParaRPr lang="hu-HU"/>
        </a:p>
      </dgm:t>
    </dgm:pt>
    <dgm:pt modelId="{7FF1F184-7BBE-4390-9390-346FE44A4C12}" type="sibTrans" cxnId="{8DCD2775-4C4F-4DFF-B84B-979F4A59BE66}">
      <dgm:prSet/>
      <dgm:spPr/>
      <dgm:t>
        <a:bodyPr/>
        <a:lstStyle/>
        <a:p>
          <a:endParaRPr lang="hu-HU"/>
        </a:p>
      </dgm:t>
    </dgm:pt>
    <dgm:pt modelId="{5586AA1A-5DC7-4A99-94AB-CEA75381D530}">
      <dgm:prSet custT="1"/>
      <dgm:spPr>
        <a:solidFill>
          <a:srgbClr val="AB206D"/>
        </a:solidFill>
      </dgm:spPr>
      <dgm:t>
        <a:bodyPr/>
        <a:lstStyle/>
        <a:p>
          <a:r>
            <a:rPr lang="hu-HU" sz="850"/>
            <a:t>Korak 5 </a:t>
          </a:r>
        </a:p>
      </dgm:t>
    </dgm:pt>
    <dgm:pt modelId="{081E8C2D-855D-4235-BAC8-DD79141A4970}" type="parTrans" cxnId="{1B591857-13A7-4A20-AB78-3460F99BA84C}">
      <dgm:prSet/>
      <dgm:spPr/>
      <dgm:t>
        <a:bodyPr/>
        <a:lstStyle/>
        <a:p>
          <a:endParaRPr lang="hu-HU"/>
        </a:p>
      </dgm:t>
    </dgm:pt>
    <dgm:pt modelId="{07298D07-EB78-4724-8240-5CE060E0DA00}" type="sibTrans" cxnId="{1B591857-13A7-4A20-AB78-3460F99BA84C}">
      <dgm:prSet/>
      <dgm:spPr/>
      <dgm:t>
        <a:bodyPr/>
        <a:lstStyle/>
        <a:p>
          <a:endParaRPr lang="hu-HU"/>
        </a:p>
      </dgm:t>
    </dgm:pt>
    <dgm:pt modelId="{74C0134B-2475-483B-82EA-32E322041000}">
      <dgm:prSet/>
      <dgm:spPr/>
      <dgm:t>
        <a:bodyPr/>
        <a:lstStyle/>
        <a:p>
          <a:r>
            <a:rPr lang="hu-HU"/>
            <a:t> </a:t>
          </a:r>
          <a:r>
            <a:rPr lang="sl-SI"/>
            <a:t>Ustvarjanje skupnosti prakse za mentorje (s strani HETFA in izbranih mentorjev)</a:t>
          </a:r>
          <a:endParaRPr lang="hu-HU"/>
        </a:p>
      </dgm:t>
    </dgm:pt>
    <dgm:pt modelId="{FBDB8AB5-2C5C-44F7-ABFC-13A11AC1D7DA}" type="parTrans" cxnId="{05BE0B02-7047-4A82-A197-EDDF3670BB5C}">
      <dgm:prSet/>
      <dgm:spPr/>
      <dgm:t>
        <a:bodyPr/>
        <a:lstStyle/>
        <a:p>
          <a:endParaRPr lang="hu-HU"/>
        </a:p>
      </dgm:t>
    </dgm:pt>
    <dgm:pt modelId="{AF11994D-3919-4F17-A766-CEAA69A45AD9}" type="sibTrans" cxnId="{05BE0B02-7047-4A82-A197-EDDF3670BB5C}">
      <dgm:prSet/>
      <dgm:spPr/>
      <dgm:t>
        <a:bodyPr/>
        <a:lstStyle/>
        <a:p>
          <a:endParaRPr lang="hu-HU"/>
        </a:p>
      </dgm:t>
    </dgm:pt>
    <dgm:pt modelId="{EC89F94F-2660-494B-9BA2-99EFB28A251F}">
      <dgm:prSet/>
      <dgm:spPr/>
      <dgm:t>
        <a:bodyPr/>
        <a:lstStyle/>
        <a:p>
          <a:r>
            <a:rPr lang="hu-HU"/>
            <a:t> </a:t>
          </a:r>
          <a:r>
            <a:rPr lang="sl-SI"/>
            <a:t>Promocija mentorskega programa med študenti, vpisanimi v tečaj forMation na partnerskih univerzah (NOVA, Corvinus, Sapientia)</a:t>
          </a:r>
          <a:endParaRPr lang="hu-HU"/>
        </a:p>
      </dgm:t>
    </dgm:pt>
    <dgm:pt modelId="{8AE02B77-AFDF-4CFC-8FE8-78345DCF9D39}" type="parTrans" cxnId="{058B8904-29D2-419B-8F18-16166B0522BB}">
      <dgm:prSet/>
      <dgm:spPr/>
      <dgm:t>
        <a:bodyPr/>
        <a:lstStyle/>
        <a:p>
          <a:endParaRPr lang="hu-HU"/>
        </a:p>
      </dgm:t>
    </dgm:pt>
    <dgm:pt modelId="{1A478D1C-D806-4534-82A8-1A0147C7B908}" type="sibTrans" cxnId="{058B8904-29D2-419B-8F18-16166B0522BB}">
      <dgm:prSet/>
      <dgm:spPr/>
      <dgm:t>
        <a:bodyPr/>
        <a:lstStyle/>
        <a:p>
          <a:endParaRPr lang="hu-HU"/>
        </a:p>
      </dgm:t>
    </dgm:pt>
    <dgm:pt modelId="{E973CADF-4F28-4D9A-80C6-1ED1817D53B9}">
      <dgm:prSet custT="1"/>
      <dgm:spPr/>
      <dgm:t>
        <a:bodyPr/>
        <a:lstStyle/>
        <a:p>
          <a:r>
            <a:rPr lang="hu-HU" sz="850"/>
            <a:t>Korak 9</a:t>
          </a:r>
        </a:p>
      </dgm:t>
    </dgm:pt>
    <dgm:pt modelId="{A489E417-80B0-4E3E-9C2C-9454F62628B3}" type="parTrans" cxnId="{CFB9F5B1-A60C-4C6A-988C-BF2BD8BF9B7C}">
      <dgm:prSet/>
      <dgm:spPr/>
      <dgm:t>
        <a:bodyPr/>
        <a:lstStyle/>
        <a:p>
          <a:endParaRPr lang="hu-HU"/>
        </a:p>
      </dgm:t>
    </dgm:pt>
    <dgm:pt modelId="{D2103488-A406-49D2-8CCA-8C4D67DB6578}" type="sibTrans" cxnId="{CFB9F5B1-A60C-4C6A-988C-BF2BD8BF9B7C}">
      <dgm:prSet/>
      <dgm:spPr/>
      <dgm:t>
        <a:bodyPr/>
        <a:lstStyle/>
        <a:p>
          <a:endParaRPr lang="hu-HU"/>
        </a:p>
      </dgm:t>
    </dgm:pt>
    <dgm:pt modelId="{6C62DF9C-73E7-4507-9BDC-0BF3EC8397EC}">
      <dgm:prSet custT="1"/>
      <dgm:spPr>
        <a:solidFill>
          <a:srgbClr val="AB206D"/>
        </a:solidFill>
      </dgm:spPr>
      <dgm:t>
        <a:bodyPr/>
        <a:lstStyle/>
        <a:p>
          <a:r>
            <a:rPr lang="hu-HU" sz="850"/>
            <a:t>Korak 7</a:t>
          </a:r>
        </a:p>
      </dgm:t>
    </dgm:pt>
    <dgm:pt modelId="{D942FB5B-3C29-450C-86DE-D1483B37D29D}" type="parTrans" cxnId="{19AEE39C-5F5A-485A-814D-73C8DAD6CFAC}">
      <dgm:prSet/>
      <dgm:spPr/>
      <dgm:t>
        <a:bodyPr/>
        <a:lstStyle/>
        <a:p>
          <a:endParaRPr lang="hu-HU"/>
        </a:p>
      </dgm:t>
    </dgm:pt>
    <dgm:pt modelId="{260517B6-8768-4BC3-8673-36AA700E7C4F}" type="sibTrans" cxnId="{19AEE39C-5F5A-485A-814D-73C8DAD6CFAC}">
      <dgm:prSet/>
      <dgm:spPr/>
      <dgm:t>
        <a:bodyPr/>
        <a:lstStyle/>
        <a:p>
          <a:endParaRPr lang="hu-HU"/>
        </a:p>
      </dgm:t>
    </dgm:pt>
    <dgm:pt modelId="{88AEBD42-9533-409E-B1AB-232F584E6247}">
      <dgm:prSet/>
      <dgm:spPr/>
      <dgm:t>
        <a:bodyPr/>
        <a:lstStyle/>
        <a:p>
          <a:r>
            <a:rPr lang="hu-HU"/>
            <a:t> </a:t>
          </a:r>
          <a:r>
            <a:rPr lang="sl-SI"/>
            <a:t>Izbor študentov za mentorski program po vnaprej določenih kriterijih (NOVA, Corvinus, Sapientia) in sprejemnih izpitih.</a:t>
          </a:r>
          <a:endParaRPr lang="hu-HU"/>
        </a:p>
      </dgm:t>
    </dgm:pt>
    <dgm:pt modelId="{21565F24-5C60-4860-8C45-F6CAC509AD5D}" type="parTrans" cxnId="{6F0F16CE-EF1E-4583-8B70-C80817AE54E5}">
      <dgm:prSet/>
      <dgm:spPr/>
      <dgm:t>
        <a:bodyPr/>
        <a:lstStyle/>
        <a:p>
          <a:endParaRPr lang="hu-HU"/>
        </a:p>
      </dgm:t>
    </dgm:pt>
    <dgm:pt modelId="{44BEDA8C-B44A-445B-A14A-44CBC9CA3A8C}" type="sibTrans" cxnId="{6F0F16CE-EF1E-4583-8B70-C80817AE54E5}">
      <dgm:prSet/>
      <dgm:spPr/>
      <dgm:t>
        <a:bodyPr/>
        <a:lstStyle/>
        <a:p>
          <a:endParaRPr lang="hu-HU"/>
        </a:p>
      </dgm:t>
    </dgm:pt>
    <dgm:pt modelId="{7C19F4EA-35E7-46A8-88CC-E6B0B14893E2}">
      <dgm:prSet/>
      <dgm:spPr/>
      <dgm:t>
        <a:bodyPr/>
        <a:lstStyle/>
        <a:p>
          <a:r>
            <a:rPr lang="hu-HU"/>
            <a:t> </a:t>
          </a:r>
          <a:r>
            <a:rPr lang="sl-SI"/>
            <a:t>Pripravljalna faza: povezovanje mentorjev in študentov &amp; spletna posvetovanja: opredelitev učnih ciljev in ocenjevanje veščin študentov (organizacije gostiteljice in študenti)</a:t>
          </a:r>
          <a:endParaRPr lang="hu-HU"/>
        </a:p>
      </dgm:t>
    </dgm:pt>
    <dgm:pt modelId="{1AEBDF1C-08BF-449C-8064-44005443267E}" type="parTrans" cxnId="{6D31EE2F-04C1-40A8-8A36-2B57093908D1}">
      <dgm:prSet/>
      <dgm:spPr/>
      <dgm:t>
        <a:bodyPr/>
        <a:lstStyle/>
        <a:p>
          <a:endParaRPr lang="hu-HU"/>
        </a:p>
      </dgm:t>
    </dgm:pt>
    <dgm:pt modelId="{47E0FC86-01B7-4375-B6F2-D1158D7823DE}" type="sibTrans" cxnId="{6D31EE2F-04C1-40A8-8A36-2B57093908D1}">
      <dgm:prSet/>
      <dgm:spPr/>
      <dgm:t>
        <a:bodyPr/>
        <a:lstStyle/>
        <a:p>
          <a:endParaRPr lang="hu-HU"/>
        </a:p>
      </dgm:t>
    </dgm:pt>
    <dgm:pt modelId="{07D2B549-E92F-4895-90C7-B9AA89CF2EA0}">
      <dgm:prSet custT="1"/>
      <dgm:spPr>
        <a:solidFill>
          <a:srgbClr val="AFABAB"/>
        </a:solidFill>
      </dgm:spPr>
      <dgm:t>
        <a:bodyPr/>
        <a:lstStyle/>
        <a:p>
          <a:r>
            <a:rPr lang="hu-HU" sz="850"/>
            <a:t>Korak 8</a:t>
          </a:r>
        </a:p>
      </dgm:t>
    </dgm:pt>
    <dgm:pt modelId="{59D18955-7A81-447A-8E70-74A41B3EE2C8}" type="parTrans" cxnId="{497E6FA1-BA2E-42D7-9342-DE346079B56D}">
      <dgm:prSet/>
      <dgm:spPr/>
      <dgm:t>
        <a:bodyPr/>
        <a:lstStyle/>
        <a:p>
          <a:endParaRPr lang="hu-HU"/>
        </a:p>
      </dgm:t>
    </dgm:pt>
    <dgm:pt modelId="{42B3B4FE-D5FA-4ADE-A05D-FAFCE1D800D7}" type="sibTrans" cxnId="{497E6FA1-BA2E-42D7-9342-DE346079B56D}">
      <dgm:prSet/>
      <dgm:spPr/>
      <dgm:t>
        <a:bodyPr/>
        <a:lstStyle/>
        <a:p>
          <a:endParaRPr lang="hu-HU"/>
        </a:p>
      </dgm:t>
    </dgm:pt>
    <dgm:pt modelId="{014F38A7-C4AE-454D-A17B-A0F9393D4488}">
      <dgm:prSet/>
      <dgm:spPr/>
      <dgm:t>
        <a:bodyPr/>
        <a:lstStyle/>
        <a:p>
          <a:r>
            <a:rPr lang="hu-HU"/>
            <a:t> </a:t>
          </a:r>
          <a:r>
            <a:rPr lang="sl-SI"/>
            <a:t>Sklenitev pogodb s študenti (tristranski in bilateralni sporazumi – vsi projektni partnerji)</a:t>
          </a:r>
          <a:endParaRPr lang="hu-HU"/>
        </a:p>
      </dgm:t>
    </dgm:pt>
    <dgm:pt modelId="{339136A5-272E-40C1-B91E-6B8CB17E195F}" type="parTrans" cxnId="{2E5DBB70-7BF8-4493-B351-B8183A173FB3}">
      <dgm:prSet/>
      <dgm:spPr/>
      <dgm:t>
        <a:bodyPr/>
        <a:lstStyle/>
        <a:p>
          <a:endParaRPr lang="hu-HU"/>
        </a:p>
      </dgm:t>
    </dgm:pt>
    <dgm:pt modelId="{99A74C0C-FE4D-4EA4-9EB3-D1DE4FF4B9BA}" type="sibTrans" cxnId="{2E5DBB70-7BF8-4493-B351-B8183A173FB3}">
      <dgm:prSet/>
      <dgm:spPr/>
      <dgm:t>
        <a:bodyPr/>
        <a:lstStyle/>
        <a:p>
          <a:endParaRPr lang="hu-HU"/>
        </a:p>
      </dgm:t>
    </dgm:pt>
    <dgm:pt modelId="{DF081C3B-79A0-4054-BDA1-BA296E773951}">
      <dgm:prSet custT="1"/>
      <dgm:spPr>
        <a:solidFill>
          <a:srgbClr val="AB206D"/>
        </a:solidFill>
      </dgm:spPr>
      <dgm:t>
        <a:bodyPr/>
        <a:lstStyle/>
        <a:p>
          <a:r>
            <a:rPr lang="hu-HU" sz="850"/>
            <a:t>Korak 2</a:t>
          </a:r>
        </a:p>
      </dgm:t>
    </dgm:pt>
    <dgm:pt modelId="{3BA2F72E-F939-4AFE-A90A-9366A0E1A70D}" type="parTrans" cxnId="{B126EC75-0B02-40B3-B643-EB9A9E5B3884}">
      <dgm:prSet/>
      <dgm:spPr/>
      <dgm:t>
        <a:bodyPr/>
        <a:lstStyle/>
        <a:p>
          <a:endParaRPr lang="hu-HU"/>
        </a:p>
      </dgm:t>
    </dgm:pt>
    <dgm:pt modelId="{50EFAF0F-2F9C-4F0E-8A03-A9F02C8BEF89}" type="sibTrans" cxnId="{B126EC75-0B02-40B3-B643-EB9A9E5B3884}">
      <dgm:prSet/>
      <dgm:spPr/>
      <dgm:t>
        <a:bodyPr/>
        <a:lstStyle/>
        <a:p>
          <a:endParaRPr lang="hu-HU"/>
        </a:p>
      </dgm:t>
    </dgm:pt>
    <dgm:pt modelId="{82D3D677-64B2-43D7-AB8F-E05968696304}">
      <dgm:prSet/>
      <dgm:spPr/>
      <dgm:t>
        <a:bodyPr/>
        <a:lstStyle/>
        <a:p>
          <a:r>
            <a:rPr lang="hu-HU"/>
            <a:t> </a:t>
          </a:r>
          <a:r>
            <a:rPr lang="sl-SI"/>
            <a:t>Priprava Prijavnice za mentorstvo na podlagi vnaprej določenih izbirnih kriterijev (HETFA skupaj z NOVA, Corvinus in Sapientia)</a:t>
          </a:r>
          <a:endParaRPr lang="hu-HU"/>
        </a:p>
      </dgm:t>
    </dgm:pt>
    <dgm:pt modelId="{B4AD3FB1-2428-4DA2-AEC9-E3B6DA281540}" type="parTrans" cxnId="{A3229F82-8386-48E6-A49B-3F4F1F020FD5}">
      <dgm:prSet/>
      <dgm:spPr/>
      <dgm:t>
        <a:bodyPr/>
        <a:lstStyle/>
        <a:p>
          <a:endParaRPr lang="hu-HU"/>
        </a:p>
      </dgm:t>
    </dgm:pt>
    <dgm:pt modelId="{CAEDC909-DDBA-46E4-8B31-CD4A46B5DCD2}" type="sibTrans" cxnId="{A3229F82-8386-48E6-A49B-3F4F1F020FD5}">
      <dgm:prSet/>
      <dgm:spPr/>
      <dgm:t>
        <a:bodyPr/>
        <a:lstStyle/>
        <a:p>
          <a:endParaRPr lang="hu-HU"/>
        </a:p>
      </dgm:t>
    </dgm:pt>
    <dgm:pt modelId="{984ECFA4-74B1-4EC5-A3B4-471A31507E5F}">
      <dgm:prSet custT="1"/>
      <dgm:spPr>
        <a:solidFill>
          <a:srgbClr val="AB206D"/>
        </a:solidFill>
      </dgm:spPr>
      <dgm:t>
        <a:bodyPr/>
        <a:lstStyle/>
        <a:p>
          <a:r>
            <a:rPr lang="hu-HU" sz="850"/>
            <a:t>Korak 6</a:t>
          </a:r>
        </a:p>
      </dgm:t>
    </dgm:pt>
    <dgm:pt modelId="{2C6D32B3-CF7A-4EFC-8347-37AD1233A836}" type="parTrans" cxnId="{1D274ACC-D532-4295-8891-9882F8D42D29}">
      <dgm:prSet/>
      <dgm:spPr/>
      <dgm:t>
        <a:bodyPr/>
        <a:lstStyle/>
        <a:p>
          <a:endParaRPr lang="hu-HU"/>
        </a:p>
      </dgm:t>
    </dgm:pt>
    <dgm:pt modelId="{9AF1F0A2-FC40-45DB-A9F0-3728E72457E0}" type="sibTrans" cxnId="{1D274ACC-D532-4295-8891-9882F8D42D29}">
      <dgm:prSet/>
      <dgm:spPr/>
      <dgm:t>
        <a:bodyPr/>
        <a:lstStyle/>
        <a:p>
          <a:endParaRPr lang="hu-HU"/>
        </a:p>
      </dgm:t>
    </dgm:pt>
    <dgm:pt modelId="{C5625A11-773D-4B9C-B0BC-62BC768D4BAB}">
      <dgm:prSet/>
      <dgm:spPr/>
      <dgm:t>
        <a:bodyPr/>
        <a:lstStyle/>
        <a:p>
          <a:r>
            <a:rPr lang="hu-HU"/>
            <a:t> </a:t>
          </a:r>
          <a:r>
            <a:rPr lang="sl-SI"/>
            <a:t>Prijavni rok za študente partnerskih univerz (NOVA, Corvinus, Sapientia)</a:t>
          </a:r>
          <a:endParaRPr lang="hu-HU"/>
        </a:p>
      </dgm:t>
    </dgm:pt>
    <dgm:pt modelId="{2FF4FBEA-EFC3-4E2F-A21D-6041C54A581E}" type="parTrans" cxnId="{B42789E9-292E-4D12-A1F7-8765497FD701}">
      <dgm:prSet/>
      <dgm:spPr/>
      <dgm:t>
        <a:bodyPr/>
        <a:lstStyle/>
        <a:p>
          <a:endParaRPr lang="hu-HU"/>
        </a:p>
      </dgm:t>
    </dgm:pt>
    <dgm:pt modelId="{AC059E38-3846-4040-9558-44A9D460AF43}" type="sibTrans" cxnId="{B42789E9-292E-4D12-A1F7-8765497FD701}">
      <dgm:prSet/>
      <dgm:spPr/>
      <dgm:t>
        <a:bodyPr/>
        <a:lstStyle/>
        <a:p>
          <a:endParaRPr lang="hu-HU"/>
        </a:p>
      </dgm:t>
    </dgm:pt>
    <dgm:pt modelId="{D374934E-6642-42A0-AC4D-74937973EEB4}">
      <dgm:prSet custT="1"/>
      <dgm:spPr/>
      <dgm:t>
        <a:bodyPr/>
        <a:lstStyle/>
        <a:p>
          <a:r>
            <a:rPr lang="hu-HU" sz="850"/>
            <a:t>Korak 10</a:t>
          </a:r>
        </a:p>
      </dgm:t>
    </dgm:pt>
    <dgm:pt modelId="{4842959C-BB81-40EC-A1BE-6F9849AB630A}" type="parTrans" cxnId="{4C7D8145-9E60-4361-9EE4-7337C051F1B8}">
      <dgm:prSet/>
      <dgm:spPr/>
      <dgm:t>
        <a:bodyPr/>
        <a:lstStyle/>
        <a:p>
          <a:endParaRPr lang="hu-HU"/>
        </a:p>
      </dgm:t>
    </dgm:pt>
    <dgm:pt modelId="{C46CCA07-5349-43D8-AAA9-F850B2C1521F}" type="sibTrans" cxnId="{4C7D8145-9E60-4361-9EE4-7337C051F1B8}">
      <dgm:prSet/>
      <dgm:spPr/>
      <dgm:t>
        <a:bodyPr/>
        <a:lstStyle/>
        <a:p>
          <a:endParaRPr lang="hu-HU"/>
        </a:p>
      </dgm:t>
    </dgm:pt>
    <dgm:pt modelId="{26FBA4FE-5F04-4A50-83BD-0D66B1F6D9D5}">
      <dgm:prSet/>
      <dgm:spPr/>
      <dgm:t>
        <a:bodyPr/>
        <a:lstStyle/>
        <a:p>
          <a:r>
            <a:rPr lang="hu-HU"/>
            <a:t> </a:t>
          </a:r>
          <a:r>
            <a:rPr lang="sl-SI"/>
            <a:t>Fizična mobilnost študentov (mentorska aktivnost na kraju samem) - prihod in seznanitev z institucionalno kulturo in nalogami (organizacije gostiteljice)</a:t>
          </a:r>
          <a:endParaRPr lang="hu-HU"/>
        </a:p>
      </dgm:t>
    </dgm:pt>
    <dgm:pt modelId="{72FB1579-91B0-4912-9D03-06F4CB362FE4}" type="parTrans" cxnId="{1A06367D-9583-4E09-89BE-A6AB02E4DA3C}">
      <dgm:prSet/>
      <dgm:spPr/>
      <dgm:t>
        <a:bodyPr/>
        <a:lstStyle/>
        <a:p>
          <a:endParaRPr lang="hu-HU"/>
        </a:p>
      </dgm:t>
    </dgm:pt>
    <dgm:pt modelId="{D61BF6A9-51F0-4644-B873-B43D5D892030}" type="sibTrans" cxnId="{1A06367D-9583-4E09-89BE-A6AB02E4DA3C}">
      <dgm:prSet/>
      <dgm:spPr/>
      <dgm:t>
        <a:bodyPr/>
        <a:lstStyle/>
        <a:p>
          <a:endParaRPr lang="hu-HU"/>
        </a:p>
      </dgm:t>
    </dgm:pt>
    <dgm:pt modelId="{1469D48E-A943-42E3-B769-B0A6AAF080C6}">
      <dgm:prSet custT="1"/>
      <dgm:spPr/>
      <dgm:t>
        <a:bodyPr/>
        <a:lstStyle/>
        <a:p>
          <a:r>
            <a:rPr lang="hu-HU" sz="850"/>
            <a:t>Korak 11</a:t>
          </a:r>
        </a:p>
      </dgm:t>
    </dgm:pt>
    <dgm:pt modelId="{29F71AF0-2438-40DE-8371-4FB3BF5982F8}" type="parTrans" cxnId="{76CBAE83-524B-4FFA-858F-D87200CCB8DA}">
      <dgm:prSet/>
      <dgm:spPr/>
      <dgm:t>
        <a:bodyPr/>
        <a:lstStyle/>
        <a:p>
          <a:endParaRPr lang="hu-HU"/>
        </a:p>
      </dgm:t>
    </dgm:pt>
    <dgm:pt modelId="{BCE0BFD3-3135-42C9-8941-8ED6DEDAA6B1}" type="sibTrans" cxnId="{76CBAE83-524B-4FFA-858F-D87200CCB8DA}">
      <dgm:prSet/>
      <dgm:spPr/>
      <dgm:t>
        <a:bodyPr/>
        <a:lstStyle/>
        <a:p>
          <a:endParaRPr lang="hu-HU"/>
        </a:p>
      </dgm:t>
    </dgm:pt>
    <dgm:pt modelId="{B455F251-2C92-4440-AE1B-8A22810AF066}">
      <dgm:prSet/>
      <dgm:spPr/>
      <dgm:t>
        <a:bodyPr/>
        <a:lstStyle/>
        <a:p>
          <a:r>
            <a:rPr lang="hu-HU"/>
            <a:t> </a:t>
          </a:r>
          <a:r>
            <a:rPr lang="sl-SI"/>
            <a:t>Fizična mobilnost študentov (mentorska aktivnost na kraju samem)</a:t>
          </a:r>
          <a:endParaRPr lang="hu-HU"/>
        </a:p>
      </dgm:t>
    </dgm:pt>
    <dgm:pt modelId="{12948E9E-7C6C-4FD9-99CA-F0BCA4C87656}" type="parTrans" cxnId="{E3E0A16A-814B-49DF-A160-19E1A510648D}">
      <dgm:prSet/>
      <dgm:spPr/>
      <dgm:t>
        <a:bodyPr/>
        <a:lstStyle/>
        <a:p>
          <a:endParaRPr lang="hu-HU"/>
        </a:p>
      </dgm:t>
    </dgm:pt>
    <dgm:pt modelId="{39D608A5-D7F0-4335-AEDF-33276751C400}" type="sibTrans" cxnId="{E3E0A16A-814B-49DF-A160-19E1A510648D}">
      <dgm:prSet/>
      <dgm:spPr/>
      <dgm:t>
        <a:bodyPr/>
        <a:lstStyle/>
        <a:p>
          <a:endParaRPr lang="hu-HU"/>
        </a:p>
      </dgm:t>
    </dgm:pt>
    <dgm:pt modelId="{AE3A0001-A8C6-4177-9252-C4DE3D1F32B1}">
      <dgm:prSet custT="1"/>
      <dgm:spPr/>
      <dgm:t>
        <a:bodyPr/>
        <a:lstStyle/>
        <a:p>
          <a:r>
            <a:rPr lang="hu-HU" sz="850"/>
            <a:t>Korak 12</a:t>
          </a:r>
        </a:p>
      </dgm:t>
    </dgm:pt>
    <dgm:pt modelId="{7132BB33-33FC-45F2-9446-835EB0072CF8}" type="parTrans" cxnId="{8B025EAB-7192-4084-8F4F-130E54FA6B4B}">
      <dgm:prSet/>
      <dgm:spPr/>
      <dgm:t>
        <a:bodyPr/>
        <a:lstStyle/>
        <a:p>
          <a:endParaRPr lang="hu-HU"/>
        </a:p>
      </dgm:t>
    </dgm:pt>
    <dgm:pt modelId="{A917C7B7-56B9-4530-8595-A35E242BBBDA}" type="sibTrans" cxnId="{8B025EAB-7192-4084-8F4F-130E54FA6B4B}">
      <dgm:prSet/>
      <dgm:spPr/>
      <dgm:t>
        <a:bodyPr/>
        <a:lstStyle/>
        <a:p>
          <a:endParaRPr lang="hu-HU"/>
        </a:p>
      </dgm:t>
    </dgm:pt>
    <dgm:pt modelId="{F48EAE23-A4F2-4747-ABB5-5327461E8470}">
      <dgm:prSet/>
      <dgm:spPr/>
      <dgm:t>
        <a:bodyPr/>
        <a:lstStyle/>
        <a:p>
          <a:r>
            <a:rPr lang="hu-HU"/>
            <a:t> </a:t>
          </a:r>
          <a:r>
            <a:rPr lang="sl-SI"/>
            <a:t>Fizična mobilnost študentov (mentorska dejavnost na kraju samem) - administrativno delo v gostiteljskih organizacijah in odhod (gostiteljska organizacija)</a:t>
          </a:r>
          <a:endParaRPr lang="hu-HU"/>
        </a:p>
      </dgm:t>
    </dgm:pt>
    <dgm:pt modelId="{A911393E-31E6-4741-B9F5-A3913723C4AA}" type="parTrans" cxnId="{3287EEFC-2B8A-4DD8-8903-A0714A1A756F}">
      <dgm:prSet/>
      <dgm:spPr/>
      <dgm:t>
        <a:bodyPr/>
        <a:lstStyle/>
        <a:p>
          <a:endParaRPr lang="hu-HU"/>
        </a:p>
      </dgm:t>
    </dgm:pt>
    <dgm:pt modelId="{06E494B8-E87F-48FD-B0FE-E79EA712644B}" type="sibTrans" cxnId="{3287EEFC-2B8A-4DD8-8903-A0714A1A756F}">
      <dgm:prSet/>
      <dgm:spPr/>
      <dgm:t>
        <a:bodyPr/>
        <a:lstStyle/>
        <a:p>
          <a:endParaRPr lang="hu-HU"/>
        </a:p>
      </dgm:t>
    </dgm:pt>
    <dgm:pt modelId="{608BE420-6370-48CF-B577-3D2423A34C59}">
      <dgm:prSet custT="1"/>
      <dgm:spPr/>
      <dgm:t>
        <a:bodyPr/>
        <a:lstStyle/>
        <a:p>
          <a:r>
            <a:rPr lang="hu-HU" sz="850"/>
            <a:t>Korak 13</a:t>
          </a:r>
        </a:p>
      </dgm:t>
    </dgm:pt>
    <dgm:pt modelId="{CE9E14AD-2445-4557-B341-37B34A2CAF79}" type="parTrans" cxnId="{0A440E76-BC1D-4A44-92C6-D9A42287DB4A}">
      <dgm:prSet/>
      <dgm:spPr/>
      <dgm:t>
        <a:bodyPr/>
        <a:lstStyle/>
        <a:p>
          <a:endParaRPr lang="hu-HU"/>
        </a:p>
      </dgm:t>
    </dgm:pt>
    <dgm:pt modelId="{92E09328-4A92-4CA8-9447-E7F52DCF54C0}" type="sibTrans" cxnId="{0A440E76-BC1D-4A44-92C6-D9A42287DB4A}">
      <dgm:prSet/>
      <dgm:spPr/>
      <dgm:t>
        <a:bodyPr/>
        <a:lstStyle/>
        <a:p>
          <a:endParaRPr lang="hu-HU"/>
        </a:p>
      </dgm:t>
    </dgm:pt>
    <dgm:pt modelId="{E07A799E-818F-4B6A-9FE9-26101C851728}">
      <dgm:prSet/>
      <dgm:spPr/>
      <dgm:t>
        <a:bodyPr/>
        <a:lstStyle/>
        <a:p>
          <a:r>
            <a:rPr lang="hu-HU"/>
            <a:t> </a:t>
          </a:r>
          <a:r>
            <a:rPr lang="sl-SI"/>
            <a:t>Nadaljnja faza: spletna posvetovanja in vrednotenje (gostiteljske organizacije)</a:t>
          </a:r>
          <a:endParaRPr lang="hu-HU"/>
        </a:p>
      </dgm:t>
    </dgm:pt>
    <dgm:pt modelId="{B1D729B3-BC11-48C1-AA63-BDBEE94729E0}" type="parTrans" cxnId="{5C754317-E952-435C-89C2-0D9F4DA9C2CE}">
      <dgm:prSet/>
      <dgm:spPr/>
      <dgm:t>
        <a:bodyPr/>
        <a:lstStyle/>
        <a:p>
          <a:endParaRPr lang="hu-HU"/>
        </a:p>
      </dgm:t>
    </dgm:pt>
    <dgm:pt modelId="{A22E1666-0686-4D07-A63A-EFEFFCF5E707}" type="sibTrans" cxnId="{5C754317-E952-435C-89C2-0D9F4DA9C2CE}">
      <dgm:prSet/>
      <dgm:spPr/>
      <dgm:t>
        <a:bodyPr/>
        <a:lstStyle/>
        <a:p>
          <a:endParaRPr lang="hu-HU"/>
        </a:p>
      </dgm:t>
    </dgm:pt>
    <dgm:pt modelId="{A83AB1C9-2F02-4A14-9C37-F8A72050E3B9}">
      <dgm:prSet/>
      <dgm:spPr/>
      <dgm:t>
        <a:bodyPr/>
        <a:lstStyle/>
        <a:p>
          <a:r>
            <a:rPr lang="hu-HU"/>
            <a:t> </a:t>
          </a:r>
          <a:r>
            <a:rPr lang="en-GB"/>
            <a:t>Administrati</a:t>
          </a:r>
          <a:r>
            <a:rPr lang="sl-SI"/>
            <a:t>vni dogovori in vrednotenja (vsi projektni partnerji)</a:t>
          </a:r>
          <a:endParaRPr lang="hu-HU"/>
        </a:p>
      </dgm:t>
    </dgm:pt>
    <dgm:pt modelId="{9601ED00-4611-436C-97EE-BBB3A969B07B}" type="parTrans" cxnId="{2CA2547A-9B97-4E9F-AA3A-063E212F3A47}">
      <dgm:prSet/>
      <dgm:spPr/>
      <dgm:t>
        <a:bodyPr/>
        <a:lstStyle/>
        <a:p>
          <a:endParaRPr lang="hu-HU"/>
        </a:p>
      </dgm:t>
    </dgm:pt>
    <dgm:pt modelId="{AB4ADEDC-A656-4C64-B5CC-88A82C42C201}" type="sibTrans" cxnId="{2CA2547A-9B97-4E9F-AA3A-063E212F3A47}">
      <dgm:prSet/>
      <dgm:spPr/>
      <dgm:t>
        <a:bodyPr/>
        <a:lstStyle/>
        <a:p>
          <a:endParaRPr lang="hu-HU"/>
        </a:p>
      </dgm:t>
    </dgm:pt>
    <dgm:pt modelId="{FE553109-0A78-4A26-94C9-BEEC1A268D9F}">
      <dgm:prSet custT="1"/>
      <dgm:spPr>
        <a:solidFill>
          <a:srgbClr val="AFABAB"/>
        </a:solidFill>
      </dgm:spPr>
      <dgm:t>
        <a:bodyPr/>
        <a:lstStyle/>
        <a:p>
          <a:r>
            <a:rPr lang="hu-HU" sz="850"/>
            <a:t>Korak 14</a:t>
          </a:r>
        </a:p>
      </dgm:t>
    </dgm:pt>
    <dgm:pt modelId="{9BE53FEB-DED7-4E0A-8B59-001CEF26CEC9}" type="sibTrans" cxnId="{DED20A76-E093-4B2A-AF31-A3BE2AD29A79}">
      <dgm:prSet/>
      <dgm:spPr/>
      <dgm:t>
        <a:bodyPr/>
        <a:lstStyle/>
        <a:p>
          <a:endParaRPr lang="hu-HU"/>
        </a:p>
      </dgm:t>
    </dgm:pt>
    <dgm:pt modelId="{537390CE-BA48-4636-A3B4-C98822CD0A21}" type="parTrans" cxnId="{DED20A76-E093-4B2A-AF31-A3BE2AD29A79}">
      <dgm:prSet/>
      <dgm:spPr/>
      <dgm:t>
        <a:bodyPr/>
        <a:lstStyle/>
        <a:p>
          <a:endParaRPr lang="hu-HU"/>
        </a:p>
      </dgm:t>
    </dgm:pt>
    <dgm:pt modelId="{45A26FEC-BC69-4F25-BB6F-ACAB616C6753}" type="pres">
      <dgm:prSet presAssocID="{8AAB9408-2396-477B-999B-5723129E922E}" presName="linearFlow" presStyleCnt="0">
        <dgm:presLayoutVars>
          <dgm:dir/>
          <dgm:animLvl val="lvl"/>
          <dgm:resizeHandles val="exact"/>
        </dgm:presLayoutVars>
      </dgm:prSet>
      <dgm:spPr/>
    </dgm:pt>
    <dgm:pt modelId="{9927047E-7773-40AA-A5DD-99F2637DA1AF}" type="pres">
      <dgm:prSet presAssocID="{16EE2C47-3290-44E1-A9FE-065E65DDAF23}" presName="composite" presStyleCnt="0"/>
      <dgm:spPr/>
    </dgm:pt>
    <dgm:pt modelId="{A5D4D1B2-8A7C-43D7-BDB5-C534E79E1B44}" type="pres">
      <dgm:prSet presAssocID="{16EE2C47-3290-44E1-A9FE-065E65DDAF23}" presName="parentText" presStyleLbl="alignNode1" presStyleIdx="0" presStyleCnt="14">
        <dgm:presLayoutVars>
          <dgm:chMax val="1"/>
          <dgm:bulletEnabled val="1"/>
        </dgm:presLayoutVars>
      </dgm:prSet>
      <dgm:spPr/>
    </dgm:pt>
    <dgm:pt modelId="{BB6C5F99-BF73-451C-9618-B841E5A9AB94}" type="pres">
      <dgm:prSet presAssocID="{16EE2C47-3290-44E1-A9FE-065E65DDAF23}" presName="descendantText" presStyleLbl="alignAcc1" presStyleIdx="0" presStyleCnt="14">
        <dgm:presLayoutVars>
          <dgm:bulletEnabled val="1"/>
        </dgm:presLayoutVars>
      </dgm:prSet>
      <dgm:spPr/>
    </dgm:pt>
    <dgm:pt modelId="{3951F61D-1DB2-47AB-BE56-FBB09985C6C3}" type="pres">
      <dgm:prSet presAssocID="{61493AC1-3D26-42CC-A759-CEDF39B1F08C}" presName="sp" presStyleCnt="0"/>
      <dgm:spPr/>
    </dgm:pt>
    <dgm:pt modelId="{519F41F6-7FF7-41B6-8977-62342CEB5A88}" type="pres">
      <dgm:prSet presAssocID="{DF081C3B-79A0-4054-BDA1-BA296E773951}" presName="composite" presStyleCnt="0"/>
      <dgm:spPr/>
    </dgm:pt>
    <dgm:pt modelId="{D1A72B4C-754A-4E21-957F-9AEB353F7927}" type="pres">
      <dgm:prSet presAssocID="{DF081C3B-79A0-4054-BDA1-BA296E773951}" presName="parentText" presStyleLbl="alignNode1" presStyleIdx="1" presStyleCnt="14">
        <dgm:presLayoutVars>
          <dgm:chMax val="1"/>
          <dgm:bulletEnabled val="1"/>
        </dgm:presLayoutVars>
      </dgm:prSet>
      <dgm:spPr/>
    </dgm:pt>
    <dgm:pt modelId="{AD2FFC6C-0A50-4512-85AD-41AB17E1EECA}" type="pres">
      <dgm:prSet presAssocID="{DF081C3B-79A0-4054-BDA1-BA296E773951}" presName="descendantText" presStyleLbl="alignAcc1" presStyleIdx="1" presStyleCnt="14">
        <dgm:presLayoutVars>
          <dgm:bulletEnabled val="1"/>
        </dgm:presLayoutVars>
      </dgm:prSet>
      <dgm:spPr/>
    </dgm:pt>
    <dgm:pt modelId="{AB5D7991-26BF-4465-99C3-1B01CF435682}" type="pres">
      <dgm:prSet presAssocID="{50EFAF0F-2F9C-4F0E-8A03-A9F02C8BEF89}" presName="sp" presStyleCnt="0"/>
      <dgm:spPr/>
    </dgm:pt>
    <dgm:pt modelId="{0DF0888E-C6F6-475A-8420-9BCE1B029779}" type="pres">
      <dgm:prSet presAssocID="{2790D0D6-E810-4BDD-8DF9-210923CB69CD}" presName="composite" presStyleCnt="0"/>
      <dgm:spPr/>
    </dgm:pt>
    <dgm:pt modelId="{87B96A8F-BEE6-4914-8316-194D4098A32A}" type="pres">
      <dgm:prSet presAssocID="{2790D0D6-E810-4BDD-8DF9-210923CB69CD}" presName="parentText" presStyleLbl="alignNode1" presStyleIdx="2" presStyleCnt="14">
        <dgm:presLayoutVars>
          <dgm:chMax val="1"/>
          <dgm:bulletEnabled val="1"/>
        </dgm:presLayoutVars>
      </dgm:prSet>
      <dgm:spPr/>
    </dgm:pt>
    <dgm:pt modelId="{40D0E534-F948-48CD-B22D-B58A967C3C37}" type="pres">
      <dgm:prSet presAssocID="{2790D0D6-E810-4BDD-8DF9-210923CB69CD}" presName="descendantText" presStyleLbl="alignAcc1" presStyleIdx="2" presStyleCnt="14">
        <dgm:presLayoutVars>
          <dgm:bulletEnabled val="1"/>
        </dgm:presLayoutVars>
      </dgm:prSet>
      <dgm:spPr/>
    </dgm:pt>
    <dgm:pt modelId="{1E85BFF4-7B04-4453-9E89-6A0150C655E1}" type="pres">
      <dgm:prSet presAssocID="{873BCB41-06C9-4B7C-B9BB-1A1357198405}" presName="sp" presStyleCnt="0"/>
      <dgm:spPr/>
    </dgm:pt>
    <dgm:pt modelId="{28007941-F666-4D21-9E4A-C782CEB3BE6F}" type="pres">
      <dgm:prSet presAssocID="{9FCB4AD5-BFAA-4E92-BEFB-3F78B45BD691}" presName="composite" presStyleCnt="0"/>
      <dgm:spPr/>
    </dgm:pt>
    <dgm:pt modelId="{FE041135-1028-4E49-BC4A-FF2BCD99D812}" type="pres">
      <dgm:prSet presAssocID="{9FCB4AD5-BFAA-4E92-BEFB-3F78B45BD691}" presName="parentText" presStyleLbl="alignNode1" presStyleIdx="3" presStyleCnt="14">
        <dgm:presLayoutVars>
          <dgm:chMax val="1"/>
          <dgm:bulletEnabled val="1"/>
        </dgm:presLayoutVars>
      </dgm:prSet>
      <dgm:spPr/>
    </dgm:pt>
    <dgm:pt modelId="{B5F2CAAF-617C-4281-A8A0-703BCC777B27}" type="pres">
      <dgm:prSet presAssocID="{9FCB4AD5-BFAA-4E92-BEFB-3F78B45BD691}" presName="descendantText" presStyleLbl="alignAcc1" presStyleIdx="3" presStyleCnt="14">
        <dgm:presLayoutVars>
          <dgm:bulletEnabled val="1"/>
        </dgm:presLayoutVars>
      </dgm:prSet>
      <dgm:spPr/>
    </dgm:pt>
    <dgm:pt modelId="{ADB976B8-6A0D-4486-A6AF-908B5B29DC6D}" type="pres">
      <dgm:prSet presAssocID="{7FF1F184-7BBE-4390-9390-346FE44A4C12}" presName="sp" presStyleCnt="0"/>
      <dgm:spPr/>
    </dgm:pt>
    <dgm:pt modelId="{7B1ADAAE-B958-4B28-BDA7-5B0B6211EAF2}" type="pres">
      <dgm:prSet presAssocID="{5586AA1A-5DC7-4A99-94AB-CEA75381D530}" presName="composite" presStyleCnt="0"/>
      <dgm:spPr/>
    </dgm:pt>
    <dgm:pt modelId="{7ADE4922-5015-49DC-960E-0CD500AE836E}" type="pres">
      <dgm:prSet presAssocID="{5586AA1A-5DC7-4A99-94AB-CEA75381D530}" presName="parentText" presStyleLbl="alignNode1" presStyleIdx="4" presStyleCnt="14">
        <dgm:presLayoutVars>
          <dgm:chMax val="1"/>
          <dgm:bulletEnabled val="1"/>
        </dgm:presLayoutVars>
      </dgm:prSet>
      <dgm:spPr/>
    </dgm:pt>
    <dgm:pt modelId="{A5F15704-D1F2-42BA-986A-11025394283E}" type="pres">
      <dgm:prSet presAssocID="{5586AA1A-5DC7-4A99-94AB-CEA75381D530}" presName="descendantText" presStyleLbl="alignAcc1" presStyleIdx="4" presStyleCnt="14">
        <dgm:presLayoutVars>
          <dgm:bulletEnabled val="1"/>
        </dgm:presLayoutVars>
      </dgm:prSet>
      <dgm:spPr/>
    </dgm:pt>
    <dgm:pt modelId="{A632057B-22BE-4007-9077-99210041FCEA}" type="pres">
      <dgm:prSet presAssocID="{07298D07-EB78-4724-8240-5CE060E0DA00}" presName="sp" presStyleCnt="0"/>
      <dgm:spPr/>
    </dgm:pt>
    <dgm:pt modelId="{81B7B54F-1960-4408-AE5D-2A25B05093F7}" type="pres">
      <dgm:prSet presAssocID="{984ECFA4-74B1-4EC5-A3B4-471A31507E5F}" presName="composite" presStyleCnt="0"/>
      <dgm:spPr/>
    </dgm:pt>
    <dgm:pt modelId="{CAB06A20-2CD7-45B7-84C8-3CBD2CE27558}" type="pres">
      <dgm:prSet presAssocID="{984ECFA4-74B1-4EC5-A3B4-471A31507E5F}" presName="parentText" presStyleLbl="alignNode1" presStyleIdx="5" presStyleCnt="14">
        <dgm:presLayoutVars>
          <dgm:chMax val="1"/>
          <dgm:bulletEnabled val="1"/>
        </dgm:presLayoutVars>
      </dgm:prSet>
      <dgm:spPr/>
    </dgm:pt>
    <dgm:pt modelId="{C78253D9-B09E-4F6B-819B-DF46B1CB9AD8}" type="pres">
      <dgm:prSet presAssocID="{984ECFA4-74B1-4EC5-A3B4-471A31507E5F}" presName="descendantText" presStyleLbl="alignAcc1" presStyleIdx="5" presStyleCnt="14">
        <dgm:presLayoutVars>
          <dgm:bulletEnabled val="1"/>
        </dgm:presLayoutVars>
      </dgm:prSet>
      <dgm:spPr/>
    </dgm:pt>
    <dgm:pt modelId="{822E1F47-3C92-4722-A53A-15AB99523F6C}" type="pres">
      <dgm:prSet presAssocID="{9AF1F0A2-FC40-45DB-A9F0-3728E72457E0}" presName="sp" presStyleCnt="0"/>
      <dgm:spPr/>
    </dgm:pt>
    <dgm:pt modelId="{1D526B1B-54A3-45A1-A264-89F5703A7F9B}" type="pres">
      <dgm:prSet presAssocID="{6C62DF9C-73E7-4507-9BDC-0BF3EC8397EC}" presName="composite" presStyleCnt="0"/>
      <dgm:spPr/>
    </dgm:pt>
    <dgm:pt modelId="{07ACDA9A-1B63-4331-B4DC-3B78A493CC68}" type="pres">
      <dgm:prSet presAssocID="{6C62DF9C-73E7-4507-9BDC-0BF3EC8397EC}" presName="parentText" presStyleLbl="alignNode1" presStyleIdx="6" presStyleCnt="14">
        <dgm:presLayoutVars>
          <dgm:chMax val="1"/>
          <dgm:bulletEnabled val="1"/>
        </dgm:presLayoutVars>
      </dgm:prSet>
      <dgm:spPr/>
    </dgm:pt>
    <dgm:pt modelId="{0DC73F42-CA3F-4AC0-84BF-C9624B83D4CA}" type="pres">
      <dgm:prSet presAssocID="{6C62DF9C-73E7-4507-9BDC-0BF3EC8397EC}" presName="descendantText" presStyleLbl="alignAcc1" presStyleIdx="6" presStyleCnt="14">
        <dgm:presLayoutVars>
          <dgm:bulletEnabled val="1"/>
        </dgm:presLayoutVars>
      </dgm:prSet>
      <dgm:spPr/>
    </dgm:pt>
    <dgm:pt modelId="{6426AE3A-19A0-4635-90B7-71BA83A1AC83}" type="pres">
      <dgm:prSet presAssocID="{260517B6-8768-4BC3-8673-36AA700E7C4F}" presName="sp" presStyleCnt="0"/>
      <dgm:spPr/>
    </dgm:pt>
    <dgm:pt modelId="{EA4F9933-7E6F-42FE-BA15-CFA9DE8ABCA0}" type="pres">
      <dgm:prSet presAssocID="{07D2B549-E92F-4895-90C7-B9AA89CF2EA0}" presName="composite" presStyleCnt="0"/>
      <dgm:spPr/>
    </dgm:pt>
    <dgm:pt modelId="{6F854797-AC29-4189-AF40-077B8FBADCC1}" type="pres">
      <dgm:prSet presAssocID="{07D2B549-E92F-4895-90C7-B9AA89CF2EA0}" presName="parentText" presStyleLbl="alignNode1" presStyleIdx="7" presStyleCnt="14">
        <dgm:presLayoutVars>
          <dgm:chMax val="1"/>
          <dgm:bulletEnabled val="1"/>
        </dgm:presLayoutVars>
      </dgm:prSet>
      <dgm:spPr/>
    </dgm:pt>
    <dgm:pt modelId="{8AD20033-9838-41E7-8BBD-7725B15051C8}" type="pres">
      <dgm:prSet presAssocID="{07D2B549-E92F-4895-90C7-B9AA89CF2EA0}" presName="descendantText" presStyleLbl="alignAcc1" presStyleIdx="7" presStyleCnt="14">
        <dgm:presLayoutVars>
          <dgm:bulletEnabled val="1"/>
        </dgm:presLayoutVars>
      </dgm:prSet>
      <dgm:spPr/>
    </dgm:pt>
    <dgm:pt modelId="{654F6D30-E83C-42DB-9772-B67799A5B090}" type="pres">
      <dgm:prSet presAssocID="{42B3B4FE-D5FA-4ADE-A05D-FAFCE1D800D7}" presName="sp" presStyleCnt="0"/>
      <dgm:spPr/>
    </dgm:pt>
    <dgm:pt modelId="{438907E8-CBB1-4EC5-9236-7A5D2D716107}" type="pres">
      <dgm:prSet presAssocID="{E973CADF-4F28-4D9A-80C6-1ED1817D53B9}" presName="composite" presStyleCnt="0"/>
      <dgm:spPr/>
    </dgm:pt>
    <dgm:pt modelId="{37313DE5-657A-41B9-97DF-18BCA92B4D20}" type="pres">
      <dgm:prSet presAssocID="{E973CADF-4F28-4D9A-80C6-1ED1817D53B9}" presName="parentText" presStyleLbl="alignNode1" presStyleIdx="8" presStyleCnt="14">
        <dgm:presLayoutVars>
          <dgm:chMax val="1"/>
          <dgm:bulletEnabled val="1"/>
        </dgm:presLayoutVars>
      </dgm:prSet>
      <dgm:spPr/>
    </dgm:pt>
    <dgm:pt modelId="{13BE7949-33BD-4505-8B3C-5883A468162C}" type="pres">
      <dgm:prSet presAssocID="{E973CADF-4F28-4D9A-80C6-1ED1817D53B9}" presName="descendantText" presStyleLbl="alignAcc1" presStyleIdx="8" presStyleCnt="14">
        <dgm:presLayoutVars>
          <dgm:bulletEnabled val="1"/>
        </dgm:presLayoutVars>
      </dgm:prSet>
      <dgm:spPr/>
    </dgm:pt>
    <dgm:pt modelId="{9B508FDD-A449-4A7A-B303-421E704AEA70}" type="pres">
      <dgm:prSet presAssocID="{D2103488-A406-49D2-8CCA-8C4D67DB6578}" presName="sp" presStyleCnt="0"/>
      <dgm:spPr/>
    </dgm:pt>
    <dgm:pt modelId="{D527A5AC-FF8E-4442-93B9-2E5771C43116}" type="pres">
      <dgm:prSet presAssocID="{D374934E-6642-42A0-AC4D-74937973EEB4}" presName="composite" presStyleCnt="0"/>
      <dgm:spPr/>
    </dgm:pt>
    <dgm:pt modelId="{4901B71E-2EA8-4623-81A2-9CAAAFAF45AC}" type="pres">
      <dgm:prSet presAssocID="{D374934E-6642-42A0-AC4D-74937973EEB4}" presName="parentText" presStyleLbl="alignNode1" presStyleIdx="9" presStyleCnt="14">
        <dgm:presLayoutVars>
          <dgm:chMax val="1"/>
          <dgm:bulletEnabled val="1"/>
        </dgm:presLayoutVars>
      </dgm:prSet>
      <dgm:spPr/>
    </dgm:pt>
    <dgm:pt modelId="{F5C79484-E575-4BDB-89C3-348F5BA4393A}" type="pres">
      <dgm:prSet presAssocID="{D374934E-6642-42A0-AC4D-74937973EEB4}" presName="descendantText" presStyleLbl="alignAcc1" presStyleIdx="9" presStyleCnt="14">
        <dgm:presLayoutVars>
          <dgm:bulletEnabled val="1"/>
        </dgm:presLayoutVars>
      </dgm:prSet>
      <dgm:spPr/>
    </dgm:pt>
    <dgm:pt modelId="{D1FD2D91-502A-4653-99DA-393B1E6BAFCD}" type="pres">
      <dgm:prSet presAssocID="{C46CCA07-5349-43D8-AAA9-F850B2C1521F}" presName="sp" presStyleCnt="0"/>
      <dgm:spPr/>
    </dgm:pt>
    <dgm:pt modelId="{57CBEB77-6AAA-4229-B3F1-0AD31E5777D0}" type="pres">
      <dgm:prSet presAssocID="{1469D48E-A943-42E3-B769-B0A6AAF080C6}" presName="composite" presStyleCnt="0"/>
      <dgm:spPr/>
    </dgm:pt>
    <dgm:pt modelId="{6273C932-6DFB-4B4E-B8BB-32472B341C08}" type="pres">
      <dgm:prSet presAssocID="{1469D48E-A943-42E3-B769-B0A6AAF080C6}" presName="parentText" presStyleLbl="alignNode1" presStyleIdx="10" presStyleCnt="14">
        <dgm:presLayoutVars>
          <dgm:chMax val="1"/>
          <dgm:bulletEnabled val="1"/>
        </dgm:presLayoutVars>
      </dgm:prSet>
      <dgm:spPr/>
    </dgm:pt>
    <dgm:pt modelId="{69770CCD-C51F-4436-9416-339C084881E4}" type="pres">
      <dgm:prSet presAssocID="{1469D48E-A943-42E3-B769-B0A6AAF080C6}" presName="descendantText" presStyleLbl="alignAcc1" presStyleIdx="10" presStyleCnt="14">
        <dgm:presLayoutVars>
          <dgm:bulletEnabled val="1"/>
        </dgm:presLayoutVars>
      </dgm:prSet>
      <dgm:spPr/>
    </dgm:pt>
    <dgm:pt modelId="{BCC659F4-5291-4EB7-8846-DA249414B97B}" type="pres">
      <dgm:prSet presAssocID="{BCE0BFD3-3135-42C9-8941-8ED6DEDAA6B1}" presName="sp" presStyleCnt="0"/>
      <dgm:spPr/>
    </dgm:pt>
    <dgm:pt modelId="{C1D0DB55-5FDE-440F-B7C6-B46C98C27986}" type="pres">
      <dgm:prSet presAssocID="{AE3A0001-A8C6-4177-9252-C4DE3D1F32B1}" presName="composite" presStyleCnt="0"/>
      <dgm:spPr/>
    </dgm:pt>
    <dgm:pt modelId="{457153D7-A971-4963-B458-A0A548BA5F33}" type="pres">
      <dgm:prSet presAssocID="{AE3A0001-A8C6-4177-9252-C4DE3D1F32B1}" presName="parentText" presStyleLbl="alignNode1" presStyleIdx="11" presStyleCnt="14">
        <dgm:presLayoutVars>
          <dgm:chMax val="1"/>
          <dgm:bulletEnabled val="1"/>
        </dgm:presLayoutVars>
      </dgm:prSet>
      <dgm:spPr/>
    </dgm:pt>
    <dgm:pt modelId="{7D9F9F24-7D24-4040-9FAB-F8B91685B213}" type="pres">
      <dgm:prSet presAssocID="{AE3A0001-A8C6-4177-9252-C4DE3D1F32B1}" presName="descendantText" presStyleLbl="alignAcc1" presStyleIdx="11" presStyleCnt="14">
        <dgm:presLayoutVars>
          <dgm:bulletEnabled val="1"/>
        </dgm:presLayoutVars>
      </dgm:prSet>
      <dgm:spPr/>
    </dgm:pt>
    <dgm:pt modelId="{225C9C6A-F6CC-4813-AF4D-1CD1AFE077C5}" type="pres">
      <dgm:prSet presAssocID="{A917C7B7-56B9-4530-8595-A35E242BBBDA}" presName="sp" presStyleCnt="0"/>
      <dgm:spPr/>
    </dgm:pt>
    <dgm:pt modelId="{7032D97C-50CB-4771-8411-BE540EAEC728}" type="pres">
      <dgm:prSet presAssocID="{608BE420-6370-48CF-B577-3D2423A34C59}" presName="composite" presStyleCnt="0"/>
      <dgm:spPr/>
    </dgm:pt>
    <dgm:pt modelId="{92DA2CA8-C505-43CF-831D-C3CD7A22E159}" type="pres">
      <dgm:prSet presAssocID="{608BE420-6370-48CF-B577-3D2423A34C59}" presName="parentText" presStyleLbl="alignNode1" presStyleIdx="12" presStyleCnt="14">
        <dgm:presLayoutVars>
          <dgm:chMax val="1"/>
          <dgm:bulletEnabled val="1"/>
        </dgm:presLayoutVars>
      </dgm:prSet>
      <dgm:spPr/>
    </dgm:pt>
    <dgm:pt modelId="{F449E839-CA31-4873-B784-696C87C719DA}" type="pres">
      <dgm:prSet presAssocID="{608BE420-6370-48CF-B577-3D2423A34C59}" presName="descendantText" presStyleLbl="alignAcc1" presStyleIdx="12" presStyleCnt="14">
        <dgm:presLayoutVars>
          <dgm:bulletEnabled val="1"/>
        </dgm:presLayoutVars>
      </dgm:prSet>
      <dgm:spPr/>
    </dgm:pt>
    <dgm:pt modelId="{E83EB4D4-FF08-4843-85D1-4F95E3F9E45D}" type="pres">
      <dgm:prSet presAssocID="{92E09328-4A92-4CA8-9447-E7F52DCF54C0}" presName="sp" presStyleCnt="0"/>
      <dgm:spPr/>
    </dgm:pt>
    <dgm:pt modelId="{B594BD73-423C-476C-AC1E-A6F6ADAB37A9}" type="pres">
      <dgm:prSet presAssocID="{FE553109-0A78-4A26-94C9-BEEC1A268D9F}" presName="composite" presStyleCnt="0"/>
      <dgm:spPr/>
    </dgm:pt>
    <dgm:pt modelId="{1AB00129-6EAB-4A11-900D-C48EE36B7A29}" type="pres">
      <dgm:prSet presAssocID="{FE553109-0A78-4A26-94C9-BEEC1A268D9F}" presName="parentText" presStyleLbl="alignNode1" presStyleIdx="13" presStyleCnt="14">
        <dgm:presLayoutVars>
          <dgm:chMax val="1"/>
          <dgm:bulletEnabled val="1"/>
        </dgm:presLayoutVars>
      </dgm:prSet>
      <dgm:spPr/>
    </dgm:pt>
    <dgm:pt modelId="{BFE71EF8-27E7-42EE-9EE7-16CA4A3B4A46}" type="pres">
      <dgm:prSet presAssocID="{FE553109-0A78-4A26-94C9-BEEC1A268D9F}" presName="descendantText" presStyleLbl="alignAcc1" presStyleIdx="13" presStyleCnt="14">
        <dgm:presLayoutVars>
          <dgm:bulletEnabled val="1"/>
        </dgm:presLayoutVars>
      </dgm:prSet>
      <dgm:spPr/>
    </dgm:pt>
  </dgm:ptLst>
  <dgm:cxnLst>
    <dgm:cxn modelId="{1FDB0A00-2624-49E3-9619-8D611787E963}" type="presOf" srcId="{014F38A7-C4AE-454D-A17B-A0F9393D4488}" destId="{8AD20033-9838-41E7-8BBD-7725B15051C8}" srcOrd="0" destOrd="0" presId="urn:microsoft.com/office/officeart/2005/8/layout/chevron2"/>
    <dgm:cxn modelId="{05BE0B02-7047-4A82-A197-EDDF3670BB5C}" srcId="{9FCB4AD5-BFAA-4E92-BEFB-3F78B45BD691}" destId="{74C0134B-2475-483B-82EA-32E322041000}" srcOrd="0" destOrd="0" parTransId="{FBDB8AB5-2C5C-44F7-ABFC-13A11AC1D7DA}" sibTransId="{AF11994D-3919-4F17-A766-CEAA69A45AD9}"/>
    <dgm:cxn modelId="{65510403-F807-45D3-AF43-D78F440D2DD8}" type="presOf" srcId="{E07A799E-818F-4B6A-9FE9-26101C851728}" destId="{F449E839-CA31-4873-B784-696C87C719DA}" srcOrd="0" destOrd="0" presId="urn:microsoft.com/office/officeart/2005/8/layout/chevron2"/>
    <dgm:cxn modelId="{058B8904-29D2-419B-8F18-16166B0522BB}" srcId="{5586AA1A-5DC7-4A99-94AB-CEA75381D530}" destId="{EC89F94F-2660-494B-9BA2-99EFB28A251F}" srcOrd="0" destOrd="0" parTransId="{8AE02B77-AFDF-4CFC-8FE8-78345DCF9D39}" sibTransId="{1A478D1C-D806-4534-82A8-1A0147C7B908}"/>
    <dgm:cxn modelId="{75486409-74FC-46CB-8CC3-3905C0E26E48}" type="presOf" srcId="{74C0134B-2475-483B-82EA-32E322041000}" destId="{B5F2CAAF-617C-4281-A8A0-703BCC777B27}" srcOrd="0" destOrd="0" presId="urn:microsoft.com/office/officeart/2005/8/layout/chevron2"/>
    <dgm:cxn modelId="{66808109-FAEA-420F-9012-AB4506B8058E}" type="presOf" srcId="{B5E2B464-2FA4-4307-A098-7E4234A95517}" destId="{40D0E534-F948-48CD-B22D-B58A967C3C37}" srcOrd="0" destOrd="0" presId="urn:microsoft.com/office/officeart/2005/8/layout/chevron2"/>
    <dgm:cxn modelId="{6C776B0F-D208-4FC3-A70C-DED5E29C073B}" type="presOf" srcId="{7C19F4EA-35E7-46A8-88CC-E6B0B14893E2}" destId="{13BE7949-33BD-4505-8B3C-5883A468162C}" srcOrd="0" destOrd="0" presId="urn:microsoft.com/office/officeart/2005/8/layout/chevron2"/>
    <dgm:cxn modelId="{5C754317-E952-435C-89C2-0D9F4DA9C2CE}" srcId="{608BE420-6370-48CF-B577-3D2423A34C59}" destId="{E07A799E-818F-4B6A-9FE9-26101C851728}" srcOrd="0" destOrd="0" parTransId="{B1D729B3-BC11-48C1-AA63-BDBEE94729E0}" sibTransId="{A22E1666-0686-4D07-A63A-EFEFFCF5E707}"/>
    <dgm:cxn modelId="{5B0D081B-9ACF-481B-8A23-3EB60C83B550}" type="presOf" srcId="{2790D0D6-E810-4BDD-8DF9-210923CB69CD}" destId="{87B96A8F-BEE6-4914-8316-194D4098A32A}" srcOrd="0" destOrd="0" presId="urn:microsoft.com/office/officeart/2005/8/layout/chevron2"/>
    <dgm:cxn modelId="{A064B31E-B74F-4FE3-8440-B6D0D34F1F68}" srcId="{16EE2C47-3290-44E1-A9FE-065E65DDAF23}" destId="{28C74FA8-3BFA-41AB-97CF-2D4E0DFE8576}" srcOrd="0" destOrd="0" parTransId="{6270D5EC-5584-4E16-953A-0200252DCE7D}" sibTransId="{1870C407-54C8-430C-BA5A-E54C3294F286}"/>
    <dgm:cxn modelId="{84DD2820-2A11-489F-A441-730F6061C1F4}" type="presOf" srcId="{28C74FA8-3BFA-41AB-97CF-2D4E0DFE8576}" destId="{BB6C5F99-BF73-451C-9618-B841E5A9AB94}" srcOrd="0" destOrd="0" presId="urn:microsoft.com/office/officeart/2005/8/layout/chevron2"/>
    <dgm:cxn modelId="{6D31EE2F-04C1-40A8-8A36-2B57093908D1}" srcId="{E973CADF-4F28-4D9A-80C6-1ED1817D53B9}" destId="{7C19F4EA-35E7-46A8-88CC-E6B0B14893E2}" srcOrd="0" destOrd="0" parTransId="{1AEBDF1C-08BF-449C-8064-44005443267E}" sibTransId="{47E0FC86-01B7-4375-B6F2-D1158D7823DE}"/>
    <dgm:cxn modelId="{470E4F38-643F-468D-9365-C44814F1AC95}" srcId="{8AAB9408-2396-477B-999B-5723129E922E}" destId="{2790D0D6-E810-4BDD-8DF9-210923CB69CD}" srcOrd="2" destOrd="0" parTransId="{16EC3594-66F0-4B92-9958-640704751586}" sibTransId="{873BCB41-06C9-4B7C-B9BB-1A1357198405}"/>
    <dgm:cxn modelId="{1D54243B-EE30-4DA5-AA64-5B7000E5E801}" type="presOf" srcId="{FE553109-0A78-4A26-94C9-BEEC1A268D9F}" destId="{1AB00129-6EAB-4A11-900D-C48EE36B7A29}" srcOrd="0" destOrd="0" presId="urn:microsoft.com/office/officeart/2005/8/layout/chevron2"/>
    <dgm:cxn modelId="{D520EB3D-AF86-406D-AF2A-D25149A68F64}" type="presOf" srcId="{88AEBD42-9533-409E-B1AB-232F584E6247}" destId="{0DC73F42-CA3F-4AC0-84BF-C9624B83D4CA}" srcOrd="0" destOrd="0" presId="urn:microsoft.com/office/officeart/2005/8/layout/chevron2"/>
    <dgm:cxn modelId="{A8338D3F-469B-4FF3-9E70-AC21B1AD0073}" type="presOf" srcId="{F48EAE23-A4F2-4747-ABB5-5327461E8470}" destId="{7D9F9F24-7D24-4040-9FAB-F8B91685B213}" srcOrd="0" destOrd="0" presId="urn:microsoft.com/office/officeart/2005/8/layout/chevron2"/>
    <dgm:cxn modelId="{F38EAB41-EFD0-438D-B2C3-48600CCFAD4A}" srcId="{8AAB9408-2396-477B-999B-5723129E922E}" destId="{16EE2C47-3290-44E1-A9FE-065E65DDAF23}" srcOrd="0" destOrd="0" parTransId="{64BDD59C-0423-412E-995E-118E2617CD43}" sibTransId="{61493AC1-3D26-42CC-A759-CEDF39B1F08C}"/>
    <dgm:cxn modelId="{ECDC9762-4D27-4FC7-81E3-2AACA722128E}" type="presOf" srcId="{1469D48E-A943-42E3-B769-B0A6AAF080C6}" destId="{6273C932-6DFB-4B4E-B8BB-32472B341C08}" srcOrd="0" destOrd="0" presId="urn:microsoft.com/office/officeart/2005/8/layout/chevron2"/>
    <dgm:cxn modelId="{64016243-60FB-4433-98E1-629F1063AB32}" type="presOf" srcId="{608BE420-6370-48CF-B577-3D2423A34C59}" destId="{92DA2CA8-C505-43CF-831D-C3CD7A22E159}" srcOrd="0" destOrd="0" presId="urn:microsoft.com/office/officeart/2005/8/layout/chevron2"/>
    <dgm:cxn modelId="{4C7D8145-9E60-4361-9EE4-7337C051F1B8}" srcId="{8AAB9408-2396-477B-999B-5723129E922E}" destId="{D374934E-6642-42A0-AC4D-74937973EEB4}" srcOrd="9" destOrd="0" parTransId="{4842959C-BB81-40EC-A1BE-6F9849AB630A}" sibTransId="{C46CCA07-5349-43D8-AAA9-F850B2C1521F}"/>
    <dgm:cxn modelId="{93037049-EF9F-448C-9CB2-1DBD92C317D2}" type="presOf" srcId="{A83AB1C9-2F02-4A14-9C37-F8A72050E3B9}" destId="{BFE71EF8-27E7-42EE-9EE7-16CA4A3B4A46}" srcOrd="0" destOrd="0" presId="urn:microsoft.com/office/officeart/2005/8/layout/chevron2"/>
    <dgm:cxn modelId="{FB434B6A-1738-4CCA-A3F6-71309DD3CB04}" type="presOf" srcId="{6C62DF9C-73E7-4507-9BDC-0BF3EC8397EC}" destId="{07ACDA9A-1B63-4331-B4DC-3B78A493CC68}" srcOrd="0" destOrd="0" presId="urn:microsoft.com/office/officeart/2005/8/layout/chevron2"/>
    <dgm:cxn modelId="{E3E0A16A-814B-49DF-A160-19E1A510648D}" srcId="{1469D48E-A943-42E3-B769-B0A6AAF080C6}" destId="{B455F251-2C92-4440-AE1B-8A22810AF066}" srcOrd="0" destOrd="0" parTransId="{12948E9E-7C6C-4FD9-99CA-F0BCA4C87656}" sibTransId="{39D608A5-D7F0-4335-AEDF-33276751C400}"/>
    <dgm:cxn modelId="{7A81E86E-F50D-4D77-9F45-B1F99DF7D804}" type="presOf" srcId="{B455F251-2C92-4440-AE1B-8A22810AF066}" destId="{69770CCD-C51F-4436-9416-339C084881E4}" srcOrd="0" destOrd="0" presId="urn:microsoft.com/office/officeart/2005/8/layout/chevron2"/>
    <dgm:cxn modelId="{2E5DBB70-7BF8-4493-B351-B8183A173FB3}" srcId="{07D2B549-E92F-4895-90C7-B9AA89CF2EA0}" destId="{014F38A7-C4AE-454D-A17B-A0F9393D4488}" srcOrd="0" destOrd="0" parTransId="{339136A5-272E-40C1-B91E-6B8CB17E195F}" sibTransId="{99A74C0C-FE4D-4EA4-9EB3-D1DE4FF4B9BA}"/>
    <dgm:cxn modelId="{8DCD2775-4C4F-4DFF-B84B-979F4A59BE66}" srcId="{8AAB9408-2396-477B-999B-5723129E922E}" destId="{9FCB4AD5-BFAA-4E92-BEFB-3F78B45BD691}" srcOrd="3" destOrd="0" parTransId="{9449C187-7A12-4D08-A35A-E6B9E9100DE5}" sibTransId="{7FF1F184-7BBE-4390-9390-346FE44A4C12}"/>
    <dgm:cxn modelId="{B126EC75-0B02-40B3-B643-EB9A9E5B3884}" srcId="{8AAB9408-2396-477B-999B-5723129E922E}" destId="{DF081C3B-79A0-4054-BDA1-BA296E773951}" srcOrd="1" destOrd="0" parTransId="{3BA2F72E-F939-4AFE-A90A-9366A0E1A70D}" sibTransId="{50EFAF0F-2F9C-4F0E-8A03-A9F02C8BEF89}"/>
    <dgm:cxn modelId="{DED20A76-E093-4B2A-AF31-A3BE2AD29A79}" srcId="{8AAB9408-2396-477B-999B-5723129E922E}" destId="{FE553109-0A78-4A26-94C9-BEEC1A268D9F}" srcOrd="13" destOrd="0" parTransId="{537390CE-BA48-4636-A3B4-C98822CD0A21}" sibTransId="{9BE53FEB-DED7-4E0A-8B59-001CEF26CEC9}"/>
    <dgm:cxn modelId="{0A440E76-BC1D-4A44-92C6-D9A42287DB4A}" srcId="{8AAB9408-2396-477B-999B-5723129E922E}" destId="{608BE420-6370-48CF-B577-3D2423A34C59}" srcOrd="12" destOrd="0" parTransId="{CE9E14AD-2445-4557-B341-37B34A2CAF79}" sibTransId="{92E09328-4A92-4CA8-9447-E7F52DCF54C0}"/>
    <dgm:cxn modelId="{3C466E76-B21F-4511-B7BC-36B706826DB6}" srcId="{2790D0D6-E810-4BDD-8DF9-210923CB69CD}" destId="{B5E2B464-2FA4-4307-A098-7E4234A95517}" srcOrd="0" destOrd="0" parTransId="{5DF57107-A71A-4AB6-AFD4-908F177D7EAB}" sibTransId="{10ED032D-EEF5-4ED2-B1C5-7CEDE158E448}"/>
    <dgm:cxn modelId="{1B591857-13A7-4A20-AB78-3460F99BA84C}" srcId="{8AAB9408-2396-477B-999B-5723129E922E}" destId="{5586AA1A-5DC7-4A99-94AB-CEA75381D530}" srcOrd="4" destOrd="0" parTransId="{081E8C2D-855D-4235-BAC8-DD79141A4970}" sibTransId="{07298D07-EB78-4724-8240-5CE060E0DA00}"/>
    <dgm:cxn modelId="{42559E57-CF78-418B-BDB5-8AC79863A4D3}" type="presOf" srcId="{82D3D677-64B2-43D7-AB8F-E05968696304}" destId="{AD2FFC6C-0A50-4512-85AD-41AB17E1EECA}" srcOrd="0" destOrd="0" presId="urn:microsoft.com/office/officeart/2005/8/layout/chevron2"/>
    <dgm:cxn modelId="{80AD9B79-086F-462A-8C3A-0F1AB4DCC1AB}" type="presOf" srcId="{AE3A0001-A8C6-4177-9252-C4DE3D1F32B1}" destId="{457153D7-A971-4963-B458-A0A548BA5F33}" srcOrd="0" destOrd="0" presId="urn:microsoft.com/office/officeart/2005/8/layout/chevron2"/>
    <dgm:cxn modelId="{2CA2547A-9B97-4E9F-AA3A-063E212F3A47}" srcId="{FE553109-0A78-4A26-94C9-BEEC1A268D9F}" destId="{A83AB1C9-2F02-4A14-9C37-F8A72050E3B9}" srcOrd="0" destOrd="0" parTransId="{9601ED00-4611-436C-97EE-BBB3A969B07B}" sibTransId="{AB4ADEDC-A656-4C64-B5CC-88A82C42C201}"/>
    <dgm:cxn modelId="{1A06367D-9583-4E09-89BE-A6AB02E4DA3C}" srcId="{D374934E-6642-42A0-AC4D-74937973EEB4}" destId="{26FBA4FE-5F04-4A50-83BD-0D66B1F6D9D5}" srcOrd="0" destOrd="0" parTransId="{72FB1579-91B0-4912-9D03-06F4CB362FE4}" sibTransId="{D61BF6A9-51F0-4644-B873-B43D5D892030}"/>
    <dgm:cxn modelId="{F90B6481-9820-44AB-8FA9-2F077D30F7A9}" type="presOf" srcId="{D374934E-6642-42A0-AC4D-74937973EEB4}" destId="{4901B71E-2EA8-4623-81A2-9CAAAFAF45AC}" srcOrd="0" destOrd="0" presId="urn:microsoft.com/office/officeart/2005/8/layout/chevron2"/>
    <dgm:cxn modelId="{A3229F82-8386-48E6-A49B-3F4F1F020FD5}" srcId="{DF081C3B-79A0-4054-BDA1-BA296E773951}" destId="{82D3D677-64B2-43D7-AB8F-E05968696304}" srcOrd="0" destOrd="0" parTransId="{B4AD3FB1-2428-4DA2-AEC9-E3B6DA281540}" sibTransId="{CAEDC909-DDBA-46E4-8B31-CD4A46B5DCD2}"/>
    <dgm:cxn modelId="{AA252D83-EDD9-407A-8597-42649571AADC}" type="presOf" srcId="{E973CADF-4F28-4D9A-80C6-1ED1817D53B9}" destId="{37313DE5-657A-41B9-97DF-18BCA92B4D20}" srcOrd="0" destOrd="0" presId="urn:microsoft.com/office/officeart/2005/8/layout/chevron2"/>
    <dgm:cxn modelId="{76CBAE83-524B-4FFA-858F-D87200CCB8DA}" srcId="{8AAB9408-2396-477B-999B-5723129E922E}" destId="{1469D48E-A943-42E3-B769-B0A6AAF080C6}" srcOrd="10" destOrd="0" parTransId="{29F71AF0-2438-40DE-8371-4FB3BF5982F8}" sibTransId="{BCE0BFD3-3135-42C9-8941-8ED6DEDAA6B1}"/>
    <dgm:cxn modelId="{A8071E95-A90E-4AF0-B615-803219F76088}" type="presOf" srcId="{16EE2C47-3290-44E1-A9FE-065E65DDAF23}" destId="{A5D4D1B2-8A7C-43D7-BDB5-C534E79E1B44}" srcOrd="0" destOrd="0" presId="urn:microsoft.com/office/officeart/2005/8/layout/chevron2"/>
    <dgm:cxn modelId="{B787A29B-E699-4091-A136-A04E97E6D208}" type="presOf" srcId="{DF081C3B-79A0-4054-BDA1-BA296E773951}" destId="{D1A72B4C-754A-4E21-957F-9AEB353F7927}" srcOrd="0" destOrd="0" presId="urn:microsoft.com/office/officeart/2005/8/layout/chevron2"/>
    <dgm:cxn modelId="{19AEE39C-5F5A-485A-814D-73C8DAD6CFAC}" srcId="{8AAB9408-2396-477B-999B-5723129E922E}" destId="{6C62DF9C-73E7-4507-9BDC-0BF3EC8397EC}" srcOrd="6" destOrd="0" parTransId="{D942FB5B-3C29-450C-86DE-D1483B37D29D}" sibTransId="{260517B6-8768-4BC3-8673-36AA700E7C4F}"/>
    <dgm:cxn modelId="{497E6FA1-BA2E-42D7-9342-DE346079B56D}" srcId="{8AAB9408-2396-477B-999B-5723129E922E}" destId="{07D2B549-E92F-4895-90C7-B9AA89CF2EA0}" srcOrd="7" destOrd="0" parTransId="{59D18955-7A81-447A-8E70-74A41B3EE2C8}" sibTransId="{42B3B4FE-D5FA-4ADE-A05D-FAFCE1D800D7}"/>
    <dgm:cxn modelId="{8D0EAFA9-1F38-4692-9655-3616DD0EFE72}" type="presOf" srcId="{EC89F94F-2660-494B-9BA2-99EFB28A251F}" destId="{A5F15704-D1F2-42BA-986A-11025394283E}" srcOrd="0" destOrd="0" presId="urn:microsoft.com/office/officeart/2005/8/layout/chevron2"/>
    <dgm:cxn modelId="{8B025EAB-7192-4084-8F4F-130E54FA6B4B}" srcId="{8AAB9408-2396-477B-999B-5723129E922E}" destId="{AE3A0001-A8C6-4177-9252-C4DE3D1F32B1}" srcOrd="11" destOrd="0" parTransId="{7132BB33-33FC-45F2-9446-835EB0072CF8}" sibTransId="{A917C7B7-56B9-4530-8595-A35E242BBBDA}"/>
    <dgm:cxn modelId="{147702AE-3B16-44F5-B374-BF0B1337E706}" type="presOf" srcId="{07D2B549-E92F-4895-90C7-B9AA89CF2EA0}" destId="{6F854797-AC29-4189-AF40-077B8FBADCC1}" srcOrd="0" destOrd="0" presId="urn:microsoft.com/office/officeart/2005/8/layout/chevron2"/>
    <dgm:cxn modelId="{CFB9F5B1-A60C-4C6A-988C-BF2BD8BF9B7C}" srcId="{8AAB9408-2396-477B-999B-5723129E922E}" destId="{E973CADF-4F28-4D9A-80C6-1ED1817D53B9}" srcOrd="8" destOrd="0" parTransId="{A489E417-80B0-4E3E-9C2C-9454F62628B3}" sibTransId="{D2103488-A406-49D2-8CCA-8C4D67DB6578}"/>
    <dgm:cxn modelId="{970B60BC-1C5C-4517-809E-F4A171D50735}" type="presOf" srcId="{984ECFA4-74B1-4EC5-A3B4-471A31507E5F}" destId="{CAB06A20-2CD7-45B7-84C8-3CBD2CE27558}" srcOrd="0" destOrd="0" presId="urn:microsoft.com/office/officeart/2005/8/layout/chevron2"/>
    <dgm:cxn modelId="{50930FC7-5D0D-4563-A56E-EE524FF0392B}" type="presOf" srcId="{5586AA1A-5DC7-4A99-94AB-CEA75381D530}" destId="{7ADE4922-5015-49DC-960E-0CD500AE836E}" srcOrd="0" destOrd="0" presId="urn:microsoft.com/office/officeart/2005/8/layout/chevron2"/>
    <dgm:cxn modelId="{1D274ACC-D532-4295-8891-9882F8D42D29}" srcId="{8AAB9408-2396-477B-999B-5723129E922E}" destId="{984ECFA4-74B1-4EC5-A3B4-471A31507E5F}" srcOrd="5" destOrd="0" parTransId="{2C6D32B3-CF7A-4EFC-8347-37AD1233A836}" sibTransId="{9AF1F0A2-FC40-45DB-A9F0-3728E72457E0}"/>
    <dgm:cxn modelId="{6F0F16CE-EF1E-4583-8B70-C80817AE54E5}" srcId="{6C62DF9C-73E7-4507-9BDC-0BF3EC8397EC}" destId="{88AEBD42-9533-409E-B1AB-232F584E6247}" srcOrd="0" destOrd="0" parTransId="{21565F24-5C60-4860-8C45-F6CAC509AD5D}" sibTransId="{44BEDA8C-B44A-445B-A14A-44CBC9CA3A8C}"/>
    <dgm:cxn modelId="{1303A5E0-8BFB-48CF-BD60-240DC781B686}" type="presOf" srcId="{9FCB4AD5-BFAA-4E92-BEFB-3F78B45BD691}" destId="{FE041135-1028-4E49-BC4A-FF2BCD99D812}" srcOrd="0" destOrd="0" presId="urn:microsoft.com/office/officeart/2005/8/layout/chevron2"/>
    <dgm:cxn modelId="{B42789E9-292E-4D12-A1F7-8765497FD701}" srcId="{984ECFA4-74B1-4EC5-A3B4-471A31507E5F}" destId="{C5625A11-773D-4B9C-B0BC-62BC768D4BAB}" srcOrd="0" destOrd="0" parTransId="{2FF4FBEA-EFC3-4E2F-A21D-6041C54A581E}" sibTransId="{AC059E38-3846-4040-9558-44A9D460AF43}"/>
    <dgm:cxn modelId="{70046BF8-1855-4470-BBE6-957ACC74A8B4}" type="presOf" srcId="{C5625A11-773D-4B9C-B0BC-62BC768D4BAB}" destId="{C78253D9-B09E-4F6B-819B-DF46B1CB9AD8}" srcOrd="0" destOrd="0" presId="urn:microsoft.com/office/officeart/2005/8/layout/chevron2"/>
    <dgm:cxn modelId="{23C804FC-0384-45B2-8B13-DE3DCFAE0936}" type="presOf" srcId="{26FBA4FE-5F04-4A50-83BD-0D66B1F6D9D5}" destId="{F5C79484-E575-4BDB-89C3-348F5BA4393A}" srcOrd="0" destOrd="0" presId="urn:microsoft.com/office/officeart/2005/8/layout/chevron2"/>
    <dgm:cxn modelId="{3287EEFC-2B8A-4DD8-8903-A0714A1A756F}" srcId="{AE3A0001-A8C6-4177-9252-C4DE3D1F32B1}" destId="{F48EAE23-A4F2-4747-ABB5-5327461E8470}" srcOrd="0" destOrd="0" parTransId="{A911393E-31E6-4741-B9F5-A3913723C4AA}" sibTransId="{06E494B8-E87F-48FD-B0FE-E79EA712644B}"/>
    <dgm:cxn modelId="{35B91FFE-C798-462E-8CB4-6DEA393A03F4}" type="presOf" srcId="{8AAB9408-2396-477B-999B-5723129E922E}" destId="{45A26FEC-BC69-4F25-BB6F-ACAB616C6753}" srcOrd="0" destOrd="0" presId="urn:microsoft.com/office/officeart/2005/8/layout/chevron2"/>
    <dgm:cxn modelId="{213D5840-5632-407A-9F47-AA756B35F6B6}" type="presParOf" srcId="{45A26FEC-BC69-4F25-BB6F-ACAB616C6753}" destId="{9927047E-7773-40AA-A5DD-99F2637DA1AF}" srcOrd="0" destOrd="0" presId="urn:microsoft.com/office/officeart/2005/8/layout/chevron2"/>
    <dgm:cxn modelId="{73177188-8DFE-481C-ABDD-9B7F8286EAE0}" type="presParOf" srcId="{9927047E-7773-40AA-A5DD-99F2637DA1AF}" destId="{A5D4D1B2-8A7C-43D7-BDB5-C534E79E1B44}" srcOrd="0" destOrd="0" presId="urn:microsoft.com/office/officeart/2005/8/layout/chevron2"/>
    <dgm:cxn modelId="{83C3B041-6AC0-4532-A790-6FA43B9336E9}" type="presParOf" srcId="{9927047E-7773-40AA-A5DD-99F2637DA1AF}" destId="{BB6C5F99-BF73-451C-9618-B841E5A9AB94}" srcOrd="1" destOrd="0" presId="urn:microsoft.com/office/officeart/2005/8/layout/chevron2"/>
    <dgm:cxn modelId="{2D0AA249-1838-420E-9FDD-078162143369}" type="presParOf" srcId="{45A26FEC-BC69-4F25-BB6F-ACAB616C6753}" destId="{3951F61D-1DB2-47AB-BE56-FBB09985C6C3}" srcOrd="1" destOrd="0" presId="urn:microsoft.com/office/officeart/2005/8/layout/chevron2"/>
    <dgm:cxn modelId="{F5A5EE45-DE51-4A07-B69A-C69BE5EA02E1}" type="presParOf" srcId="{45A26FEC-BC69-4F25-BB6F-ACAB616C6753}" destId="{519F41F6-7FF7-41B6-8977-62342CEB5A88}" srcOrd="2" destOrd="0" presId="urn:microsoft.com/office/officeart/2005/8/layout/chevron2"/>
    <dgm:cxn modelId="{FBBBB17E-DFC3-4B1B-ACDD-6E24B34526A5}" type="presParOf" srcId="{519F41F6-7FF7-41B6-8977-62342CEB5A88}" destId="{D1A72B4C-754A-4E21-957F-9AEB353F7927}" srcOrd="0" destOrd="0" presId="urn:microsoft.com/office/officeart/2005/8/layout/chevron2"/>
    <dgm:cxn modelId="{C79A69A2-6DBF-48A0-97C1-F984749D9993}" type="presParOf" srcId="{519F41F6-7FF7-41B6-8977-62342CEB5A88}" destId="{AD2FFC6C-0A50-4512-85AD-41AB17E1EECA}" srcOrd="1" destOrd="0" presId="urn:microsoft.com/office/officeart/2005/8/layout/chevron2"/>
    <dgm:cxn modelId="{D37075AF-0CFA-4F7F-9CD6-7FC7408CEA14}" type="presParOf" srcId="{45A26FEC-BC69-4F25-BB6F-ACAB616C6753}" destId="{AB5D7991-26BF-4465-99C3-1B01CF435682}" srcOrd="3" destOrd="0" presId="urn:microsoft.com/office/officeart/2005/8/layout/chevron2"/>
    <dgm:cxn modelId="{1C24C646-999A-4DFE-AA82-C1DF8895F375}" type="presParOf" srcId="{45A26FEC-BC69-4F25-BB6F-ACAB616C6753}" destId="{0DF0888E-C6F6-475A-8420-9BCE1B029779}" srcOrd="4" destOrd="0" presId="urn:microsoft.com/office/officeart/2005/8/layout/chevron2"/>
    <dgm:cxn modelId="{BDB091C1-A959-4D31-8B48-8AC34F37FDB3}" type="presParOf" srcId="{0DF0888E-C6F6-475A-8420-9BCE1B029779}" destId="{87B96A8F-BEE6-4914-8316-194D4098A32A}" srcOrd="0" destOrd="0" presId="urn:microsoft.com/office/officeart/2005/8/layout/chevron2"/>
    <dgm:cxn modelId="{BB4C58E6-FBFD-4418-8E83-064562DF32E9}" type="presParOf" srcId="{0DF0888E-C6F6-475A-8420-9BCE1B029779}" destId="{40D0E534-F948-48CD-B22D-B58A967C3C37}" srcOrd="1" destOrd="0" presId="urn:microsoft.com/office/officeart/2005/8/layout/chevron2"/>
    <dgm:cxn modelId="{138AAA0E-80FD-41B5-A16E-BDEBE221785B}" type="presParOf" srcId="{45A26FEC-BC69-4F25-BB6F-ACAB616C6753}" destId="{1E85BFF4-7B04-4453-9E89-6A0150C655E1}" srcOrd="5" destOrd="0" presId="urn:microsoft.com/office/officeart/2005/8/layout/chevron2"/>
    <dgm:cxn modelId="{25BBD2DC-112A-4921-BF47-1C01E5977A7B}" type="presParOf" srcId="{45A26FEC-BC69-4F25-BB6F-ACAB616C6753}" destId="{28007941-F666-4D21-9E4A-C782CEB3BE6F}" srcOrd="6" destOrd="0" presId="urn:microsoft.com/office/officeart/2005/8/layout/chevron2"/>
    <dgm:cxn modelId="{E16806BC-EE3A-412D-B8A3-C5560A91F2D3}" type="presParOf" srcId="{28007941-F666-4D21-9E4A-C782CEB3BE6F}" destId="{FE041135-1028-4E49-BC4A-FF2BCD99D812}" srcOrd="0" destOrd="0" presId="urn:microsoft.com/office/officeart/2005/8/layout/chevron2"/>
    <dgm:cxn modelId="{E6024605-FB5A-4A6B-B183-81B402A31B17}" type="presParOf" srcId="{28007941-F666-4D21-9E4A-C782CEB3BE6F}" destId="{B5F2CAAF-617C-4281-A8A0-703BCC777B27}" srcOrd="1" destOrd="0" presId="urn:microsoft.com/office/officeart/2005/8/layout/chevron2"/>
    <dgm:cxn modelId="{1E076ADF-92C7-4A3C-A536-7AB36C4B9EAB}" type="presParOf" srcId="{45A26FEC-BC69-4F25-BB6F-ACAB616C6753}" destId="{ADB976B8-6A0D-4486-A6AF-908B5B29DC6D}" srcOrd="7" destOrd="0" presId="urn:microsoft.com/office/officeart/2005/8/layout/chevron2"/>
    <dgm:cxn modelId="{21D49A86-3C52-4011-ACC9-B5AF95F5D01B}" type="presParOf" srcId="{45A26FEC-BC69-4F25-BB6F-ACAB616C6753}" destId="{7B1ADAAE-B958-4B28-BDA7-5B0B6211EAF2}" srcOrd="8" destOrd="0" presId="urn:microsoft.com/office/officeart/2005/8/layout/chevron2"/>
    <dgm:cxn modelId="{BB404D09-5A25-4B26-80BA-B285F6E014BA}" type="presParOf" srcId="{7B1ADAAE-B958-4B28-BDA7-5B0B6211EAF2}" destId="{7ADE4922-5015-49DC-960E-0CD500AE836E}" srcOrd="0" destOrd="0" presId="urn:microsoft.com/office/officeart/2005/8/layout/chevron2"/>
    <dgm:cxn modelId="{813C10E2-2BC4-4EBE-8471-11D5CB9229D4}" type="presParOf" srcId="{7B1ADAAE-B958-4B28-BDA7-5B0B6211EAF2}" destId="{A5F15704-D1F2-42BA-986A-11025394283E}" srcOrd="1" destOrd="0" presId="urn:microsoft.com/office/officeart/2005/8/layout/chevron2"/>
    <dgm:cxn modelId="{D28890F1-BC0D-41EA-9854-4AAE0BC3C686}" type="presParOf" srcId="{45A26FEC-BC69-4F25-BB6F-ACAB616C6753}" destId="{A632057B-22BE-4007-9077-99210041FCEA}" srcOrd="9" destOrd="0" presId="urn:microsoft.com/office/officeart/2005/8/layout/chevron2"/>
    <dgm:cxn modelId="{3269FA0D-14A5-424E-8B86-AC8176991105}" type="presParOf" srcId="{45A26FEC-BC69-4F25-BB6F-ACAB616C6753}" destId="{81B7B54F-1960-4408-AE5D-2A25B05093F7}" srcOrd="10" destOrd="0" presId="urn:microsoft.com/office/officeart/2005/8/layout/chevron2"/>
    <dgm:cxn modelId="{667822BD-3944-4EBB-9415-71A5664B9FF1}" type="presParOf" srcId="{81B7B54F-1960-4408-AE5D-2A25B05093F7}" destId="{CAB06A20-2CD7-45B7-84C8-3CBD2CE27558}" srcOrd="0" destOrd="0" presId="urn:microsoft.com/office/officeart/2005/8/layout/chevron2"/>
    <dgm:cxn modelId="{659ADC3C-9F53-460C-AE65-462D69F06218}" type="presParOf" srcId="{81B7B54F-1960-4408-AE5D-2A25B05093F7}" destId="{C78253D9-B09E-4F6B-819B-DF46B1CB9AD8}" srcOrd="1" destOrd="0" presId="urn:microsoft.com/office/officeart/2005/8/layout/chevron2"/>
    <dgm:cxn modelId="{58CAB672-1508-4580-ADC9-CDA1BFAB96D0}" type="presParOf" srcId="{45A26FEC-BC69-4F25-BB6F-ACAB616C6753}" destId="{822E1F47-3C92-4722-A53A-15AB99523F6C}" srcOrd="11" destOrd="0" presId="urn:microsoft.com/office/officeart/2005/8/layout/chevron2"/>
    <dgm:cxn modelId="{502FBF1C-01DE-472D-8D53-87D180542BC0}" type="presParOf" srcId="{45A26FEC-BC69-4F25-BB6F-ACAB616C6753}" destId="{1D526B1B-54A3-45A1-A264-89F5703A7F9B}" srcOrd="12" destOrd="0" presId="urn:microsoft.com/office/officeart/2005/8/layout/chevron2"/>
    <dgm:cxn modelId="{F1950DFB-75E4-44D5-A888-3316DF4D5000}" type="presParOf" srcId="{1D526B1B-54A3-45A1-A264-89F5703A7F9B}" destId="{07ACDA9A-1B63-4331-B4DC-3B78A493CC68}" srcOrd="0" destOrd="0" presId="urn:microsoft.com/office/officeart/2005/8/layout/chevron2"/>
    <dgm:cxn modelId="{B198301F-46B9-404B-8168-75C1E54AA3FE}" type="presParOf" srcId="{1D526B1B-54A3-45A1-A264-89F5703A7F9B}" destId="{0DC73F42-CA3F-4AC0-84BF-C9624B83D4CA}" srcOrd="1" destOrd="0" presId="urn:microsoft.com/office/officeart/2005/8/layout/chevron2"/>
    <dgm:cxn modelId="{F25E555B-DC96-4CBE-BBE0-52CB93EC2651}" type="presParOf" srcId="{45A26FEC-BC69-4F25-BB6F-ACAB616C6753}" destId="{6426AE3A-19A0-4635-90B7-71BA83A1AC83}" srcOrd="13" destOrd="0" presId="urn:microsoft.com/office/officeart/2005/8/layout/chevron2"/>
    <dgm:cxn modelId="{D135A50C-2CAF-43DF-AEA9-D2BEC3DD4C18}" type="presParOf" srcId="{45A26FEC-BC69-4F25-BB6F-ACAB616C6753}" destId="{EA4F9933-7E6F-42FE-BA15-CFA9DE8ABCA0}" srcOrd="14" destOrd="0" presId="urn:microsoft.com/office/officeart/2005/8/layout/chevron2"/>
    <dgm:cxn modelId="{EAE74D12-B4E6-4B24-8A54-64AB9763D17F}" type="presParOf" srcId="{EA4F9933-7E6F-42FE-BA15-CFA9DE8ABCA0}" destId="{6F854797-AC29-4189-AF40-077B8FBADCC1}" srcOrd="0" destOrd="0" presId="urn:microsoft.com/office/officeart/2005/8/layout/chevron2"/>
    <dgm:cxn modelId="{70215C25-4A16-49E6-8B6D-AF4321A217DD}" type="presParOf" srcId="{EA4F9933-7E6F-42FE-BA15-CFA9DE8ABCA0}" destId="{8AD20033-9838-41E7-8BBD-7725B15051C8}" srcOrd="1" destOrd="0" presId="urn:microsoft.com/office/officeart/2005/8/layout/chevron2"/>
    <dgm:cxn modelId="{56795147-78C4-44E7-9637-075584F5E8F1}" type="presParOf" srcId="{45A26FEC-BC69-4F25-BB6F-ACAB616C6753}" destId="{654F6D30-E83C-42DB-9772-B67799A5B090}" srcOrd="15" destOrd="0" presId="urn:microsoft.com/office/officeart/2005/8/layout/chevron2"/>
    <dgm:cxn modelId="{FA9C23FA-CF29-4A78-8C0C-8A82A6C711EB}" type="presParOf" srcId="{45A26FEC-BC69-4F25-BB6F-ACAB616C6753}" destId="{438907E8-CBB1-4EC5-9236-7A5D2D716107}" srcOrd="16" destOrd="0" presId="urn:microsoft.com/office/officeart/2005/8/layout/chevron2"/>
    <dgm:cxn modelId="{BC2D5443-D4C4-4638-B75E-2CDE329F4C3E}" type="presParOf" srcId="{438907E8-CBB1-4EC5-9236-7A5D2D716107}" destId="{37313DE5-657A-41B9-97DF-18BCA92B4D20}" srcOrd="0" destOrd="0" presId="urn:microsoft.com/office/officeart/2005/8/layout/chevron2"/>
    <dgm:cxn modelId="{3C1B2E06-0F63-4095-B34C-1C79B055D894}" type="presParOf" srcId="{438907E8-CBB1-4EC5-9236-7A5D2D716107}" destId="{13BE7949-33BD-4505-8B3C-5883A468162C}" srcOrd="1" destOrd="0" presId="urn:microsoft.com/office/officeart/2005/8/layout/chevron2"/>
    <dgm:cxn modelId="{5CE46EBA-9A35-416E-BCE4-CBBD887506F6}" type="presParOf" srcId="{45A26FEC-BC69-4F25-BB6F-ACAB616C6753}" destId="{9B508FDD-A449-4A7A-B303-421E704AEA70}" srcOrd="17" destOrd="0" presId="urn:microsoft.com/office/officeart/2005/8/layout/chevron2"/>
    <dgm:cxn modelId="{C96A98F3-030F-4508-8780-6692849476BF}" type="presParOf" srcId="{45A26FEC-BC69-4F25-BB6F-ACAB616C6753}" destId="{D527A5AC-FF8E-4442-93B9-2E5771C43116}" srcOrd="18" destOrd="0" presId="urn:microsoft.com/office/officeart/2005/8/layout/chevron2"/>
    <dgm:cxn modelId="{657161AC-FB01-479D-ADF4-9F1C6C446A03}" type="presParOf" srcId="{D527A5AC-FF8E-4442-93B9-2E5771C43116}" destId="{4901B71E-2EA8-4623-81A2-9CAAAFAF45AC}" srcOrd="0" destOrd="0" presId="urn:microsoft.com/office/officeart/2005/8/layout/chevron2"/>
    <dgm:cxn modelId="{7CCEAC0F-6CA7-422C-8B55-08673F94CB7E}" type="presParOf" srcId="{D527A5AC-FF8E-4442-93B9-2E5771C43116}" destId="{F5C79484-E575-4BDB-89C3-348F5BA4393A}" srcOrd="1" destOrd="0" presId="urn:microsoft.com/office/officeart/2005/8/layout/chevron2"/>
    <dgm:cxn modelId="{BFDE5EF3-C67C-4D93-BC24-9558A041F939}" type="presParOf" srcId="{45A26FEC-BC69-4F25-BB6F-ACAB616C6753}" destId="{D1FD2D91-502A-4653-99DA-393B1E6BAFCD}" srcOrd="19" destOrd="0" presId="urn:microsoft.com/office/officeart/2005/8/layout/chevron2"/>
    <dgm:cxn modelId="{2C92A918-D252-4964-B669-F98BFA9A1735}" type="presParOf" srcId="{45A26FEC-BC69-4F25-BB6F-ACAB616C6753}" destId="{57CBEB77-6AAA-4229-B3F1-0AD31E5777D0}" srcOrd="20" destOrd="0" presId="urn:microsoft.com/office/officeart/2005/8/layout/chevron2"/>
    <dgm:cxn modelId="{B503665E-D266-479A-A6A8-C7A14142598C}" type="presParOf" srcId="{57CBEB77-6AAA-4229-B3F1-0AD31E5777D0}" destId="{6273C932-6DFB-4B4E-B8BB-32472B341C08}" srcOrd="0" destOrd="0" presId="urn:microsoft.com/office/officeart/2005/8/layout/chevron2"/>
    <dgm:cxn modelId="{4E9C83CB-144C-4CDC-8D68-4C80A71BC0CA}" type="presParOf" srcId="{57CBEB77-6AAA-4229-B3F1-0AD31E5777D0}" destId="{69770CCD-C51F-4436-9416-339C084881E4}" srcOrd="1" destOrd="0" presId="urn:microsoft.com/office/officeart/2005/8/layout/chevron2"/>
    <dgm:cxn modelId="{DD7F033B-8349-4A9B-BFAA-C4A7BC9FE8E8}" type="presParOf" srcId="{45A26FEC-BC69-4F25-BB6F-ACAB616C6753}" destId="{BCC659F4-5291-4EB7-8846-DA249414B97B}" srcOrd="21" destOrd="0" presId="urn:microsoft.com/office/officeart/2005/8/layout/chevron2"/>
    <dgm:cxn modelId="{3C8848B5-7A2F-4864-970D-130E07251D5A}" type="presParOf" srcId="{45A26FEC-BC69-4F25-BB6F-ACAB616C6753}" destId="{C1D0DB55-5FDE-440F-B7C6-B46C98C27986}" srcOrd="22" destOrd="0" presId="urn:microsoft.com/office/officeart/2005/8/layout/chevron2"/>
    <dgm:cxn modelId="{2773A103-0DE4-4176-910D-21419810ECEA}" type="presParOf" srcId="{C1D0DB55-5FDE-440F-B7C6-B46C98C27986}" destId="{457153D7-A971-4963-B458-A0A548BA5F33}" srcOrd="0" destOrd="0" presId="urn:microsoft.com/office/officeart/2005/8/layout/chevron2"/>
    <dgm:cxn modelId="{82AA778E-0B33-4492-BCC5-141F55D007DE}" type="presParOf" srcId="{C1D0DB55-5FDE-440F-B7C6-B46C98C27986}" destId="{7D9F9F24-7D24-4040-9FAB-F8B91685B213}" srcOrd="1" destOrd="0" presId="urn:microsoft.com/office/officeart/2005/8/layout/chevron2"/>
    <dgm:cxn modelId="{8684A53A-D38F-4C85-9FEE-124ECF407AD4}" type="presParOf" srcId="{45A26FEC-BC69-4F25-BB6F-ACAB616C6753}" destId="{225C9C6A-F6CC-4813-AF4D-1CD1AFE077C5}" srcOrd="23" destOrd="0" presId="urn:microsoft.com/office/officeart/2005/8/layout/chevron2"/>
    <dgm:cxn modelId="{6EAB625F-0DFD-4928-B27B-575C1B717E2E}" type="presParOf" srcId="{45A26FEC-BC69-4F25-BB6F-ACAB616C6753}" destId="{7032D97C-50CB-4771-8411-BE540EAEC728}" srcOrd="24" destOrd="0" presId="urn:microsoft.com/office/officeart/2005/8/layout/chevron2"/>
    <dgm:cxn modelId="{FFF37B3F-8136-4498-90F3-36CECC59432E}" type="presParOf" srcId="{7032D97C-50CB-4771-8411-BE540EAEC728}" destId="{92DA2CA8-C505-43CF-831D-C3CD7A22E159}" srcOrd="0" destOrd="0" presId="urn:microsoft.com/office/officeart/2005/8/layout/chevron2"/>
    <dgm:cxn modelId="{F7F8D365-1958-4A6A-83A4-6F2E7299AC40}" type="presParOf" srcId="{7032D97C-50CB-4771-8411-BE540EAEC728}" destId="{F449E839-CA31-4873-B784-696C87C719DA}" srcOrd="1" destOrd="0" presId="urn:microsoft.com/office/officeart/2005/8/layout/chevron2"/>
    <dgm:cxn modelId="{1423F867-1769-49A7-B128-E12F927BC107}" type="presParOf" srcId="{45A26FEC-BC69-4F25-BB6F-ACAB616C6753}" destId="{E83EB4D4-FF08-4843-85D1-4F95E3F9E45D}" srcOrd="25" destOrd="0" presId="urn:microsoft.com/office/officeart/2005/8/layout/chevron2"/>
    <dgm:cxn modelId="{2DF8C118-F00E-4C20-AC9B-53B07833313C}" type="presParOf" srcId="{45A26FEC-BC69-4F25-BB6F-ACAB616C6753}" destId="{B594BD73-423C-476C-AC1E-A6F6ADAB37A9}" srcOrd="26" destOrd="0" presId="urn:microsoft.com/office/officeart/2005/8/layout/chevron2"/>
    <dgm:cxn modelId="{29C8F8FA-73FA-4E83-AFB5-A11CFCEFF806}" type="presParOf" srcId="{B594BD73-423C-476C-AC1E-A6F6ADAB37A9}" destId="{1AB00129-6EAB-4A11-900D-C48EE36B7A29}" srcOrd="0" destOrd="0" presId="urn:microsoft.com/office/officeart/2005/8/layout/chevron2"/>
    <dgm:cxn modelId="{D09B86BE-47BD-40A5-AB01-FDB7800EE150}" type="presParOf" srcId="{B594BD73-423C-476C-AC1E-A6F6ADAB37A9}" destId="{BFE71EF8-27E7-42EE-9EE7-16CA4A3B4A46}"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467547D-CAE7-478D-BF14-679AFA22E139}" type="doc">
      <dgm:prSet loTypeId="urn:microsoft.com/office/officeart/2005/8/layout/chevronAccent+Icon" loCatId="process" qsTypeId="urn:microsoft.com/office/officeart/2005/8/quickstyle/simple1" qsCatId="simple" csTypeId="urn:microsoft.com/office/officeart/2005/8/colors/accent1_2" csCatId="accent1" phldr="1"/>
      <dgm:spPr/>
    </dgm:pt>
    <dgm:pt modelId="{836033AE-4DA7-44AF-B875-548387AA5CFC}">
      <dgm:prSet phldrT="[Text]"/>
      <dgm:spPr/>
      <dgm:t>
        <a:bodyPr/>
        <a:lstStyle/>
        <a:p>
          <a:r>
            <a:rPr lang="hu-HU"/>
            <a:t>1. Obdobje priprave</a:t>
          </a:r>
        </a:p>
        <a:p>
          <a:r>
            <a:rPr lang="hu-HU"/>
            <a:t>(spletna posvetovanja,</a:t>
          </a:r>
        </a:p>
        <a:p>
          <a:r>
            <a:rPr lang="hu-HU"/>
            <a:t>5 delovnih dni)</a:t>
          </a:r>
        </a:p>
      </dgm:t>
    </dgm:pt>
    <dgm:pt modelId="{4CEF3907-21FE-4563-838A-AB55EFFEB52D}" type="parTrans" cxnId="{B63D9031-5ECB-4CEF-A298-606E35BDE13C}">
      <dgm:prSet/>
      <dgm:spPr/>
      <dgm:t>
        <a:bodyPr/>
        <a:lstStyle/>
        <a:p>
          <a:endParaRPr lang="hu-HU"/>
        </a:p>
      </dgm:t>
    </dgm:pt>
    <dgm:pt modelId="{237E55E4-9FBA-4887-8265-F8FA632F9CB5}" type="sibTrans" cxnId="{B63D9031-5ECB-4CEF-A298-606E35BDE13C}">
      <dgm:prSet/>
      <dgm:spPr/>
      <dgm:t>
        <a:bodyPr/>
        <a:lstStyle/>
        <a:p>
          <a:endParaRPr lang="hu-HU"/>
        </a:p>
      </dgm:t>
    </dgm:pt>
    <dgm:pt modelId="{EA57260A-570B-439C-9C5B-99EACCE2176F}">
      <dgm:prSet phldrT="[Text]"/>
      <dgm:spPr/>
      <dgm:t>
        <a:bodyPr/>
        <a:lstStyle/>
        <a:p>
          <a:r>
            <a:rPr lang="hu-HU"/>
            <a:t>2. Fizična mobilnost</a:t>
          </a:r>
        </a:p>
        <a:p>
          <a:r>
            <a:rPr lang="hu-HU"/>
            <a:t>(nespletna aktivnost, </a:t>
          </a:r>
        </a:p>
        <a:p>
          <a:r>
            <a:rPr lang="hu-HU"/>
            <a:t>30 delovnih dni v kraju)	</a:t>
          </a:r>
        </a:p>
      </dgm:t>
    </dgm:pt>
    <dgm:pt modelId="{1F4FFF23-3009-4478-8128-E606605C8DEF}" type="parTrans" cxnId="{6A019338-633D-448A-AC9C-B083ECB7EE46}">
      <dgm:prSet/>
      <dgm:spPr/>
      <dgm:t>
        <a:bodyPr/>
        <a:lstStyle/>
        <a:p>
          <a:endParaRPr lang="hu-HU"/>
        </a:p>
      </dgm:t>
    </dgm:pt>
    <dgm:pt modelId="{7056590F-D6B7-4EC3-87DD-EC7F2D307358}" type="sibTrans" cxnId="{6A019338-633D-448A-AC9C-B083ECB7EE46}">
      <dgm:prSet/>
      <dgm:spPr/>
      <dgm:t>
        <a:bodyPr/>
        <a:lstStyle/>
        <a:p>
          <a:endParaRPr lang="hu-HU"/>
        </a:p>
      </dgm:t>
    </dgm:pt>
    <dgm:pt modelId="{A06B3328-2F7E-4F84-9EA4-2F2D79D36375}">
      <dgm:prSet phldrT="[Text]"/>
      <dgm:spPr/>
      <dgm:t>
        <a:bodyPr/>
        <a:lstStyle/>
        <a:p>
          <a:r>
            <a:rPr lang="hu-HU"/>
            <a:t>3. Obdobje spremljanja</a:t>
          </a:r>
        </a:p>
        <a:p>
          <a:r>
            <a:rPr lang="hu-HU"/>
            <a:t>(spletna posvetovanja, </a:t>
          </a:r>
        </a:p>
        <a:p>
          <a:r>
            <a:rPr lang="hu-HU"/>
            <a:t>5 delovnih dni)</a:t>
          </a:r>
        </a:p>
      </dgm:t>
    </dgm:pt>
    <dgm:pt modelId="{EAB7C967-8301-47A2-B7A6-EE06826F9C58}" type="parTrans" cxnId="{5A47106C-C604-446E-8D53-D11159CC8656}">
      <dgm:prSet/>
      <dgm:spPr/>
      <dgm:t>
        <a:bodyPr/>
        <a:lstStyle/>
        <a:p>
          <a:endParaRPr lang="hu-HU"/>
        </a:p>
      </dgm:t>
    </dgm:pt>
    <dgm:pt modelId="{AFE3CAB1-E50B-4398-A0BC-3DE2344DFCB8}" type="sibTrans" cxnId="{5A47106C-C604-446E-8D53-D11159CC8656}">
      <dgm:prSet/>
      <dgm:spPr/>
      <dgm:t>
        <a:bodyPr/>
        <a:lstStyle/>
        <a:p>
          <a:endParaRPr lang="hu-HU"/>
        </a:p>
      </dgm:t>
    </dgm:pt>
    <dgm:pt modelId="{921FF0AA-36FD-45B4-8802-1F61313ABCFB}" type="pres">
      <dgm:prSet presAssocID="{0467547D-CAE7-478D-BF14-679AFA22E139}" presName="Name0" presStyleCnt="0">
        <dgm:presLayoutVars>
          <dgm:dir/>
          <dgm:resizeHandles val="exact"/>
        </dgm:presLayoutVars>
      </dgm:prSet>
      <dgm:spPr/>
    </dgm:pt>
    <dgm:pt modelId="{5CD46B94-D4F4-4BD5-9872-C7F548A2DAAC}" type="pres">
      <dgm:prSet presAssocID="{836033AE-4DA7-44AF-B875-548387AA5CFC}" presName="composite" presStyleCnt="0"/>
      <dgm:spPr/>
    </dgm:pt>
    <dgm:pt modelId="{7144082B-69F3-4C04-9510-447A71F18942}" type="pres">
      <dgm:prSet presAssocID="{836033AE-4DA7-44AF-B875-548387AA5CFC}" presName="bgChev" presStyleLbl="node1" presStyleIdx="0" presStyleCnt="3"/>
      <dgm:spPr>
        <a:solidFill>
          <a:srgbClr val="AB206D"/>
        </a:solidFill>
      </dgm:spPr>
    </dgm:pt>
    <dgm:pt modelId="{C4CD8E2B-D4C7-4B5B-B7D3-A46D8E84DAFF}" type="pres">
      <dgm:prSet presAssocID="{836033AE-4DA7-44AF-B875-548387AA5CFC}" presName="txNode" presStyleLbl="fgAcc1" presStyleIdx="0" presStyleCnt="3">
        <dgm:presLayoutVars>
          <dgm:bulletEnabled val="1"/>
        </dgm:presLayoutVars>
      </dgm:prSet>
      <dgm:spPr/>
    </dgm:pt>
    <dgm:pt modelId="{F56442B7-0F92-4055-A8C8-5F28652AC26A}" type="pres">
      <dgm:prSet presAssocID="{237E55E4-9FBA-4887-8265-F8FA632F9CB5}" presName="compositeSpace" presStyleCnt="0"/>
      <dgm:spPr/>
    </dgm:pt>
    <dgm:pt modelId="{63CFBACD-CB7F-4C08-8A1C-1E7B9AE062B8}" type="pres">
      <dgm:prSet presAssocID="{EA57260A-570B-439C-9C5B-99EACCE2176F}" presName="composite" presStyleCnt="0"/>
      <dgm:spPr/>
    </dgm:pt>
    <dgm:pt modelId="{C9ED2A24-A576-487F-8742-D8E286A4D901}" type="pres">
      <dgm:prSet presAssocID="{EA57260A-570B-439C-9C5B-99EACCE2176F}" presName="bgChev" presStyleLbl="node1" presStyleIdx="1" presStyleCnt="3" custLinFactNeighborY="-1140"/>
      <dgm:spPr>
        <a:solidFill>
          <a:srgbClr val="AB206D"/>
        </a:solidFill>
      </dgm:spPr>
    </dgm:pt>
    <dgm:pt modelId="{8F33A1A9-C935-4FFD-8A76-1D0B5EFA856C}" type="pres">
      <dgm:prSet presAssocID="{EA57260A-570B-439C-9C5B-99EACCE2176F}" presName="txNode" presStyleLbl="fgAcc1" presStyleIdx="1" presStyleCnt="3">
        <dgm:presLayoutVars>
          <dgm:bulletEnabled val="1"/>
        </dgm:presLayoutVars>
      </dgm:prSet>
      <dgm:spPr/>
    </dgm:pt>
    <dgm:pt modelId="{FA052F61-A3E1-43FC-96CE-B1696A702B24}" type="pres">
      <dgm:prSet presAssocID="{7056590F-D6B7-4EC3-87DD-EC7F2D307358}" presName="compositeSpace" presStyleCnt="0"/>
      <dgm:spPr/>
    </dgm:pt>
    <dgm:pt modelId="{74E828A2-F1AE-4535-8172-4088F61DD142}" type="pres">
      <dgm:prSet presAssocID="{A06B3328-2F7E-4F84-9EA4-2F2D79D36375}" presName="composite" presStyleCnt="0"/>
      <dgm:spPr/>
    </dgm:pt>
    <dgm:pt modelId="{136F55E3-7F11-4CEE-9B22-E2756EF2B3B9}" type="pres">
      <dgm:prSet presAssocID="{A06B3328-2F7E-4F84-9EA4-2F2D79D36375}" presName="bgChev" presStyleLbl="node1" presStyleIdx="2" presStyleCnt="3"/>
      <dgm:spPr>
        <a:solidFill>
          <a:srgbClr val="AB206D"/>
        </a:solidFill>
      </dgm:spPr>
    </dgm:pt>
    <dgm:pt modelId="{A932B4BD-F32E-4C01-B8C1-E9D4974A3E2D}" type="pres">
      <dgm:prSet presAssocID="{A06B3328-2F7E-4F84-9EA4-2F2D79D36375}" presName="txNode" presStyleLbl="fgAcc1" presStyleIdx="2" presStyleCnt="3">
        <dgm:presLayoutVars>
          <dgm:bulletEnabled val="1"/>
        </dgm:presLayoutVars>
      </dgm:prSet>
      <dgm:spPr/>
    </dgm:pt>
  </dgm:ptLst>
  <dgm:cxnLst>
    <dgm:cxn modelId="{19752812-81DA-4E38-BB6A-0817295A3B15}" type="presOf" srcId="{0467547D-CAE7-478D-BF14-679AFA22E139}" destId="{921FF0AA-36FD-45B4-8802-1F61313ABCFB}" srcOrd="0" destOrd="0" presId="urn:microsoft.com/office/officeart/2005/8/layout/chevronAccent+Icon"/>
    <dgm:cxn modelId="{B63D9031-5ECB-4CEF-A298-606E35BDE13C}" srcId="{0467547D-CAE7-478D-BF14-679AFA22E139}" destId="{836033AE-4DA7-44AF-B875-548387AA5CFC}" srcOrd="0" destOrd="0" parTransId="{4CEF3907-21FE-4563-838A-AB55EFFEB52D}" sibTransId="{237E55E4-9FBA-4887-8265-F8FA632F9CB5}"/>
    <dgm:cxn modelId="{6A019338-633D-448A-AC9C-B083ECB7EE46}" srcId="{0467547D-CAE7-478D-BF14-679AFA22E139}" destId="{EA57260A-570B-439C-9C5B-99EACCE2176F}" srcOrd="1" destOrd="0" parTransId="{1F4FFF23-3009-4478-8128-E606605C8DEF}" sibTransId="{7056590F-D6B7-4EC3-87DD-EC7F2D307358}"/>
    <dgm:cxn modelId="{5A47106C-C604-446E-8D53-D11159CC8656}" srcId="{0467547D-CAE7-478D-BF14-679AFA22E139}" destId="{A06B3328-2F7E-4F84-9EA4-2F2D79D36375}" srcOrd="2" destOrd="0" parTransId="{EAB7C967-8301-47A2-B7A6-EE06826F9C58}" sibTransId="{AFE3CAB1-E50B-4398-A0BC-3DE2344DFCB8}"/>
    <dgm:cxn modelId="{761AE295-F797-4285-9482-94A809A29C5D}" type="presOf" srcId="{836033AE-4DA7-44AF-B875-548387AA5CFC}" destId="{C4CD8E2B-D4C7-4B5B-B7D3-A46D8E84DAFF}" srcOrd="0" destOrd="0" presId="urn:microsoft.com/office/officeart/2005/8/layout/chevronAccent+Icon"/>
    <dgm:cxn modelId="{28ABA5A4-960F-4A99-918F-305B1AFBC9E4}" type="presOf" srcId="{A06B3328-2F7E-4F84-9EA4-2F2D79D36375}" destId="{A932B4BD-F32E-4C01-B8C1-E9D4974A3E2D}" srcOrd="0" destOrd="0" presId="urn:microsoft.com/office/officeart/2005/8/layout/chevronAccent+Icon"/>
    <dgm:cxn modelId="{2551EDC2-E841-4890-A2C7-E53E1904480C}" type="presOf" srcId="{EA57260A-570B-439C-9C5B-99EACCE2176F}" destId="{8F33A1A9-C935-4FFD-8A76-1D0B5EFA856C}" srcOrd="0" destOrd="0" presId="urn:microsoft.com/office/officeart/2005/8/layout/chevronAccent+Icon"/>
    <dgm:cxn modelId="{D69EC9F9-A97B-4AD0-9C84-7D4CFE486979}" type="presParOf" srcId="{921FF0AA-36FD-45B4-8802-1F61313ABCFB}" destId="{5CD46B94-D4F4-4BD5-9872-C7F548A2DAAC}" srcOrd="0" destOrd="0" presId="urn:microsoft.com/office/officeart/2005/8/layout/chevronAccent+Icon"/>
    <dgm:cxn modelId="{3351D6E9-C847-4934-B66A-6114F0A6A3E0}" type="presParOf" srcId="{5CD46B94-D4F4-4BD5-9872-C7F548A2DAAC}" destId="{7144082B-69F3-4C04-9510-447A71F18942}" srcOrd="0" destOrd="0" presId="urn:microsoft.com/office/officeart/2005/8/layout/chevronAccent+Icon"/>
    <dgm:cxn modelId="{586F740C-9E67-4D30-B4F6-1BE4F27F0B4A}" type="presParOf" srcId="{5CD46B94-D4F4-4BD5-9872-C7F548A2DAAC}" destId="{C4CD8E2B-D4C7-4B5B-B7D3-A46D8E84DAFF}" srcOrd="1" destOrd="0" presId="urn:microsoft.com/office/officeart/2005/8/layout/chevronAccent+Icon"/>
    <dgm:cxn modelId="{EB2C3A3C-5F1E-464E-9FB9-240427F0B97C}" type="presParOf" srcId="{921FF0AA-36FD-45B4-8802-1F61313ABCFB}" destId="{F56442B7-0F92-4055-A8C8-5F28652AC26A}" srcOrd="1" destOrd="0" presId="urn:microsoft.com/office/officeart/2005/8/layout/chevronAccent+Icon"/>
    <dgm:cxn modelId="{68E93A35-F24E-47AB-BBE7-ED5FC773B6C6}" type="presParOf" srcId="{921FF0AA-36FD-45B4-8802-1F61313ABCFB}" destId="{63CFBACD-CB7F-4C08-8A1C-1E7B9AE062B8}" srcOrd="2" destOrd="0" presId="urn:microsoft.com/office/officeart/2005/8/layout/chevronAccent+Icon"/>
    <dgm:cxn modelId="{623EE9E1-E26C-4F6C-ADFE-A250396F10BF}" type="presParOf" srcId="{63CFBACD-CB7F-4C08-8A1C-1E7B9AE062B8}" destId="{C9ED2A24-A576-487F-8742-D8E286A4D901}" srcOrd="0" destOrd="0" presId="urn:microsoft.com/office/officeart/2005/8/layout/chevronAccent+Icon"/>
    <dgm:cxn modelId="{5AC6A477-2189-4565-A13C-BB5D39E82990}" type="presParOf" srcId="{63CFBACD-CB7F-4C08-8A1C-1E7B9AE062B8}" destId="{8F33A1A9-C935-4FFD-8A76-1D0B5EFA856C}" srcOrd="1" destOrd="0" presId="urn:microsoft.com/office/officeart/2005/8/layout/chevronAccent+Icon"/>
    <dgm:cxn modelId="{9BDD0DBD-2EEA-45A2-AEC9-3AEA63FAC884}" type="presParOf" srcId="{921FF0AA-36FD-45B4-8802-1F61313ABCFB}" destId="{FA052F61-A3E1-43FC-96CE-B1696A702B24}" srcOrd="3" destOrd="0" presId="urn:microsoft.com/office/officeart/2005/8/layout/chevronAccent+Icon"/>
    <dgm:cxn modelId="{B1DF0BC6-8041-4FE9-8238-CA6E13020443}" type="presParOf" srcId="{921FF0AA-36FD-45B4-8802-1F61313ABCFB}" destId="{74E828A2-F1AE-4535-8172-4088F61DD142}" srcOrd="4" destOrd="0" presId="urn:microsoft.com/office/officeart/2005/8/layout/chevronAccent+Icon"/>
    <dgm:cxn modelId="{691EF073-BE49-4D6B-9ECD-D20F59463DD1}" type="presParOf" srcId="{74E828A2-F1AE-4535-8172-4088F61DD142}" destId="{136F55E3-7F11-4CEE-9B22-E2756EF2B3B9}" srcOrd="0" destOrd="0" presId="urn:microsoft.com/office/officeart/2005/8/layout/chevronAccent+Icon"/>
    <dgm:cxn modelId="{EC62C193-C747-430E-A80D-9C7CC0A87CC1}" type="presParOf" srcId="{74E828A2-F1AE-4535-8172-4088F61DD142}" destId="{A932B4BD-F32E-4C01-B8C1-E9D4974A3E2D}" srcOrd="1" destOrd="0" presId="urn:microsoft.com/office/officeart/2005/8/layout/chevronAccent+Icon"/>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5D3840D-B1D6-4D19-93D9-101BF1BB0F2B}"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hu-HU"/>
        </a:p>
      </dgm:t>
    </dgm:pt>
    <dgm:pt modelId="{B4B3E68A-533C-457C-8FCD-284F0B213198}">
      <dgm:prSet phldrT="[Szöveg]"/>
      <dgm:spPr/>
      <dgm:t>
        <a:bodyPr/>
        <a:lstStyle/>
        <a:p>
          <a:r>
            <a:rPr lang="sl-SI"/>
            <a:t>Razvijte stopnjo avtonomije in odgovornosti študenta.</a:t>
          </a:r>
          <a:endParaRPr lang="hu-HU"/>
        </a:p>
      </dgm:t>
    </dgm:pt>
    <dgm:pt modelId="{B91062CE-F7DF-4B98-8B46-EF76E68DE3CC}" type="parTrans" cxnId="{FF65FCD9-9A3D-42AA-9BF5-A9886AA5CD80}">
      <dgm:prSet/>
      <dgm:spPr/>
      <dgm:t>
        <a:bodyPr/>
        <a:lstStyle/>
        <a:p>
          <a:endParaRPr lang="hu-HU"/>
        </a:p>
      </dgm:t>
    </dgm:pt>
    <dgm:pt modelId="{B3468AE2-9A85-4259-8B8E-CB9CFCCF95A7}" type="sibTrans" cxnId="{FF65FCD9-9A3D-42AA-9BF5-A9886AA5CD80}">
      <dgm:prSet/>
      <dgm:spPr/>
      <dgm:t>
        <a:bodyPr/>
        <a:lstStyle/>
        <a:p>
          <a:endParaRPr lang="hu-HU"/>
        </a:p>
      </dgm:t>
    </dgm:pt>
    <dgm:pt modelId="{2277A8CA-EF63-44D2-85DE-F19B9F9392D9}">
      <dgm:prSet phldrT="[Szöveg]"/>
      <dgm:spPr/>
      <dgm:t>
        <a:bodyPr/>
        <a:lstStyle/>
        <a:p>
          <a:r>
            <a:rPr lang="sl-SI"/>
            <a:t>Ves čas mentorstva imejte v mislih vnaprej določene učne cilje in pričakovanja študenta.</a:t>
          </a:r>
          <a:endParaRPr lang="hu-HU"/>
        </a:p>
      </dgm:t>
    </dgm:pt>
    <dgm:pt modelId="{06122FF8-8A78-436C-B329-BC2CB175BE15}" type="parTrans" cxnId="{C0A0372A-18A0-4698-B601-7BD7979DEBB3}">
      <dgm:prSet/>
      <dgm:spPr/>
      <dgm:t>
        <a:bodyPr/>
        <a:lstStyle/>
        <a:p>
          <a:endParaRPr lang="hu-HU"/>
        </a:p>
      </dgm:t>
    </dgm:pt>
    <dgm:pt modelId="{B77FD99E-E30D-4C64-A131-8D207578B283}" type="sibTrans" cxnId="{C0A0372A-18A0-4698-B601-7BD7979DEBB3}">
      <dgm:prSet/>
      <dgm:spPr/>
      <dgm:t>
        <a:bodyPr/>
        <a:lstStyle/>
        <a:p>
          <a:endParaRPr lang="hu-HU"/>
        </a:p>
      </dgm:t>
    </dgm:pt>
    <dgm:pt modelId="{93D78522-87BD-4A67-8C22-E63BE4D8D57B}">
      <dgm:prSet phldrT="[Szöveg]"/>
      <dgm:spPr/>
      <dgm:t>
        <a:bodyPr/>
        <a:lstStyle/>
        <a:p>
          <a:r>
            <a:rPr lang="sl-SI"/>
            <a:t>Določite naloge študenta v skladu z njegovimi interesi</a:t>
          </a:r>
          <a:r>
            <a:rPr lang="en-GB"/>
            <a:t>.</a:t>
          </a:r>
          <a:endParaRPr lang="hu-HU"/>
        </a:p>
      </dgm:t>
    </dgm:pt>
    <dgm:pt modelId="{FE30EB4C-DD98-458E-8667-CB2EEA5D4AEA}" type="parTrans" cxnId="{8B68F54B-7AEA-42B0-B814-A542ACD54DD9}">
      <dgm:prSet/>
      <dgm:spPr/>
      <dgm:t>
        <a:bodyPr/>
        <a:lstStyle/>
        <a:p>
          <a:endParaRPr lang="hu-HU"/>
        </a:p>
      </dgm:t>
    </dgm:pt>
    <dgm:pt modelId="{8B4DFF32-6515-4BFA-8D2F-9C671714CE13}" type="sibTrans" cxnId="{8B68F54B-7AEA-42B0-B814-A542ACD54DD9}">
      <dgm:prSet/>
      <dgm:spPr/>
      <dgm:t>
        <a:bodyPr/>
        <a:lstStyle/>
        <a:p>
          <a:endParaRPr lang="hu-HU"/>
        </a:p>
      </dgm:t>
    </dgm:pt>
    <dgm:pt modelId="{7FB4F068-D1B5-4588-B7B2-DAB6AFAFA424}">
      <dgm:prSet phldrT="[Szöveg]"/>
      <dgm:spPr/>
      <dgm:t>
        <a:bodyPr/>
        <a:lstStyle/>
        <a:p>
          <a:r>
            <a:rPr lang="sl-SI"/>
            <a:t>Bodite osredotočeni na študentov ter svoj osebni in poklicni razvoj.</a:t>
          </a:r>
          <a:endParaRPr lang="hu-HU"/>
        </a:p>
      </dgm:t>
    </dgm:pt>
    <dgm:pt modelId="{F2455FCD-590F-4DA3-9CD0-DFC0A9A77696}" type="parTrans" cxnId="{7AD4E6C5-6F1F-4F60-92D4-7B9CA3A570C3}">
      <dgm:prSet/>
      <dgm:spPr/>
      <dgm:t>
        <a:bodyPr/>
        <a:lstStyle/>
        <a:p>
          <a:endParaRPr lang="hu-HU"/>
        </a:p>
      </dgm:t>
    </dgm:pt>
    <dgm:pt modelId="{CF3B75BB-551F-4E4C-9504-82E72A3334D8}" type="sibTrans" cxnId="{7AD4E6C5-6F1F-4F60-92D4-7B9CA3A570C3}">
      <dgm:prSet/>
      <dgm:spPr/>
      <dgm:t>
        <a:bodyPr/>
        <a:lstStyle/>
        <a:p>
          <a:endParaRPr lang="hu-HU"/>
        </a:p>
      </dgm:t>
    </dgm:pt>
    <dgm:pt modelId="{CB1A0E97-6E7A-49B8-A6BD-E6F0DCDACD02}">
      <dgm:prSet phldrT="[Szöveg]"/>
      <dgm:spPr/>
      <dgm:t>
        <a:bodyPr/>
        <a:lstStyle/>
        <a:p>
          <a:r>
            <a:rPr lang="sl-SI"/>
            <a:t>Študenta seznanite z institucionalno kulturo in ga povežite s člani širše ekipe v pisarni. Popeljite študenta "v zakulisje", tj. dovolite mu, da se udeleži internih sestankov.</a:t>
          </a:r>
          <a:endParaRPr lang="hu-HU"/>
        </a:p>
      </dgm:t>
    </dgm:pt>
    <dgm:pt modelId="{C364F061-115B-4EA3-A6A5-461D79C7B5A1}" type="parTrans" cxnId="{44061720-DC30-45B2-BDD6-55A64355FA0E}">
      <dgm:prSet/>
      <dgm:spPr/>
      <dgm:t>
        <a:bodyPr/>
        <a:lstStyle/>
        <a:p>
          <a:endParaRPr lang="hu-HU"/>
        </a:p>
      </dgm:t>
    </dgm:pt>
    <dgm:pt modelId="{FF491930-E61D-43B2-8290-886028E004FA}" type="sibTrans" cxnId="{44061720-DC30-45B2-BDD6-55A64355FA0E}">
      <dgm:prSet/>
      <dgm:spPr/>
      <dgm:t>
        <a:bodyPr/>
        <a:lstStyle/>
        <a:p>
          <a:endParaRPr lang="hu-HU"/>
        </a:p>
      </dgm:t>
    </dgm:pt>
    <dgm:pt modelId="{AB5B6C5D-9986-48E9-9C64-D049AA18BEDF}">
      <dgm:prSet phldrT="[Szöveg]"/>
      <dgm:spPr/>
      <dgm:t>
        <a:bodyPr/>
        <a:lstStyle/>
        <a:p>
          <a:r>
            <a:rPr lang="sl-SI"/>
            <a:t>Omogočite vpogled v svoje delo in delite svoje praktične izkušnje s študentom.</a:t>
          </a:r>
          <a:endParaRPr lang="hu-HU"/>
        </a:p>
      </dgm:t>
    </dgm:pt>
    <dgm:pt modelId="{4E985432-AB95-4732-B299-11D8226E0160}" type="parTrans" cxnId="{352B1979-1628-4BB6-8FB9-37C5780A0B1A}">
      <dgm:prSet/>
      <dgm:spPr/>
      <dgm:t>
        <a:bodyPr/>
        <a:lstStyle/>
        <a:p>
          <a:endParaRPr lang="hu-HU"/>
        </a:p>
      </dgm:t>
    </dgm:pt>
    <dgm:pt modelId="{5104BB7A-7D6C-420D-A9ED-C91087103BFF}" type="sibTrans" cxnId="{352B1979-1628-4BB6-8FB9-37C5780A0B1A}">
      <dgm:prSet/>
      <dgm:spPr/>
      <dgm:t>
        <a:bodyPr/>
        <a:lstStyle/>
        <a:p>
          <a:endParaRPr lang="hu-HU"/>
        </a:p>
      </dgm:t>
    </dgm:pt>
    <dgm:pt modelId="{BFA43D27-85A5-45ED-87A8-E4304640D0C9}">
      <dgm:prSet phldrT="[Szöveg]"/>
      <dgm:spPr/>
      <dgm:t>
        <a:bodyPr/>
        <a:lstStyle/>
        <a:p>
          <a:r>
            <a:rPr lang="sl-SI"/>
            <a:t>Izogibajte se ponavljajočim se nalogam in gradite na ustvarjalnosti študenta.</a:t>
          </a:r>
          <a:endParaRPr lang="hu-HU"/>
        </a:p>
      </dgm:t>
    </dgm:pt>
    <dgm:pt modelId="{251337E9-0C22-476B-B13C-F0AD8CF813C0}" type="parTrans" cxnId="{E0F77C0A-485A-473A-AC04-EFA2D54132A7}">
      <dgm:prSet/>
      <dgm:spPr/>
      <dgm:t>
        <a:bodyPr/>
        <a:lstStyle/>
        <a:p>
          <a:endParaRPr lang="hu-HU"/>
        </a:p>
      </dgm:t>
    </dgm:pt>
    <dgm:pt modelId="{24D1BA15-1462-4883-99EB-B902F1636940}" type="sibTrans" cxnId="{E0F77C0A-485A-473A-AC04-EFA2D54132A7}">
      <dgm:prSet/>
      <dgm:spPr/>
      <dgm:t>
        <a:bodyPr/>
        <a:lstStyle/>
        <a:p>
          <a:endParaRPr lang="hu-HU"/>
        </a:p>
      </dgm:t>
    </dgm:pt>
    <dgm:pt modelId="{6AFAD450-C2B2-4F2B-9C09-20FC3930AB70}">
      <dgm:prSet phldrT="[Szöveg]"/>
      <dgm:spPr/>
      <dgm:t>
        <a:bodyPr/>
        <a:lstStyle/>
        <a:p>
          <a:r>
            <a:rPr lang="sl-SI" b="0" i="0"/>
            <a:t>Študentu jasno sporočite svoja pričakovanja. Poskusite svoja pričakovanja prilagoditi študentovim sposobnostim in bodite pri tem prilagodljivi.</a:t>
          </a:r>
          <a:endParaRPr lang="hu-HU"/>
        </a:p>
      </dgm:t>
    </dgm:pt>
    <dgm:pt modelId="{C3E95F42-904B-4879-850B-FF2BF1692F62}" type="parTrans" cxnId="{50BF079E-FB63-4EB6-89AF-D33011DF6617}">
      <dgm:prSet/>
      <dgm:spPr/>
      <dgm:t>
        <a:bodyPr/>
        <a:lstStyle/>
        <a:p>
          <a:endParaRPr lang="hu-HU"/>
        </a:p>
      </dgm:t>
    </dgm:pt>
    <dgm:pt modelId="{E5ADA279-E908-4E93-9EA2-2AF3E5AB3BF4}" type="sibTrans" cxnId="{50BF079E-FB63-4EB6-89AF-D33011DF6617}">
      <dgm:prSet/>
      <dgm:spPr/>
      <dgm:t>
        <a:bodyPr/>
        <a:lstStyle/>
        <a:p>
          <a:endParaRPr lang="hu-HU"/>
        </a:p>
      </dgm:t>
    </dgm:pt>
    <dgm:pt modelId="{012D4F94-A2CF-4C24-9904-76C20BD21A01}">
      <dgm:prSet/>
      <dgm:spPr/>
      <dgm:t>
        <a:bodyPr/>
        <a:lstStyle/>
        <a:p>
          <a:r>
            <a:rPr lang="sl-SI" b="0" i="0"/>
            <a:t>Vedno imejte v mislih naslednjo nalogo, ki jo lahko oddate študentu – bodite pripravljeni, da bo študent opravil nalogo prej, kot si mislite.</a:t>
          </a:r>
          <a:endParaRPr lang="hu-HU"/>
        </a:p>
      </dgm:t>
    </dgm:pt>
    <dgm:pt modelId="{8A35551E-9702-4256-996D-C0CD5324DA16}" type="parTrans" cxnId="{B53E77D9-6EA4-4FD0-85C8-EE6837043509}">
      <dgm:prSet/>
      <dgm:spPr/>
      <dgm:t>
        <a:bodyPr/>
        <a:lstStyle/>
        <a:p>
          <a:endParaRPr lang="hu-HU"/>
        </a:p>
      </dgm:t>
    </dgm:pt>
    <dgm:pt modelId="{9D7D2E16-76E5-4393-AB41-3135278C37DC}" type="sibTrans" cxnId="{B53E77D9-6EA4-4FD0-85C8-EE6837043509}">
      <dgm:prSet/>
      <dgm:spPr/>
      <dgm:t>
        <a:bodyPr/>
        <a:lstStyle/>
        <a:p>
          <a:endParaRPr lang="hu-HU"/>
        </a:p>
      </dgm:t>
    </dgm:pt>
    <dgm:pt modelId="{49C8E2A8-C9D2-4C3C-8099-2343260FF9E8}">
      <dgm:prSet phldrT="[Szöveg]"/>
      <dgm:spPr/>
      <dgm:t>
        <a:bodyPr/>
        <a:lstStyle/>
        <a:p>
          <a:r>
            <a:rPr lang="sl-SI"/>
            <a:t>Do študenta bodite zanesljivi, strpni in potrpežljivi ter mu pri tem pomagajte pri iskanju lastnih rešitev.</a:t>
          </a:r>
          <a:endParaRPr lang="hu-HU"/>
        </a:p>
      </dgm:t>
    </dgm:pt>
    <dgm:pt modelId="{263EDE88-7DBE-4212-891F-F2A9ECEED209}" type="parTrans" cxnId="{766016F4-B575-4587-BAB9-6248C70C7618}">
      <dgm:prSet/>
      <dgm:spPr/>
      <dgm:t>
        <a:bodyPr/>
        <a:lstStyle/>
        <a:p>
          <a:endParaRPr lang="hu-HU"/>
        </a:p>
      </dgm:t>
    </dgm:pt>
    <dgm:pt modelId="{C0AFD558-26D2-4E97-8897-F8F79BF13118}" type="sibTrans" cxnId="{766016F4-B575-4587-BAB9-6248C70C7618}">
      <dgm:prSet/>
      <dgm:spPr/>
      <dgm:t>
        <a:bodyPr/>
        <a:lstStyle/>
        <a:p>
          <a:endParaRPr lang="hu-HU"/>
        </a:p>
      </dgm:t>
    </dgm:pt>
    <dgm:pt modelId="{4AA384CD-F294-41A7-8C15-AD8AB99F2686}">
      <dgm:prSet/>
      <dgm:spPr/>
      <dgm:t>
        <a:bodyPr/>
        <a:lstStyle/>
        <a:p>
          <a:r>
            <a:rPr lang="sl-SI" b="0" i="0"/>
            <a:t>Bodite odprti</a:t>
          </a:r>
          <a:r>
            <a:rPr lang="hu-HU" b="0" i="0"/>
            <a:t>.</a:t>
          </a:r>
          <a:endParaRPr lang="hu-HU"/>
        </a:p>
      </dgm:t>
    </dgm:pt>
    <dgm:pt modelId="{EDC6793C-5D49-4CE4-9304-813D0189DA1F}" type="parTrans" cxnId="{B4846A67-DF78-4672-A127-23C9A6D709E1}">
      <dgm:prSet/>
      <dgm:spPr/>
      <dgm:t>
        <a:bodyPr/>
        <a:lstStyle/>
        <a:p>
          <a:endParaRPr lang="hu-HU"/>
        </a:p>
      </dgm:t>
    </dgm:pt>
    <dgm:pt modelId="{4B1C0369-978F-4053-B096-B235A6454597}" type="sibTrans" cxnId="{B4846A67-DF78-4672-A127-23C9A6D709E1}">
      <dgm:prSet/>
      <dgm:spPr/>
      <dgm:t>
        <a:bodyPr/>
        <a:lstStyle/>
        <a:p>
          <a:endParaRPr lang="hu-HU"/>
        </a:p>
      </dgm:t>
    </dgm:pt>
    <dgm:pt modelId="{C384C2F3-9CBA-45D6-A883-59F6A42F50BF}">
      <dgm:prSet phldrT="[Szöveg]"/>
      <dgm:spPr/>
      <dgm:t>
        <a:bodyPr/>
        <a:lstStyle/>
        <a:p>
          <a:r>
            <a:rPr lang="sl-SI"/>
            <a:t>Zagotavljajte stalne (dnevne) in podrobne povratne informacije o študentovem delu ter oblikujte v prihodnost usmerjene nasvete.</a:t>
          </a:r>
          <a:endParaRPr lang="hu-HU"/>
        </a:p>
      </dgm:t>
    </dgm:pt>
    <dgm:pt modelId="{08EC89AA-6E5F-4758-BADF-25E3A80E0DF1}" type="parTrans" cxnId="{4352CB62-17DB-408B-9922-142A356F211D}">
      <dgm:prSet/>
      <dgm:spPr/>
      <dgm:t>
        <a:bodyPr/>
        <a:lstStyle/>
        <a:p>
          <a:endParaRPr lang="hu-HU"/>
        </a:p>
      </dgm:t>
    </dgm:pt>
    <dgm:pt modelId="{17ED8F2C-A534-4925-9B5D-985CD674D21B}" type="sibTrans" cxnId="{4352CB62-17DB-408B-9922-142A356F211D}">
      <dgm:prSet/>
      <dgm:spPr/>
      <dgm:t>
        <a:bodyPr/>
        <a:lstStyle/>
        <a:p>
          <a:endParaRPr lang="hu-HU"/>
        </a:p>
      </dgm:t>
    </dgm:pt>
    <dgm:pt modelId="{A4C8BD76-D9BE-4B19-902A-6CFC6AA94B32}">
      <dgm:prSet/>
      <dgm:spPr/>
      <dgm:t>
        <a:bodyPr/>
        <a:lstStyle/>
        <a:p>
          <a:r>
            <a:rPr lang="sl-SI"/>
            <a:t>Bodite iskreni in podpirajte: če kritizirate študentovo delo, to vedno počnite na konstruktiven način in ga spodbujajte, da izboljša svoje sposobnosti.</a:t>
          </a:r>
          <a:endParaRPr lang="hu-HU"/>
        </a:p>
      </dgm:t>
    </dgm:pt>
    <dgm:pt modelId="{BD5FED9C-4EC3-4DCA-AD7D-898533856262}" type="parTrans" cxnId="{986A1E7F-FF43-49BA-B674-C20CA8CD174C}">
      <dgm:prSet/>
      <dgm:spPr/>
      <dgm:t>
        <a:bodyPr/>
        <a:lstStyle/>
        <a:p>
          <a:endParaRPr lang="hu-HU"/>
        </a:p>
      </dgm:t>
    </dgm:pt>
    <dgm:pt modelId="{11A34D51-48D9-42A9-BC94-667A73A13D0A}" type="sibTrans" cxnId="{986A1E7F-FF43-49BA-B674-C20CA8CD174C}">
      <dgm:prSet/>
      <dgm:spPr/>
      <dgm:t>
        <a:bodyPr/>
        <a:lstStyle/>
        <a:p>
          <a:endParaRPr lang="hu-HU"/>
        </a:p>
      </dgm:t>
    </dgm:pt>
    <dgm:pt modelId="{97E81EE2-E08B-4857-BA1B-5C371BBBDFB5}">
      <dgm:prSet phldrT="[Szöveg]"/>
      <dgm:spPr/>
      <dgm:t>
        <a:bodyPr/>
        <a:lstStyle/>
        <a:p>
          <a:r>
            <a:rPr lang="sl-SI"/>
            <a:t>Namesto da ponudite rešitve za naloge, prenesene na študenta, mu ponudite pristope in/ali zastavite vprašanja, ki jim lahko pomagajo pri iskanju rešitve.</a:t>
          </a:r>
          <a:endParaRPr lang="hu-HU"/>
        </a:p>
      </dgm:t>
    </dgm:pt>
    <dgm:pt modelId="{0091C8B0-5E4D-4ADA-8916-35A8B9958B87}" type="parTrans" cxnId="{07035A21-8562-43EA-9F7E-E0EC5AADB3FE}">
      <dgm:prSet/>
      <dgm:spPr/>
      <dgm:t>
        <a:bodyPr/>
        <a:lstStyle/>
        <a:p>
          <a:endParaRPr lang="hu-HU"/>
        </a:p>
      </dgm:t>
    </dgm:pt>
    <dgm:pt modelId="{D653350C-15C5-4A2A-81F7-3B0C0497E414}" type="sibTrans" cxnId="{07035A21-8562-43EA-9F7E-E0EC5AADB3FE}">
      <dgm:prSet/>
      <dgm:spPr/>
      <dgm:t>
        <a:bodyPr/>
        <a:lstStyle/>
        <a:p>
          <a:endParaRPr lang="hu-HU"/>
        </a:p>
      </dgm:t>
    </dgm:pt>
    <dgm:pt modelId="{0833A244-6705-4C1B-92FA-4C3B77892C80}" type="pres">
      <dgm:prSet presAssocID="{15D3840D-B1D6-4D19-93D9-101BF1BB0F2B}" presName="linear" presStyleCnt="0">
        <dgm:presLayoutVars>
          <dgm:animLvl val="lvl"/>
          <dgm:resizeHandles val="exact"/>
        </dgm:presLayoutVars>
      </dgm:prSet>
      <dgm:spPr/>
    </dgm:pt>
    <dgm:pt modelId="{2D27C17E-84BE-48E5-A790-8F0D9EB7262B}" type="pres">
      <dgm:prSet presAssocID="{CB1A0E97-6E7A-49B8-A6BD-E6F0DCDACD02}" presName="parentText" presStyleLbl="node1" presStyleIdx="0" presStyleCnt="14" custLinFactY="-236333" custLinFactNeighborY="-300000">
        <dgm:presLayoutVars>
          <dgm:chMax val="0"/>
          <dgm:bulletEnabled val="1"/>
        </dgm:presLayoutVars>
      </dgm:prSet>
      <dgm:spPr/>
    </dgm:pt>
    <dgm:pt modelId="{7C75BC47-777A-46BF-A730-AED6002E876E}" type="pres">
      <dgm:prSet presAssocID="{FF491930-E61D-43B2-8290-886028E004FA}" presName="spacer" presStyleCnt="0"/>
      <dgm:spPr/>
    </dgm:pt>
    <dgm:pt modelId="{89E2AE67-A6EE-4669-81A2-4BF80F4F48D1}" type="pres">
      <dgm:prSet presAssocID="{B4B3E68A-533C-457C-8FCD-284F0B213198}" presName="parentText" presStyleLbl="node1" presStyleIdx="1" presStyleCnt="14" custScaleY="104909" custLinFactY="-43665" custLinFactNeighborY="-100000">
        <dgm:presLayoutVars>
          <dgm:chMax val="0"/>
          <dgm:bulletEnabled val="1"/>
        </dgm:presLayoutVars>
      </dgm:prSet>
      <dgm:spPr/>
    </dgm:pt>
    <dgm:pt modelId="{98F4822E-A818-496D-A855-936A38143D41}" type="pres">
      <dgm:prSet presAssocID="{B3468AE2-9A85-4259-8B8E-CB9CFCCF95A7}" presName="spacer" presStyleCnt="0"/>
      <dgm:spPr/>
    </dgm:pt>
    <dgm:pt modelId="{73D31038-77B6-4E25-9937-21237E56C0AB}" type="pres">
      <dgm:prSet presAssocID="{49C8E2A8-C9D2-4C3C-8099-2343260FF9E8}" presName="parentText" presStyleLbl="node1" presStyleIdx="2" presStyleCnt="14" custLinFactY="-263362" custLinFactNeighborY="-300000">
        <dgm:presLayoutVars>
          <dgm:chMax val="0"/>
          <dgm:bulletEnabled val="1"/>
        </dgm:presLayoutVars>
      </dgm:prSet>
      <dgm:spPr/>
    </dgm:pt>
    <dgm:pt modelId="{A3BCF7E5-C724-4C1F-8314-4B774C2DAA5C}" type="pres">
      <dgm:prSet presAssocID="{C0AFD558-26D2-4E97-8897-F8F79BF13118}" presName="spacer" presStyleCnt="0"/>
      <dgm:spPr/>
    </dgm:pt>
    <dgm:pt modelId="{E2C49887-4111-49C2-BBFB-7CFEC2196E95}" type="pres">
      <dgm:prSet presAssocID="{2277A8CA-EF63-44D2-85DE-F19B9F9392D9}" presName="parentText" presStyleLbl="node1" presStyleIdx="3" presStyleCnt="14" custLinFactY="-152214" custLinFactNeighborX="-324" custLinFactNeighborY="-200000">
        <dgm:presLayoutVars>
          <dgm:chMax val="0"/>
          <dgm:bulletEnabled val="1"/>
        </dgm:presLayoutVars>
      </dgm:prSet>
      <dgm:spPr/>
    </dgm:pt>
    <dgm:pt modelId="{A21EFF33-417B-4669-BFE8-ADCFA6C1F14A}" type="pres">
      <dgm:prSet presAssocID="{B77FD99E-E30D-4C64-A131-8D207578B283}" presName="spacer" presStyleCnt="0"/>
      <dgm:spPr/>
    </dgm:pt>
    <dgm:pt modelId="{2FDC585E-8433-4FAC-87AF-2B6CD2A93F9F}" type="pres">
      <dgm:prSet presAssocID="{6AFAD450-C2B2-4F2B-9C09-20FC3930AB70}" presName="parentText" presStyleLbl="node1" presStyleIdx="4" presStyleCnt="14" custScaleY="117038" custLinFactY="-140626" custLinFactNeighborY="-200000">
        <dgm:presLayoutVars>
          <dgm:chMax val="0"/>
          <dgm:bulletEnabled val="1"/>
        </dgm:presLayoutVars>
      </dgm:prSet>
      <dgm:spPr/>
    </dgm:pt>
    <dgm:pt modelId="{A9C7E084-C2E1-4648-B639-04A1456BAB28}" type="pres">
      <dgm:prSet presAssocID="{E5ADA279-E908-4E93-9EA2-2AF3E5AB3BF4}" presName="spacer" presStyleCnt="0"/>
      <dgm:spPr/>
    </dgm:pt>
    <dgm:pt modelId="{B7A308D2-ABE2-4649-94EC-5CC5BD025F2A}" type="pres">
      <dgm:prSet presAssocID="{97E81EE2-E08B-4857-BA1B-5C371BBBDFB5}" presName="parentText" presStyleLbl="node1" presStyleIdx="5" presStyleCnt="14" custLinFactY="-26900" custLinFactNeighborX="-324" custLinFactNeighborY="-100000">
        <dgm:presLayoutVars>
          <dgm:chMax val="0"/>
          <dgm:bulletEnabled val="1"/>
        </dgm:presLayoutVars>
      </dgm:prSet>
      <dgm:spPr/>
    </dgm:pt>
    <dgm:pt modelId="{7B5C29C1-6358-452D-9F53-2D20B542B280}" type="pres">
      <dgm:prSet presAssocID="{D653350C-15C5-4A2A-81F7-3B0C0497E414}" presName="spacer" presStyleCnt="0"/>
      <dgm:spPr/>
    </dgm:pt>
    <dgm:pt modelId="{A26D3C62-565F-41BD-8B7D-89828E677830}" type="pres">
      <dgm:prSet presAssocID="{93D78522-87BD-4A67-8C22-E63BE4D8D57B}" presName="parentText" presStyleLbl="node1" presStyleIdx="6" presStyleCnt="14" custLinFactY="-234335" custLinFactNeighborY="-300000">
        <dgm:presLayoutVars>
          <dgm:chMax val="0"/>
          <dgm:bulletEnabled val="1"/>
        </dgm:presLayoutVars>
      </dgm:prSet>
      <dgm:spPr/>
    </dgm:pt>
    <dgm:pt modelId="{45CE0CCF-C451-47C4-9B8E-B85257977FF1}" type="pres">
      <dgm:prSet presAssocID="{8B4DFF32-6515-4BFA-8D2F-9C671714CE13}" presName="spacer" presStyleCnt="0"/>
      <dgm:spPr/>
    </dgm:pt>
    <dgm:pt modelId="{914FC08A-6189-4FA9-BEED-57BD792FF76E}" type="pres">
      <dgm:prSet presAssocID="{7FB4F068-D1B5-4588-B7B2-DAB6AFAFA424}" presName="parentText" presStyleLbl="node1" presStyleIdx="7" presStyleCnt="14" custLinFactY="-119810" custLinFactNeighborX="-7134" custLinFactNeighborY="-200000">
        <dgm:presLayoutVars>
          <dgm:chMax val="0"/>
          <dgm:bulletEnabled val="1"/>
        </dgm:presLayoutVars>
      </dgm:prSet>
      <dgm:spPr/>
    </dgm:pt>
    <dgm:pt modelId="{601A93F1-653B-477C-B333-0D53C4BB0880}" type="pres">
      <dgm:prSet presAssocID="{CF3B75BB-551F-4E4C-9504-82E72A3334D8}" presName="spacer" presStyleCnt="0"/>
      <dgm:spPr/>
    </dgm:pt>
    <dgm:pt modelId="{0E2F5148-FBF6-409E-9016-FCB21F8C0D08}" type="pres">
      <dgm:prSet presAssocID="{AB5B6C5D-9986-48E9-9C64-D049AA18BEDF}" presName="parentText" presStyleLbl="node1" presStyleIdx="8" presStyleCnt="14" custLinFactY="-113669" custLinFactNeighborX="-162" custLinFactNeighborY="-200000">
        <dgm:presLayoutVars>
          <dgm:chMax val="0"/>
          <dgm:bulletEnabled val="1"/>
        </dgm:presLayoutVars>
      </dgm:prSet>
      <dgm:spPr/>
    </dgm:pt>
    <dgm:pt modelId="{43B0E812-CA1A-44F5-844C-661A2836EBCA}" type="pres">
      <dgm:prSet presAssocID="{5104BB7A-7D6C-420D-A9ED-C91087103BFF}" presName="spacer" presStyleCnt="0"/>
      <dgm:spPr/>
    </dgm:pt>
    <dgm:pt modelId="{050ADC0D-CA6B-4346-8026-AF2F1A69251D}" type="pres">
      <dgm:prSet presAssocID="{BFA43D27-85A5-45ED-87A8-E4304640D0C9}" presName="parentText" presStyleLbl="node1" presStyleIdx="9" presStyleCnt="14" custLinFactY="-108220" custLinFactNeighborX="-1621" custLinFactNeighborY="-200000">
        <dgm:presLayoutVars>
          <dgm:chMax val="0"/>
          <dgm:bulletEnabled val="1"/>
        </dgm:presLayoutVars>
      </dgm:prSet>
      <dgm:spPr/>
    </dgm:pt>
    <dgm:pt modelId="{9545BA79-AE41-4FD9-88A0-6161D2E47160}" type="pres">
      <dgm:prSet presAssocID="{24D1BA15-1462-4883-99EB-B902F1636940}" presName="spacer" presStyleCnt="0"/>
      <dgm:spPr/>
    </dgm:pt>
    <dgm:pt modelId="{1959DF70-6B4D-43E3-800F-B298C29110B0}" type="pres">
      <dgm:prSet presAssocID="{012D4F94-A2CF-4C24-9904-76C20BD21A01}" presName="parentText" presStyleLbl="node1" presStyleIdx="10" presStyleCnt="14" custLinFactY="-100000" custLinFactNeighborX="-324" custLinFactNeighborY="-172076">
        <dgm:presLayoutVars>
          <dgm:chMax val="0"/>
          <dgm:bulletEnabled val="1"/>
        </dgm:presLayoutVars>
      </dgm:prSet>
      <dgm:spPr/>
    </dgm:pt>
    <dgm:pt modelId="{B8FCDD91-DE57-4198-A4C2-E0346BA2A826}" type="pres">
      <dgm:prSet presAssocID="{9D7D2E16-76E5-4393-AB41-3135278C37DC}" presName="spacer" presStyleCnt="0"/>
      <dgm:spPr/>
    </dgm:pt>
    <dgm:pt modelId="{8827E584-4A00-4CE8-8ECB-E41929A727C5}" type="pres">
      <dgm:prSet presAssocID="{4AA384CD-F294-41A7-8C15-AD8AB99F2686}" presName="parentText" presStyleLbl="node1" presStyleIdx="11" presStyleCnt="14" custLinFactY="-100000" custLinFactNeighborX="-162" custLinFactNeighborY="-123764">
        <dgm:presLayoutVars>
          <dgm:chMax val="0"/>
          <dgm:bulletEnabled val="1"/>
        </dgm:presLayoutVars>
      </dgm:prSet>
      <dgm:spPr/>
    </dgm:pt>
    <dgm:pt modelId="{6B341DBD-BE79-43A5-9F66-3A09F5B4D700}" type="pres">
      <dgm:prSet presAssocID="{4B1C0369-978F-4053-B096-B235A6454597}" presName="spacer" presStyleCnt="0"/>
      <dgm:spPr/>
    </dgm:pt>
    <dgm:pt modelId="{28DD392E-7FBB-4FC8-B146-DE5F980D3C13}" type="pres">
      <dgm:prSet presAssocID="{C384C2F3-9CBA-45D6-A883-59F6A42F50BF}" presName="parentText" presStyleLbl="node1" presStyleIdx="12" presStyleCnt="14" custLinFactY="-89531" custLinFactNeighborX="-162" custLinFactNeighborY="-100000">
        <dgm:presLayoutVars>
          <dgm:chMax val="0"/>
          <dgm:bulletEnabled val="1"/>
        </dgm:presLayoutVars>
      </dgm:prSet>
      <dgm:spPr/>
    </dgm:pt>
    <dgm:pt modelId="{F9387DE3-1B64-4249-BEE5-0B1904485F30}" type="pres">
      <dgm:prSet presAssocID="{17ED8F2C-A534-4925-9B5D-985CD674D21B}" presName="spacer" presStyleCnt="0"/>
      <dgm:spPr/>
    </dgm:pt>
    <dgm:pt modelId="{8469C584-7C21-4936-BC4B-C6F200BCF7FF}" type="pres">
      <dgm:prSet presAssocID="{A4C8BD76-D9BE-4B19-902A-6CFC6AA94B32}" presName="parentText" presStyleLbl="node1" presStyleIdx="13" presStyleCnt="14" custLinFactY="-83847" custLinFactNeighborX="-162" custLinFactNeighborY="-100000">
        <dgm:presLayoutVars>
          <dgm:chMax val="0"/>
          <dgm:bulletEnabled val="1"/>
        </dgm:presLayoutVars>
      </dgm:prSet>
      <dgm:spPr/>
    </dgm:pt>
  </dgm:ptLst>
  <dgm:cxnLst>
    <dgm:cxn modelId="{9BCDB704-7901-49CC-B5A3-33D59D711A32}" type="presOf" srcId="{A4C8BD76-D9BE-4B19-902A-6CFC6AA94B32}" destId="{8469C584-7C21-4936-BC4B-C6F200BCF7FF}" srcOrd="0" destOrd="0" presId="urn:microsoft.com/office/officeart/2005/8/layout/vList2"/>
    <dgm:cxn modelId="{9DE5D607-818B-466D-9B08-84984C811330}" type="presOf" srcId="{B4B3E68A-533C-457C-8FCD-284F0B213198}" destId="{89E2AE67-A6EE-4669-81A2-4BF80F4F48D1}" srcOrd="0" destOrd="0" presId="urn:microsoft.com/office/officeart/2005/8/layout/vList2"/>
    <dgm:cxn modelId="{E0F77C0A-485A-473A-AC04-EFA2D54132A7}" srcId="{15D3840D-B1D6-4D19-93D9-101BF1BB0F2B}" destId="{BFA43D27-85A5-45ED-87A8-E4304640D0C9}" srcOrd="9" destOrd="0" parTransId="{251337E9-0C22-476B-B13C-F0AD8CF813C0}" sibTransId="{24D1BA15-1462-4883-99EB-B902F1636940}"/>
    <dgm:cxn modelId="{4351590B-E97D-4A8B-8833-F2F5BEAEB010}" type="presOf" srcId="{012D4F94-A2CF-4C24-9904-76C20BD21A01}" destId="{1959DF70-6B4D-43E3-800F-B298C29110B0}" srcOrd="0" destOrd="0" presId="urn:microsoft.com/office/officeart/2005/8/layout/vList2"/>
    <dgm:cxn modelId="{44061720-DC30-45B2-BDD6-55A64355FA0E}" srcId="{15D3840D-B1D6-4D19-93D9-101BF1BB0F2B}" destId="{CB1A0E97-6E7A-49B8-A6BD-E6F0DCDACD02}" srcOrd="0" destOrd="0" parTransId="{C364F061-115B-4EA3-A6A5-461D79C7B5A1}" sibTransId="{FF491930-E61D-43B2-8290-886028E004FA}"/>
    <dgm:cxn modelId="{07035A21-8562-43EA-9F7E-E0EC5AADB3FE}" srcId="{15D3840D-B1D6-4D19-93D9-101BF1BB0F2B}" destId="{97E81EE2-E08B-4857-BA1B-5C371BBBDFB5}" srcOrd="5" destOrd="0" parTransId="{0091C8B0-5E4D-4ADA-8916-35A8B9958B87}" sibTransId="{D653350C-15C5-4A2A-81F7-3B0C0497E414}"/>
    <dgm:cxn modelId="{5F660927-4833-4F0A-91BA-92DDDF983E2B}" type="presOf" srcId="{49C8E2A8-C9D2-4C3C-8099-2343260FF9E8}" destId="{73D31038-77B6-4E25-9937-21237E56C0AB}" srcOrd="0" destOrd="0" presId="urn:microsoft.com/office/officeart/2005/8/layout/vList2"/>
    <dgm:cxn modelId="{C0A0372A-18A0-4698-B601-7BD7979DEBB3}" srcId="{15D3840D-B1D6-4D19-93D9-101BF1BB0F2B}" destId="{2277A8CA-EF63-44D2-85DE-F19B9F9392D9}" srcOrd="3" destOrd="0" parTransId="{06122FF8-8A78-436C-B329-BC2CB175BE15}" sibTransId="{B77FD99E-E30D-4C64-A131-8D207578B283}"/>
    <dgm:cxn modelId="{D434713E-4755-41C8-A2F3-63E403A9975A}" type="presOf" srcId="{93D78522-87BD-4A67-8C22-E63BE4D8D57B}" destId="{A26D3C62-565F-41BD-8B7D-89828E677830}" srcOrd="0" destOrd="0" presId="urn:microsoft.com/office/officeart/2005/8/layout/vList2"/>
    <dgm:cxn modelId="{4352CB62-17DB-408B-9922-142A356F211D}" srcId="{15D3840D-B1D6-4D19-93D9-101BF1BB0F2B}" destId="{C384C2F3-9CBA-45D6-A883-59F6A42F50BF}" srcOrd="12" destOrd="0" parTransId="{08EC89AA-6E5F-4758-BADF-25E3A80E0DF1}" sibTransId="{17ED8F2C-A534-4925-9B5D-985CD674D21B}"/>
    <dgm:cxn modelId="{EED2A045-1F73-4BA3-804A-3AA6463F7611}" type="presOf" srcId="{7FB4F068-D1B5-4588-B7B2-DAB6AFAFA424}" destId="{914FC08A-6189-4FA9-BEED-57BD792FF76E}" srcOrd="0" destOrd="0" presId="urn:microsoft.com/office/officeart/2005/8/layout/vList2"/>
    <dgm:cxn modelId="{B4846A67-DF78-4672-A127-23C9A6D709E1}" srcId="{15D3840D-B1D6-4D19-93D9-101BF1BB0F2B}" destId="{4AA384CD-F294-41A7-8C15-AD8AB99F2686}" srcOrd="11" destOrd="0" parTransId="{EDC6793C-5D49-4CE4-9304-813D0189DA1F}" sibTransId="{4B1C0369-978F-4053-B096-B235A6454597}"/>
    <dgm:cxn modelId="{40749247-E305-4928-9E5D-DCE976B141FF}" type="presOf" srcId="{AB5B6C5D-9986-48E9-9C64-D049AA18BEDF}" destId="{0E2F5148-FBF6-409E-9016-FCB21F8C0D08}" srcOrd="0" destOrd="0" presId="urn:microsoft.com/office/officeart/2005/8/layout/vList2"/>
    <dgm:cxn modelId="{8B68F54B-7AEA-42B0-B814-A542ACD54DD9}" srcId="{15D3840D-B1D6-4D19-93D9-101BF1BB0F2B}" destId="{93D78522-87BD-4A67-8C22-E63BE4D8D57B}" srcOrd="6" destOrd="0" parTransId="{FE30EB4C-DD98-458E-8667-CB2EEA5D4AEA}" sibTransId="{8B4DFF32-6515-4BFA-8D2F-9C671714CE13}"/>
    <dgm:cxn modelId="{352B1979-1628-4BB6-8FB9-37C5780A0B1A}" srcId="{15D3840D-B1D6-4D19-93D9-101BF1BB0F2B}" destId="{AB5B6C5D-9986-48E9-9C64-D049AA18BEDF}" srcOrd="8" destOrd="0" parTransId="{4E985432-AB95-4732-B299-11D8226E0160}" sibTransId="{5104BB7A-7D6C-420D-A9ED-C91087103BFF}"/>
    <dgm:cxn modelId="{455CD87E-4E04-46B2-B7B8-140A0299862A}" type="presOf" srcId="{97E81EE2-E08B-4857-BA1B-5C371BBBDFB5}" destId="{B7A308D2-ABE2-4649-94EC-5CC5BD025F2A}" srcOrd="0" destOrd="0" presId="urn:microsoft.com/office/officeart/2005/8/layout/vList2"/>
    <dgm:cxn modelId="{986A1E7F-FF43-49BA-B674-C20CA8CD174C}" srcId="{15D3840D-B1D6-4D19-93D9-101BF1BB0F2B}" destId="{A4C8BD76-D9BE-4B19-902A-6CFC6AA94B32}" srcOrd="13" destOrd="0" parTransId="{BD5FED9C-4EC3-4DCA-AD7D-898533856262}" sibTransId="{11A34D51-48D9-42A9-BC94-667A73A13D0A}"/>
    <dgm:cxn modelId="{D0493E9A-E5FE-47A7-BEB9-EFD111925624}" type="presOf" srcId="{4AA384CD-F294-41A7-8C15-AD8AB99F2686}" destId="{8827E584-4A00-4CE8-8ECB-E41929A727C5}" srcOrd="0" destOrd="0" presId="urn:microsoft.com/office/officeart/2005/8/layout/vList2"/>
    <dgm:cxn modelId="{50BF079E-FB63-4EB6-89AF-D33011DF6617}" srcId="{15D3840D-B1D6-4D19-93D9-101BF1BB0F2B}" destId="{6AFAD450-C2B2-4F2B-9C09-20FC3930AB70}" srcOrd="4" destOrd="0" parTransId="{C3E95F42-904B-4879-850B-FF2BF1692F62}" sibTransId="{E5ADA279-E908-4E93-9EA2-2AF3E5AB3BF4}"/>
    <dgm:cxn modelId="{3FE8C3AF-4358-4F40-9D27-06570F788F4D}" type="presOf" srcId="{15D3840D-B1D6-4D19-93D9-101BF1BB0F2B}" destId="{0833A244-6705-4C1B-92FA-4C3B77892C80}" srcOrd="0" destOrd="0" presId="urn:microsoft.com/office/officeart/2005/8/layout/vList2"/>
    <dgm:cxn modelId="{0C76CDB5-97A1-49A6-9FCE-C745A94C1F5E}" type="presOf" srcId="{6AFAD450-C2B2-4F2B-9C09-20FC3930AB70}" destId="{2FDC585E-8433-4FAC-87AF-2B6CD2A93F9F}" srcOrd="0" destOrd="0" presId="urn:microsoft.com/office/officeart/2005/8/layout/vList2"/>
    <dgm:cxn modelId="{97C503B6-E5C3-4034-87D4-9AED9FBACAFF}" type="presOf" srcId="{CB1A0E97-6E7A-49B8-A6BD-E6F0DCDACD02}" destId="{2D27C17E-84BE-48E5-A790-8F0D9EB7262B}" srcOrd="0" destOrd="0" presId="urn:microsoft.com/office/officeart/2005/8/layout/vList2"/>
    <dgm:cxn modelId="{965A89C1-E7AB-404A-9456-181CF944B126}" type="presOf" srcId="{BFA43D27-85A5-45ED-87A8-E4304640D0C9}" destId="{050ADC0D-CA6B-4346-8026-AF2F1A69251D}" srcOrd="0" destOrd="0" presId="urn:microsoft.com/office/officeart/2005/8/layout/vList2"/>
    <dgm:cxn modelId="{7AD4E6C5-6F1F-4F60-92D4-7B9CA3A570C3}" srcId="{15D3840D-B1D6-4D19-93D9-101BF1BB0F2B}" destId="{7FB4F068-D1B5-4588-B7B2-DAB6AFAFA424}" srcOrd="7" destOrd="0" parTransId="{F2455FCD-590F-4DA3-9CD0-DFC0A9A77696}" sibTransId="{CF3B75BB-551F-4E4C-9504-82E72A3334D8}"/>
    <dgm:cxn modelId="{B53E77D9-6EA4-4FD0-85C8-EE6837043509}" srcId="{15D3840D-B1D6-4D19-93D9-101BF1BB0F2B}" destId="{012D4F94-A2CF-4C24-9904-76C20BD21A01}" srcOrd="10" destOrd="0" parTransId="{8A35551E-9702-4256-996D-C0CD5324DA16}" sibTransId="{9D7D2E16-76E5-4393-AB41-3135278C37DC}"/>
    <dgm:cxn modelId="{FF65FCD9-9A3D-42AA-9BF5-A9886AA5CD80}" srcId="{15D3840D-B1D6-4D19-93D9-101BF1BB0F2B}" destId="{B4B3E68A-533C-457C-8FCD-284F0B213198}" srcOrd="1" destOrd="0" parTransId="{B91062CE-F7DF-4B98-8B46-EF76E68DE3CC}" sibTransId="{B3468AE2-9A85-4259-8B8E-CB9CFCCF95A7}"/>
    <dgm:cxn modelId="{26206CE0-27A8-4598-9D1A-71353A70ADE9}" type="presOf" srcId="{C384C2F3-9CBA-45D6-A883-59F6A42F50BF}" destId="{28DD392E-7FBB-4FC8-B146-DE5F980D3C13}" srcOrd="0" destOrd="0" presId="urn:microsoft.com/office/officeart/2005/8/layout/vList2"/>
    <dgm:cxn modelId="{766016F4-B575-4587-BAB9-6248C70C7618}" srcId="{15D3840D-B1D6-4D19-93D9-101BF1BB0F2B}" destId="{49C8E2A8-C9D2-4C3C-8099-2343260FF9E8}" srcOrd="2" destOrd="0" parTransId="{263EDE88-7DBE-4212-891F-F2A9ECEED209}" sibTransId="{C0AFD558-26D2-4E97-8897-F8F79BF13118}"/>
    <dgm:cxn modelId="{550DA1F9-5A5C-414B-ABA8-2239DF9C56BC}" type="presOf" srcId="{2277A8CA-EF63-44D2-85DE-F19B9F9392D9}" destId="{E2C49887-4111-49C2-BBFB-7CFEC2196E95}" srcOrd="0" destOrd="0" presId="urn:microsoft.com/office/officeart/2005/8/layout/vList2"/>
    <dgm:cxn modelId="{B288404E-0A96-4C67-B8CF-EABA0AF27C6E}" type="presParOf" srcId="{0833A244-6705-4C1B-92FA-4C3B77892C80}" destId="{2D27C17E-84BE-48E5-A790-8F0D9EB7262B}" srcOrd="0" destOrd="0" presId="urn:microsoft.com/office/officeart/2005/8/layout/vList2"/>
    <dgm:cxn modelId="{EBF81A8A-B386-4302-8FD3-30A05F8F19F2}" type="presParOf" srcId="{0833A244-6705-4C1B-92FA-4C3B77892C80}" destId="{7C75BC47-777A-46BF-A730-AED6002E876E}" srcOrd="1" destOrd="0" presId="urn:microsoft.com/office/officeart/2005/8/layout/vList2"/>
    <dgm:cxn modelId="{9CA84C38-BC78-4E7C-B464-869F2BF4E9E3}" type="presParOf" srcId="{0833A244-6705-4C1B-92FA-4C3B77892C80}" destId="{89E2AE67-A6EE-4669-81A2-4BF80F4F48D1}" srcOrd="2" destOrd="0" presId="urn:microsoft.com/office/officeart/2005/8/layout/vList2"/>
    <dgm:cxn modelId="{263CF2A5-9CC6-4394-AAB9-901612A4EC4B}" type="presParOf" srcId="{0833A244-6705-4C1B-92FA-4C3B77892C80}" destId="{98F4822E-A818-496D-A855-936A38143D41}" srcOrd="3" destOrd="0" presId="urn:microsoft.com/office/officeart/2005/8/layout/vList2"/>
    <dgm:cxn modelId="{B984535C-CB6A-42EF-A66B-FE04B5A221C1}" type="presParOf" srcId="{0833A244-6705-4C1B-92FA-4C3B77892C80}" destId="{73D31038-77B6-4E25-9937-21237E56C0AB}" srcOrd="4" destOrd="0" presId="urn:microsoft.com/office/officeart/2005/8/layout/vList2"/>
    <dgm:cxn modelId="{813ECE16-D199-49DF-BF8D-7C2CC35EA37E}" type="presParOf" srcId="{0833A244-6705-4C1B-92FA-4C3B77892C80}" destId="{A3BCF7E5-C724-4C1F-8314-4B774C2DAA5C}" srcOrd="5" destOrd="0" presId="urn:microsoft.com/office/officeart/2005/8/layout/vList2"/>
    <dgm:cxn modelId="{52316A13-65AE-4634-A1EE-3E36FACE1977}" type="presParOf" srcId="{0833A244-6705-4C1B-92FA-4C3B77892C80}" destId="{E2C49887-4111-49C2-BBFB-7CFEC2196E95}" srcOrd="6" destOrd="0" presId="urn:microsoft.com/office/officeart/2005/8/layout/vList2"/>
    <dgm:cxn modelId="{DBE21A28-3A00-485C-AFFF-E1157E63CE01}" type="presParOf" srcId="{0833A244-6705-4C1B-92FA-4C3B77892C80}" destId="{A21EFF33-417B-4669-BFE8-ADCFA6C1F14A}" srcOrd="7" destOrd="0" presId="urn:microsoft.com/office/officeart/2005/8/layout/vList2"/>
    <dgm:cxn modelId="{9848A7C7-E027-426F-B1B2-B5FD73A7173B}" type="presParOf" srcId="{0833A244-6705-4C1B-92FA-4C3B77892C80}" destId="{2FDC585E-8433-4FAC-87AF-2B6CD2A93F9F}" srcOrd="8" destOrd="0" presId="urn:microsoft.com/office/officeart/2005/8/layout/vList2"/>
    <dgm:cxn modelId="{64D9ADB4-9114-4E6C-9288-A934D4FE44CC}" type="presParOf" srcId="{0833A244-6705-4C1B-92FA-4C3B77892C80}" destId="{A9C7E084-C2E1-4648-B639-04A1456BAB28}" srcOrd="9" destOrd="0" presId="urn:microsoft.com/office/officeart/2005/8/layout/vList2"/>
    <dgm:cxn modelId="{1B5A4077-2BE6-47CD-95C4-2A09EFC50D09}" type="presParOf" srcId="{0833A244-6705-4C1B-92FA-4C3B77892C80}" destId="{B7A308D2-ABE2-4649-94EC-5CC5BD025F2A}" srcOrd="10" destOrd="0" presId="urn:microsoft.com/office/officeart/2005/8/layout/vList2"/>
    <dgm:cxn modelId="{DB4C3E5A-F8FA-4085-B511-28C8C4042635}" type="presParOf" srcId="{0833A244-6705-4C1B-92FA-4C3B77892C80}" destId="{7B5C29C1-6358-452D-9F53-2D20B542B280}" srcOrd="11" destOrd="0" presId="urn:microsoft.com/office/officeart/2005/8/layout/vList2"/>
    <dgm:cxn modelId="{6B6AAFAD-DC71-4CA9-AB45-BF03174BE5BE}" type="presParOf" srcId="{0833A244-6705-4C1B-92FA-4C3B77892C80}" destId="{A26D3C62-565F-41BD-8B7D-89828E677830}" srcOrd="12" destOrd="0" presId="urn:microsoft.com/office/officeart/2005/8/layout/vList2"/>
    <dgm:cxn modelId="{BFEC6815-4EC9-43BB-B8F2-5797F2169A4E}" type="presParOf" srcId="{0833A244-6705-4C1B-92FA-4C3B77892C80}" destId="{45CE0CCF-C451-47C4-9B8E-B85257977FF1}" srcOrd="13" destOrd="0" presId="urn:microsoft.com/office/officeart/2005/8/layout/vList2"/>
    <dgm:cxn modelId="{D9CCB863-55FD-4312-9D57-B38FC93B91CA}" type="presParOf" srcId="{0833A244-6705-4C1B-92FA-4C3B77892C80}" destId="{914FC08A-6189-4FA9-BEED-57BD792FF76E}" srcOrd="14" destOrd="0" presId="urn:microsoft.com/office/officeart/2005/8/layout/vList2"/>
    <dgm:cxn modelId="{E732B38F-FCAA-47C0-B350-A4919D42AA71}" type="presParOf" srcId="{0833A244-6705-4C1B-92FA-4C3B77892C80}" destId="{601A93F1-653B-477C-B333-0D53C4BB0880}" srcOrd="15" destOrd="0" presId="urn:microsoft.com/office/officeart/2005/8/layout/vList2"/>
    <dgm:cxn modelId="{DB94E4FC-B686-441E-A57D-36077627F594}" type="presParOf" srcId="{0833A244-6705-4C1B-92FA-4C3B77892C80}" destId="{0E2F5148-FBF6-409E-9016-FCB21F8C0D08}" srcOrd="16" destOrd="0" presId="urn:microsoft.com/office/officeart/2005/8/layout/vList2"/>
    <dgm:cxn modelId="{F96CA295-8658-4FCE-A807-74E02A06D963}" type="presParOf" srcId="{0833A244-6705-4C1B-92FA-4C3B77892C80}" destId="{43B0E812-CA1A-44F5-844C-661A2836EBCA}" srcOrd="17" destOrd="0" presId="urn:microsoft.com/office/officeart/2005/8/layout/vList2"/>
    <dgm:cxn modelId="{B6A1E048-6A58-4CEB-80E2-5B741DAC3FB3}" type="presParOf" srcId="{0833A244-6705-4C1B-92FA-4C3B77892C80}" destId="{050ADC0D-CA6B-4346-8026-AF2F1A69251D}" srcOrd="18" destOrd="0" presId="urn:microsoft.com/office/officeart/2005/8/layout/vList2"/>
    <dgm:cxn modelId="{98227826-9041-4832-99C1-10F932709AE9}" type="presParOf" srcId="{0833A244-6705-4C1B-92FA-4C3B77892C80}" destId="{9545BA79-AE41-4FD9-88A0-6161D2E47160}" srcOrd="19" destOrd="0" presId="urn:microsoft.com/office/officeart/2005/8/layout/vList2"/>
    <dgm:cxn modelId="{BFC04046-A511-4709-9B04-F1E6A7339F61}" type="presParOf" srcId="{0833A244-6705-4C1B-92FA-4C3B77892C80}" destId="{1959DF70-6B4D-43E3-800F-B298C29110B0}" srcOrd="20" destOrd="0" presId="urn:microsoft.com/office/officeart/2005/8/layout/vList2"/>
    <dgm:cxn modelId="{F7BBB890-603F-4C95-8A0B-A24C6495CC85}" type="presParOf" srcId="{0833A244-6705-4C1B-92FA-4C3B77892C80}" destId="{B8FCDD91-DE57-4198-A4C2-E0346BA2A826}" srcOrd="21" destOrd="0" presId="urn:microsoft.com/office/officeart/2005/8/layout/vList2"/>
    <dgm:cxn modelId="{AD43C0FD-5E32-4C75-B1AC-0AF1846559D7}" type="presParOf" srcId="{0833A244-6705-4C1B-92FA-4C3B77892C80}" destId="{8827E584-4A00-4CE8-8ECB-E41929A727C5}" srcOrd="22" destOrd="0" presId="urn:microsoft.com/office/officeart/2005/8/layout/vList2"/>
    <dgm:cxn modelId="{86F95069-592C-446B-9206-8485E5664ECE}" type="presParOf" srcId="{0833A244-6705-4C1B-92FA-4C3B77892C80}" destId="{6B341DBD-BE79-43A5-9F66-3A09F5B4D700}" srcOrd="23" destOrd="0" presId="urn:microsoft.com/office/officeart/2005/8/layout/vList2"/>
    <dgm:cxn modelId="{1179ADD2-61F1-4222-98A9-96BFED9D8550}" type="presParOf" srcId="{0833A244-6705-4C1B-92FA-4C3B77892C80}" destId="{28DD392E-7FBB-4FC8-B146-DE5F980D3C13}" srcOrd="24" destOrd="0" presId="urn:microsoft.com/office/officeart/2005/8/layout/vList2"/>
    <dgm:cxn modelId="{514C1406-5381-4C0E-B941-44AA0D22ED90}" type="presParOf" srcId="{0833A244-6705-4C1B-92FA-4C3B77892C80}" destId="{F9387DE3-1B64-4249-BEE5-0B1904485F30}" srcOrd="25" destOrd="0" presId="urn:microsoft.com/office/officeart/2005/8/layout/vList2"/>
    <dgm:cxn modelId="{B860C2BA-1777-4AE6-9E0C-95EB3B077A40}" type="presParOf" srcId="{0833A244-6705-4C1B-92FA-4C3B77892C80}" destId="{8469C584-7C21-4936-BC4B-C6F200BCF7FF}" srcOrd="26" destOrd="0" presId="urn:microsoft.com/office/officeart/2005/8/layout/vList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C0C00AB-3BD1-4411-B9BC-F80E44A60FBC}"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hu-HU"/>
        </a:p>
      </dgm:t>
    </dgm:pt>
    <dgm:pt modelId="{EC317BEB-CDC1-4E06-8743-51AFBEF64965}">
      <dgm:prSet phldrT="[Szöveg]" custT="1"/>
      <dgm:spPr/>
      <dgm:t>
        <a:bodyPr/>
        <a:lstStyle/>
        <a:p>
          <a:r>
            <a:rPr lang="sl-SI" sz="1100"/>
            <a:t>Vedno zagotovite širši kontekst naloge in razložite razmerje med nalogami.</a:t>
          </a:r>
          <a:endParaRPr lang="hu-HU" sz="1100"/>
        </a:p>
      </dgm:t>
    </dgm:pt>
    <dgm:pt modelId="{34F292A2-3CAD-4572-AB03-3282BACA038E}" type="parTrans" cxnId="{30FD1D91-88BE-45AF-936F-2DF8F8CBAFDF}">
      <dgm:prSet/>
      <dgm:spPr/>
      <dgm:t>
        <a:bodyPr/>
        <a:lstStyle/>
        <a:p>
          <a:endParaRPr lang="hu-HU"/>
        </a:p>
      </dgm:t>
    </dgm:pt>
    <dgm:pt modelId="{E2A173C9-3367-4B82-9069-E982CF98F984}" type="sibTrans" cxnId="{30FD1D91-88BE-45AF-936F-2DF8F8CBAFDF}">
      <dgm:prSet/>
      <dgm:spPr/>
      <dgm:t>
        <a:bodyPr/>
        <a:lstStyle/>
        <a:p>
          <a:endParaRPr lang="hu-HU"/>
        </a:p>
      </dgm:t>
    </dgm:pt>
    <dgm:pt modelId="{6808C351-5E31-40FC-8016-C8F75013179F}">
      <dgm:prSet phldrT="[Szöveg]" custT="1"/>
      <dgm:spPr/>
      <dgm:t>
        <a:bodyPr/>
        <a:lstStyle/>
        <a:p>
          <a:r>
            <a:rPr lang="sl-SI" sz="1100"/>
            <a:t>Spodbujajte študenta, da nenehno razmišlja o nalogah, ki so mu dodeljene. (Ali je bila naloga za študenta zanimiva? Ali se  med opravljanjem naloge česa uči? Ali razume "širšo sliko"?)</a:t>
          </a:r>
          <a:endParaRPr lang="hu-HU" sz="1100"/>
        </a:p>
      </dgm:t>
    </dgm:pt>
    <dgm:pt modelId="{CC5372EE-FB47-4DCE-902C-0A47C6A11766}" type="parTrans" cxnId="{68EB4455-2C27-4091-9592-39F437603591}">
      <dgm:prSet/>
      <dgm:spPr/>
      <dgm:t>
        <a:bodyPr/>
        <a:lstStyle/>
        <a:p>
          <a:endParaRPr lang="hu-HU"/>
        </a:p>
      </dgm:t>
    </dgm:pt>
    <dgm:pt modelId="{05620573-C35D-4E84-B660-EE90394A726F}" type="sibTrans" cxnId="{68EB4455-2C27-4091-9592-39F437603591}">
      <dgm:prSet/>
      <dgm:spPr/>
      <dgm:t>
        <a:bodyPr/>
        <a:lstStyle/>
        <a:p>
          <a:endParaRPr lang="hu-HU"/>
        </a:p>
      </dgm:t>
    </dgm:pt>
    <dgm:pt modelId="{3710C5F9-491C-4683-BF21-681183168AD0}">
      <dgm:prSet phldrT="[Szöveg]" custT="1"/>
      <dgm:spPr/>
      <dgm:t>
        <a:bodyPr/>
        <a:lstStyle/>
        <a:p>
          <a:r>
            <a:rPr lang="sl-SI" sz="1100"/>
            <a:t>Zarišite meje med osebno in strokovno pomočjo: bodite prijazni, predvsem pa podprite študenta strokovno</a:t>
          </a:r>
          <a:endParaRPr lang="hu-HU" sz="1100"/>
        </a:p>
      </dgm:t>
    </dgm:pt>
    <dgm:pt modelId="{0F093AF7-D67C-4ABA-B5BE-09CD8DDC7A3E}" type="parTrans" cxnId="{FB62E926-D972-4199-8B3B-CF70B48CC479}">
      <dgm:prSet/>
      <dgm:spPr/>
      <dgm:t>
        <a:bodyPr/>
        <a:lstStyle/>
        <a:p>
          <a:endParaRPr lang="hu-HU"/>
        </a:p>
      </dgm:t>
    </dgm:pt>
    <dgm:pt modelId="{8395A4DF-DB3F-4DC1-864E-C67B0739B4D2}" type="sibTrans" cxnId="{FB62E926-D972-4199-8B3B-CF70B48CC479}">
      <dgm:prSet/>
      <dgm:spPr/>
      <dgm:t>
        <a:bodyPr/>
        <a:lstStyle/>
        <a:p>
          <a:endParaRPr lang="hu-HU"/>
        </a:p>
      </dgm:t>
    </dgm:pt>
    <dgm:pt modelId="{59EEF786-1F1C-400A-8297-6AB51837B5E0}">
      <dgm:prSet phldrT="[Szöveg]" custT="1"/>
      <dgm:spPr/>
      <dgm:t>
        <a:bodyPr/>
        <a:lstStyle/>
        <a:p>
          <a:r>
            <a:rPr lang="sl-SI" sz="1100"/>
            <a:t>Vedno bodite na voljo in odprti za študentova vprašanja. Bodite aktivni poslušalec in razumejte resnične potrebe študentov.</a:t>
          </a:r>
          <a:endParaRPr lang="hu-HU" sz="1100"/>
        </a:p>
      </dgm:t>
    </dgm:pt>
    <dgm:pt modelId="{601E9EAF-FF42-417B-9A1B-4DC569EAF1ED}" type="parTrans" cxnId="{07C06E44-F150-4773-8F00-DF31D9F0EC1D}">
      <dgm:prSet/>
      <dgm:spPr/>
      <dgm:t>
        <a:bodyPr/>
        <a:lstStyle/>
        <a:p>
          <a:endParaRPr lang="hu-HU"/>
        </a:p>
      </dgm:t>
    </dgm:pt>
    <dgm:pt modelId="{931264DF-1DAE-41B5-8371-5CDD441D6AF6}" type="sibTrans" cxnId="{07C06E44-F150-4773-8F00-DF31D9F0EC1D}">
      <dgm:prSet/>
      <dgm:spPr/>
      <dgm:t>
        <a:bodyPr/>
        <a:lstStyle/>
        <a:p>
          <a:endParaRPr lang="hu-HU"/>
        </a:p>
      </dgm:t>
    </dgm:pt>
    <dgm:pt modelId="{288B8489-7AA2-4C61-8FB2-F8985074623E}">
      <dgm:prSet phldrT="[Szöveg]" custT="1"/>
      <dgm:spPr/>
      <dgm:t>
        <a:bodyPr/>
        <a:lstStyle/>
        <a:p>
          <a:r>
            <a:rPr lang="sl-SI" sz="1100"/>
            <a:t>Delujte kot vzornik, motivirajte študenta in mu zagotovite stalno usmerjanje</a:t>
          </a:r>
          <a:r>
            <a:rPr lang="en-GB" sz="1100"/>
            <a:t>.</a:t>
          </a:r>
          <a:endParaRPr lang="hu-HU" sz="1100"/>
        </a:p>
      </dgm:t>
    </dgm:pt>
    <dgm:pt modelId="{0FC5526A-5C95-48A3-B1BB-BC180483A207}" type="parTrans" cxnId="{F7BC9E9E-2034-4547-BCBF-1F13C52546A2}">
      <dgm:prSet/>
      <dgm:spPr/>
      <dgm:t>
        <a:bodyPr/>
        <a:lstStyle/>
        <a:p>
          <a:endParaRPr lang="hu-HU"/>
        </a:p>
      </dgm:t>
    </dgm:pt>
    <dgm:pt modelId="{5C33421B-1650-4476-B261-B6EE52B19992}" type="sibTrans" cxnId="{F7BC9E9E-2034-4547-BCBF-1F13C52546A2}">
      <dgm:prSet/>
      <dgm:spPr/>
      <dgm:t>
        <a:bodyPr/>
        <a:lstStyle/>
        <a:p>
          <a:endParaRPr lang="hu-HU"/>
        </a:p>
      </dgm:t>
    </dgm:pt>
    <dgm:pt modelId="{7A1015FC-6EC9-4525-A4D9-DC0C39EACC1A}">
      <dgm:prSet phldrT="[Szöveg]" custT="1"/>
      <dgm:spPr/>
      <dgm:t>
        <a:bodyPr/>
        <a:lstStyle/>
        <a:p>
          <a:r>
            <a:rPr lang="sl-SI" sz="1100"/>
            <a:t>Okrepiti  spretnosti mreženja in dejansko mrežo študenta</a:t>
          </a:r>
          <a:r>
            <a:rPr lang="en-GB" sz="1100"/>
            <a:t>.</a:t>
          </a:r>
          <a:endParaRPr lang="hu-HU" sz="1100"/>
        </a:p>
      </dgm:t>
    </dgm:pt>
    <dgm:pt modelId="{CDE5D482-E09B-4870-97F8-D515B5BB98F3}" type="parTrans" cxnId="{F142CC56-2610-437E-B93E-8A8F49F2EE09}">
      <dgm:prSet/>
      <dgm:spPr/>
      <dgm:t>
        <a:bodyPr/>
        <a:lstStyle/>
        <a:p>
          <a:endParaRPr lang="hu-HU"/>
        </a:p>
      </dgm:t>
    </dgm:pt>
    <dgm:pt modelId="{CAEBE3AB-1C7E-4486-953B-69EB0053C6A4}" type="sibTrans" cxnId="{F142CC56-2610-437E-B93E-8A8F49F2EE09}">
      <dgm:prSet/>
      <dgm:spPr/>
      <dgm:t>
        <a:bodyPr/>
        <a:lstStyle/>
        <a:p>
          <a:endParaRPr lang="hu-HU"/>
        </a:p>
      </dgm:t>
    </dgm:pt>
    <dgm:pt modelId="{BCC7F380-FA2B-4812-9CD2-1ED2B0555596}">
      <dgm:prSet phldrT="[Szöveg]" custT="1"/>
      <dgm:spPr/>
      <dgm:t>
        <a:bodyPr/>
        <a:lstStyle/>
        <a:p>
          <a:r>
            <a:rPr lang="sl-SI" sz="1100"/>
            <a:t>Komunicirajte na jasen in odločen način</a:t>
          </a:r>
          <a:r>
            <a:rPr lang="en-GB" sz="1100"/>
            <a:t>.</a:t>
          </a:r>
          <a:endParaRPr lang="hu-HU" sz="1100"/>
        </a:p>
      </dgm:t>
    </dgm:pt>
    <dgm:pt modelId="{72A74420-F900-491B-97B1-41BB06A68EE5}" type="parTrans" cxnId="{FB303D06-4DD3-4A1F-BA9A-7951401BEC67}">
      <dgm:prSet/>
      <dgm:spPr/>
      <dgm:t>
        <a:bodyPr/>
        <a:lstStyle/>
        <a:p>
          <a:endParaRPr lang="hu-HU"/>
        </a:p>
      </dgm:t>
    </dgm:pt>
    <dgm:pt modelId="{48E84370-9009-47F5-8A3F-F3BE8F55E32D}" type="sibTrans" cxnId="{FB303D06-4DD3-4A1F-BA9A-7951401BEC67}">
      <dgm:prSet/>
      <dgm:spPr/>
      <dgm:t>
        <a:bodyPr/>
        <a:lstStyle/>
        <a:p>
          <a:endParaRPr lang="hu-HU"/>
        </a:p>
      </dgm:t>
    </dgm:pt>
    <dgm:pt modelId="{277915A8-7006-4879-8C38-1AADDAE23B51}">
      <dgm:prSet phldrT="[Szöveg]" custT="1"/>
      <dgm:spPr/>
      <dgm:t>
        <a:bodyPr/>
        <a:lstStyle/>
        <a:p>
          <a:r>
            <a:rPr lang="sl-SI" sz="1100"/>
            <a:t>Bodite odprti za ad hoc mentorstvo: če se kdo od vaših sodelavcev zaveže, da bo študentu dal nalogo, se ne upirajte, le opazujte proces od daleč, da vidite, ali vse poteka dobro</a:t>
          </a:r>
          <a:r>
            <a:rPr lang="en-GB" sz="1100"/>
            <a:t>.</a:t>
          </a:r>
          <a:endParaRPr lang="hu-HU" sz="1100"/>
        </a:p>
      </dgm:t>
    </dgm:pt>
    <dgm:pt modelId="{AEBE256A-C94C-4F48-98C1-8BBE77AF8086}" type="parTrans" cxnId="{79F2AA7D-C1A0-435F-A6C2-6CDED151B799}">
      <dgm:prSet/>
      <dgm:spPr/>
      <dgm:t>
        <a:bodyPr/>
        <a:lstStyle/>
        <a:p>
          <a:endParaRPr lang="hu-HU"/>
        </a:p>
      </dgm:t>
    </dgm:pt>
    <dgm:pt modelId="{D2889C4B-15D0-4DA1-8697-1FF778B87807}" type="sibTrans" cxnId="{79F2AA7D-C1A0-435F-A6C2-6CDED151B799}">
      <dgm:prSet/>
      <dgm:spPr/>
      <dgm:t>
        <a:bodyPr/>
        <a:lstStyle/>
        <a:p>
          <a:endParaRPr lang="hu-HU"/>
        </a:p>
      </dgm:t>
    </dgm:pt>
    <dgm:pt modelId="{8D3D5253-5861-4518-BB0E-CEF9DFBDBB6A}">
      <dgm:prSet phldrT="[Szöveg]" custT="1"/>
      <dgm:spPr/>
      <dgm:t>
        <a:bodyPr/>
        <a:lstStyle/>
        <a:p>
          <a:r>
            <a:rPr lang="sl-SI" sz="1100"/>
            <a:t>Študenta ne imejte za dodaten vir, ampak se osredotočite na njihov in svoj razvoj spretnosti in kompetenc.</a:t>
          </a:r>
          <a:endParaRPr lang="hu-HU" sz="1100"/>
        </a:p>
      </dgm:t>
    </dgm:pt>
    <dgm:pt modelId="{00731A3D-B8DB-4258-AC7D-3C4D950262DB}" type="parTrans" cxnId="{E0154A0A-30C6-475D-B691-22E432C34B73}">
      <dgm:prSet/>
      <dgm:spPr/>
      <dgm:t>
        <a:bodyPr/>
        <a:lstStyle/>
        <a:p>
          <a:endParaRPr lang="hu-HU"/>
        </a:p>
      </dgm:t>
    </dgm:pt>
    <dgm:pt modelId="{C5649009-5C79-4A4C-AAB0-3D6915E44231}" type="sibTrans" cxnId="{E0154A0A-30C6-475D-B691-22E432C34B73}">
      <dgm:prSet/>
      <dgm:spPr/>
      <dgm:t>
        <a:bodyPr/>
        <a:lstStyle/>
        <a:p>
          <a:endParaRPr lang="hu-HU"/>
        </a:p>
      </dgm:t>
    </dgm:pt>
    <dgm:pt modelId="{7EEB7895-415A-44D3-878C-9112D0E83A2A}">
      <dgm:prSet phldrT="[Szöveg]" custT="1"/>
      <dgm:spPr/>
      <dgm:t>
        <a:bodyPr/>
        <a:lstStyle/>
        <a:p>
          <a:r>
            <a:rPr lang="sl-SI" sz="1100"/>
            <a:t>Nenazadnje, UŽIVAJTE IN IZKORISTITE edinstveno priložnost, ki jo ponuja mentorstvo! :)</a:t>
          </a:r>
          <a:endParaRPr lang="hu-HU" sz="1100"/>
        </a:p>
      </dgm:t>
    </dgm:pt>
    <dgm:pt modelId="{0308DE6D-0807-4C60-BC47-5B67B2A3366A}" type="parTrans" cxnId="{5C750B9A-6839-4829-88AD-B9591955F84E}">
      <dgm:prSet/>
      <dgm:spPr/>
      <dgm:t>
        <a:bodyPr/>
        <a:lstStyle/>
        <a:p>
          <a:endParaRPr lang="hu-HU"/>
        </a:p>
      </dgm:t>
    </dgm:pt>
    <dgm:pt modelId="{E37BF0A4-2551-404F-AA72-1394749CDEFA}" type="sibTrans" cxnId="{5C750B9A-6839-4829-88AD-B9591955F84E}">
      <dgm:prSet/>
      <dgm:spPr/>
      <dgm:t>
        <a:bodyPr/>
        <a:lstStyle/>
        <a:p>
          <a:endParaRPr lang="hu-HU"/>
        </a:p>
      </dgm:t>
    </dgm:pt>
    <dgm:pt modelId="{5CAAEAC6-D74D-4B49-9373-815072D73E40}">
      <dgm:prSet phldrT="[Szöveg]" custT="1"/>
      <dgm:spPr/>
      <dgm:t>
        <a:bodyPr/>
        <a:lstStyle/>
        <a:p>
          <a:r>
            <a:rPr lang="sl-SI" sz="1100"/>
            <a:t>Vzemite si zapisnike ali vsaj povzetke vsakega posvetovanja s študenti</a:t>
          </a:r>
          <a:r>
            <a:rPr lang="hu-HU" sz="1100"/>
            <a:t>.</a:t>
          </a:r>
        </a:p>
      </dgm:t>
    </dgm:pt>
    <dgm:pt modelId="{7135497D-9DE3-42B9-9032-3F937D23B546}" type="parTrans" cxnId="{D358A625-0D13-4D68-9A0B-99E808BA8EF9}">
      <dgm:prSet/>
      <dgm:spPr/>
      <dgm:t>
        <a:bodyPr/>
        <a:lstStyle/>
        <a:p>
          <a:endParaRPr lang="sl-SI"/>
        </a:p>
      </dgm:t>
    </dgm:pt>
    <dgm:pt modelId="{509C7F25-C4B5-4C8C-ACE2-2F671432D42B}" type="sibTrans" cxnId="{D358A625-0D13-4D68-9A0B-99E808BA8EF9}">
      <dgm:prSet/>
      <dgm:spPr/>
      <dgm:t>
        <a:bodyPr/>
        <a:lstStyle/>
        <a:p>
          <a:endParaRPr lang="sl-SI"/>
        </a:p>
      </dgm:t>
    </dgm:pt>
    <dgm:pt modelId="{37672172-8B9D-4B24-B295-23DF463B52DC}" type="pres">
      <dgm:prSet presAssocID="{7C0C00AB-3BD1-4411-B9BC-F80E44A60FBC}" presName="linear" presStyleCnt="0">
        <dgm:presLayoutVars>
          <dgm:animLvl val="lvl"/>
          <dgm:resizeHandles val="exact"/>
        </dgm:presLayoutVars>
      </dgm:prSet>
      <dgm:spPr/>
    </dgm:pt>
    <dgm:pt modelId="{46059A0C-834B-4C78-A54E-9571476C0E90}" type="pres">
      <dgm:prSet presAssocID="{EC317BEB-CDC1-4E06-8743-51AFBEF64965}" presName="parentText" presStyleLbl="node1" presStyleIdx="0" presStyleCnt="11" custLinFactY="-169646" custLinFactNeighborY="-200000">
        <dgm:presLayoutVars>
          <dgm:chMax val="0"/>
          <dgm:bulletEnabled val="1"/>
        </dgm:presLayoutVars>
      </dgm:prSet>
      <dgm:spPr/>
    </dgm:pt>
    <dgm:pt modelId="{89984C69-6F19-4D9C-B899-E03A8E8F224D}" type="pres">
      <dgm:prSet presAssocID="{E2A173C9-3367-4B82-9069-E982CF98F984}" presName="spacer" presStyleCnt="0"/>
      <dgm:spPr/>
    </dgm:pt>
    <dgm:pt modelId="{157E2C33-C3CC-4624-AC92-EDDC287802E4}" type="pres">
      <dgm:prSet presAssocID="{6808C351-5E31-40FC-8016-C8F75013179F}" presName="parentText" presStyleLbl="node1" presStyleIdx="1" presStyleCnt="11" custLinFactY="-10639" custLinFactNeighborX="314" custLinFactNeighborY="-100000">
        <dgm:presLayoutVars>
          <dgm:chMax val="0"/>
          <dgm:bulletEnabled val="1"/>
        </dgm:presLayoutVars>
      </dgm:prSet>
      <dgm:spPr/>
    </dgm:pt>
    <dgm:pt modelId="{B7E0C353-8EAF-4E0C-A30C-A208CE2D8FD9}" type="pres">
      <dgm:prSet presAssocID="{05620573-C35D-4E84-B660-EE90394A726F}" presName="spacer" presStyleCnt="0"/>
      <dgm:spPr/>
    </dgm:pt>
    <dgm:pt modelId="{F674DEB5-AA58-433C-8599-4AA6B78F7820}" type="pres">
      <dgm:prSet presAssocID="{3710C5F9-491C-4683-BF21-681183168AD0}" presName="parentText" presStyleLbl="node1" presStyleIdx="2" presStyleCnt="11" custScaleY="94171" custLinFactY="-9560" custLinFactNeighborY="-100000">
        <dgm:presLayoutVars>
          <dgm:chMax val="0"/>
          <dgm:bulletEnabled val="1"/>
        </dgm:presLayoutVars>
      </dgm:prSet>
      <dgm:spPr/>
    </dgm:pt>
    <dgm:pt modelId="{57EA7E96-44DE-4FEF-997B-8CFE296D3C09}" type="pres">
      <dgm:prSet presAssocID="{8395A4DF-DB3F-4DC1-864E-C67B0739B4D2}" presName="spacer" presStyleCnt="0"/>
      <dgm:spPr/>
    </dgm:pt>
    <dgm:pt modelId="{C212DF49-FD75-4603-AB7E-25BE9ADF1DB9}" type="pres">
      <dgm:prSet presAssocID="{59EEF786-1F1C-400A-8297-6AB51837B5E0}" presName="parentText" presStyleLbl="node1" presStyleIdx="3" presStyleCnt="11" custScaleY="97350" custLinFactY="-8038" custLinFactNeighborY="-100000">
        <dgm:presLayoutVars>
          <dgm:chMax val="0"/>
          <dgm:bulletEnabled val="1"/>
        </dgm:presLayoutVars>
      </dgm:prSet>
      <dgm:spPr/>
    </dgm:pt>
    <dgm:pt modelId="{70910EFA-05B5-49BA-A7B6-C3CB34F848CE}" type="pres">
      <dgm:prSet presAssocID="{931264DF-1DAE-41B5-8371-5CDD441D6AF6}" presName="spacer" presStyleCnt="0"/>
      <dgm:spPr/>
    </dgm:pt>
    <dgm:pt modelId="{F2209BD3-6085-4CD2-A688-3CCFBBC8AE2C}" type="pres">
      <dgm:prSet presAssocID="{288B8489-7AA2-4C61-8FB2-F8985074623E}" presName="parentText" presStyleLbl="node1" presStyleIdx="4" presStyleCnt="11" custScaleY="56332" custLinFactY="-7239" custLinFactNeighborX="157" custLinFactNeighborY="-100000">
        <dgm:presLayoutVars>
          <dgm:chMax val="0"/>
          <dgm:bulletEnabled val="1"/>
        </dgm:presLayoutVars>
      </dgm:prSet>
      <dgm:spPr/>
    </dgm:pt>
    <dgm:pt modelId="{97C62906-CB25-4DDB-B2B0-D4FCF3CD5BAA}" type="pres">
      <dgm:prSet presAssocID="{5C33421B-1650-4476-B261-B6EE52B19992}" presName="spacer" presStyleCnt="0"/>
      <dgm:spPr/>
    </dgm:pt>
    <dgm:pt modelId="{F52FB662-FDBB-488C-B3FB-85C366F96423}" type="pres">
      <dgm:prSet presAssocID="{7A1015FC-6EC9-4525-A4D9-DC0C39EACC1A}" presName="parentText" presStyleLbl="node1" presStyleIdx="5" presStyleCnt="11" custScaleY="55355" custLinFactY="-3875" custLinFactNeighborX="314" custLinFactNeighborY="-100000">
        <dgm:presLayoutVars>
          <dgm:chMax val="0"/>
          <dgm:bulletEnabled val="1"/>
        </dgm:presLayoutVars>
      </dgm:prSet>
      <dgm:spPr/>
    </dgm:pt>
    <dgm:pt modelId="{71FB6BD4-63E5-4236-9BB5-96926DCE292F}" type="pres">
      <dgm:prSet presAssocID="{CAEBE3AB-1C7E-4486-953B-69EB0053C6A4}" presName="spacer" presStyleCnt="0"/>
      <dgm:spPr/>
    </dgm:pt>
    <dgm:pt modelId="{0C02773A-EC05-4BEA-89E9-F1AC30E70FC2}" type="pres">
      <dgm:prSet presAssocID="{BCC7F380-FA2B-4812-9CD2-1ED2B0555596}" presName="parentText" presStyleLbl="node1" presStyleIdx="6" presStyleCnt="11" custScaleY="58522" custLinFactY="-3677" custLinFactNeighborX="471" custLinFactNeighborY="-100000">
        <dgm:presLayoutVars>
          <dgm:chMax val="0"/>
          <dgm:bulletEnabled val="1"/>
        </dgm:presLayoutVars>
      </dgm:prSet>
      <dgm:spPr/>
    </dgm:pt>
    <dgm:pt modelId="{3917B049-E623-4700-8547-823AAC98B0E2}" type="pres">
      <dgm:prSet presAssocID="{48E84370-9009-47F5-8A3F-F3BE8F55E32D}" presName="spacer" presStyleCnt="0"/>
      <dgm:spPr/>
    </dgm:pt>
    <dgm:pt modelId="{4776CC03-1F32-4167-AFBE-BB7C6C768BE0}" type="pres">
      <dgm:prSet presAssocID="{8D3D5253-5861-4518-BB0E-CEF9DFBDBB6A}" presName="parentText" presStyleLbl="node1" presStyleIdx="7" presStyleCnt="11" custLinFactY="-3675" custLinFactNeighborX="627" custLinFactNeighborY="-100000">
        <dgm:presLayoutVars>
          <dgm:chMax val="0"/>
          <dgm:bulletEnabled val="1"/>
        </dgm:presLayoutVars>
      </dgm:prSet>
      <dgm:spPr/>
    </dgm:pt>
    <dgm:pt modelId="{354BAE97-8985-46E3-ACF7-D136201CCC51}" type="pres">
      <dgm:prSet presAssocID="{C5649009-5C79-4A4C-AAB0-3D6915E44231}" presName="spacer" presStyleCnt="0"/>
      <dgm:spPr/>
    </dgm:pt>
    <dgm:pt modelId="{FAA7AA17-0A4C-407C-8132-631A84C8B8C8}" type="pres">
      <dgm:prSet presAssocID="{5CAAEAC6-D74D-4B49-9373-815072D73E40}" presName="parentText" presStyleLbl="node1" presStyleIdx="8" presStyleCnt="11" custScaleY="52013" custLinFactY="-1871" custLinFactNeighborY="-100000">
        <dgm:presLayoutVars>
          <dgm:chMax val="0"/>
          <dgm:bulletEnabled val="1"/>
        </dgm:presLayoutVars>
      </dgm:prSet>
      <dgm:spPr/>
    </dgm:pt>
    <dgm:pt modelId="{336E053E-CD76-44AE-8A60-094CD9849CE3}" type="pres">
      <dgm:prSet presAssocID="{509C7F25-C4B5-4C8C-ACE2-2F671432D42B}" presName="spacer" presStyleCnt="0"/>
      <dgm:spPr/>
    </dgm:pt>
    <dgm:pt modelId="{CEA892E8-3901-48D1-8D33-A558785CD616}" type="pres">
      <dgm:prSet presAssocID="{277915A8-7006-4879-8C38-1AADDAE23B51}" presName="parentText" presStyleLbl="node1" presStyleIdx="9" presStyleCnt="11" custScaleY="120992" custLinFactY="-3929" custLinFactNeighborX="784" custLinFactNeighborY="-100000">
        <dgm:presLayoutVars>
          <dgm:chMax val="0"/>
          <dgm:bulletEnabled val="1"/>
        </dgm:presLayoutVars>
      </dgm:prSet>
      <dgm:spPr/>
    </dgm:pt>
    <dgm:pt modelId="{9D6E3FF8-E2D0-4841-9D2A-E4EAE885E800}" type="pres">
      <dgm:prSet presAssocID="{D2889C4B-15D0-4DA1-8697-1FF778B87807}" presName="spacer" presStyleCnt="0"/>
      <dgm:spPr/>
    </dgm:pt>
    <dgm:pt modelId="{B836F205-0296-4A9E-9510-3DA0D22B9378}" type="pres">
      <dgm:prSet presAssocID="{7EEB7895-415A-44D3-878C-9112D0E83A2A}" presName="parentText" presStyleLbl="node1" presStyleIdx="10" presStyleCnt="11" custLinFactY="-4066" custLinFactNeighborX="314" custLinFactNeighborY="-100000">
        <dgm:presLayoutVars>
          <dgm:chMax val="0"/>
          <dgm:bulletEnabled val="1"/>
        </dgm:presLayoutVars>
      </dgm:prSet>
      <dgm:spPr/>
    </dgm:pt>
  </dgm:ptLst>
  <dgm:cxnLst>
    <dgm:cxn modelId="{FB303D06-4DD3-4A1F-BA9A-7951401BEC67}" srcId="{7C0C00AB-3BD1-4411-B9BC-F80E44A60FBC}" destId="{BCC7F380-FA2B-4812-9CD2-1ED2B0555596}" srcOrd="6" destOrd="0" parTransId="{72A74420-F900-491B-97B1-41BB06A68EE5}" sibTransId="{48E84370-9009-47F5-8A3F-F3BE8F55E32D}"/>
    <dgm:cxn modelId="{E0154A0A-30C6-475D-B691-22E432C34B73}" srcId="{7C0C00AB-3BD1-4411-B9BC-F80E44A60FBC}" destId="{8D3D5253-5861-4518-BB0E-CEF9DFBDBB6A}" srcOrd="7" destOrd="0" parTransId="{00731A3D-B8DB-4258-AC7D-3C4D950262DB}" sibTransId="{C5649009-5C79-4A4C-AAB0-3D6915E44231}"/>
    <dgm:cxn modelId="{3F652414-49EF-4B62-B9A4-474DBC6655D8}" type="presOf" srcId="{5CAAEAC6-D74D-4B49-9373-815072D73E40}" destId="{FAA7AA17-0A4C-407C-8132-631A84C8B8C8}" srcOrd="0" destOrd="0" presId="urn:microsoft.com/office/officeart/2005/8/layout/vList2"/>
    <dgm:cxn modelId="{D358A625-0D13-4D68-9A0B-99E808BA8EF9}" srcId="{7C0C00AB-3BD1-4411-B9BC-F80E44A60FBC}" destId="{5CAAEAC6-D74D-4B49-9373-815072D73E40}" srcOrd="8" destOrd="0" parTransId="{7135497D-9DE3-42B9-9032-3F937D23B546}" sibTransId="{509C7F25-C4B5-4C8C-ACE2-2F671432D42B}"/>
    <dgm:cxn modelId="{FB62E926-D972-4199-8B3B-CF70B48CC479}" srcId="{7C0C00AB-3BD1-4411-B9BC-F80E44A60FBC}" destId="{3710C5F9-491C-4683-BF21-681183168AD0}" srcOrd="2" destOrd="0" parTransId="{0F093AF7-D67C-4ABA-B5BE-09CD8DDC7A3E}" sibTransId="{8395A4DF-DB3F-4DC1-864E-C67B0739B4D2}"/>
    <dgm:cxn modelId="{83128627-0480-4847-8B30-C006E495D061}" type="presOf" srcId="{7A1015FC-6EC9-4525-A4D9-DC0C39EACC1A}" destId="{F52FB662-FDBB-488C-B3FB-85C366F96423}" srcOrd="0" destOrd="0" presId="urn:microsoft.com/office/officeart/2005/8/layout/vList2"/>
    <dgm:cxn modelId="{07C06E44-F150-4773-8F00-DF31D9F0EC1D}" srcId="{7C0C00AB-3BD1-4411-B9BC-F80E44A60FBC}" destId="{59EEF786-1F1C-400A-8297-6AB51837B5E0}" srcOrd="3" destOrd="0" parTransId="{601E9EAF-FF42-417B-9A1B-4DC569EAF1ED}" sibTransId="{931264DF-1DAE-41B5-8371-5CDD441D6AF6}"/>
    <dgm:cxn modelId="{98DE4445-CCB2-40D2-8D0E-3DB8C12110F8}" type="presOf" srcId="{EC317BEB-CDC1-4E06-8743-51AFBEF64965}" destId="{46059A0C-834B-4C78-A54E-9571476C0E90}" srcOrd="0" destOrd="0" presId="urn:microsoft.com/office/officeart/2005/8/layout/vList2"/>
    <dgm:cxn modelId="{6CFBFC47-6F64-4177-B2C9-ACFF83A1CC6F}" type="presOf" srcId="{6808C351-5E31-40FC-8016-C8F75013179F}" destId="{157E2C33-C3CC-4624-AC92-EDDC287802E4}" srcOrd="0" destOrd="0" presId="urn:microsoft.com/office/officeart/2005/8/layout/vList2"/>
    <dgm:cxn modelId="{0CF18650-4F6D-4DE1-A463-15646A804345}" type="presOf" srcId="{8D3D5253-5861-4518-BB0E-CEF9DFBDBB6A}" destId="{4776CC03-1F32-4167-AFBE-BB7C6C768BE0}" srcOrd="0" destOrd="0" presId="urn:microsoft.com/office/officeart/2005/8/layout/vList2"/>
    <dgm:cxn modelId="{7C47F672-33BE-4021-B3A7-07438515C031}" type="presOf" srcId="{7C0C00AB-3BD1-4411-B9BC-F80E44A60FBC}" destId="{37672172-8B9D-4B24-B295-23DF463B52DC}" srcOrd="0" destOrd="0" presId="urn:microsoft.com/office/officeart/2005/8/layout/vList2"/>
    <dgm:cxn modelId="{68EB4455-2C27-4091-9592-39F437603591}" srcId="{7C0C00AB-3BD1-4411-B9BC-F80E44A60FBC}" destId="{6808C351-5E31-40FC-8016-C8F75013179F}" srcOrd="1" destOrd="0" parTransId="{CC5372EE-FB47-4DCE-902C-0A47C6A11766}" sibTransId="{05620573-C35D-4E84-B660-EE90394A726F}"/>
    <dgm:cxn modelId="{F142CC56-2610-437E-B93E-8A8F49F2EE09}" srcId="{7C0C00AB-3BD1-4411-B9BC-F80E44A60FBC}" destId="{7A1015FC-6EC9-4525-A4D9-DC0C39EACC1A}" srcOrd="5" destOrd="0" parTransId="{CDE5D482-E09B-4870-97F8-D515B5BB98F3}" sibTransId="{CAEBE3AB-1C7E-4486-953B-69EB0053C6A4}"/>
    <dgm:cxn modelId="{94BA1D59-056A-40D7-89EF-9B8AA31052D8}" type="presOf" srcId="{7EEB7895-415A-44D3-878C-9112D0E83A2A}" destId="{B836F205-0296-4A9E-9510-3DA0D22B9378}" srcOrd="0" destOrd="0" presId="urn:microsoft.com/office/officeart/2005/8/layout/vList2"/>
    <dgm:cxn modelId="{550C387B-59B9-4890-8DAC-4FC0548FFEFF}" type="presOf" srcId="{59EEF786-1F1C-400A-8297-6AB51837B5E0}" destId="{C212DF49-FD75-4603-AB7E-25BE9ADF1DB9}" srcOrd="0" destOrd="0" presId="urn:microsoft.com/office/officeart/2005/8/layout/vList2"/>
    <dgm:cxn modelId="{79F2AA7D-C1A0-435F-A6C2-6CDED151B799}" srcId="{7C0C00AB-3BD1-4411-B9BC-F80E44A60FBC}" destId="{277915A8-7006-4879-8C38-1AADDAE23B51}" srcOrd="9" destOrd="0" parTransId="{AEBE256A-C94C-4F48-98C1-8BBE77AF8086}" sibTransId="{D2889C4B-15D0-4DA1-8697-1FF778B87807}"/>
    <dgm:cxn modelId="{30FD1D91-88BE-45AF-936F-2DF8F8CBAFDF}" srcId="{7C0C00AB-3BD1-4411-B9BC-F80E44A60FBC}" destId="{EC317BEB-CDC1-4E06-8743-51AFBEF64965}" srcOrd="0" destOrd="0" parTransId="{34F292A2-3CAD-4572-AB03-3282BACA038E}" sibTransId="{E2A173C9-3367-4B82-9069-E982CF98F984}"/>
    <dgm:cxn modelId="{6BB60695-C45B-41DB-9828-D5CEDBBFAB38}" type="presOf" srcId="{3710C5F9-491C-4683-BF21-681183168AD0}" destId="{F674DEB5-AA58-433C-8599-4AA6B78F7820}" srcOrd="0" destOrd="0" presId="urn:microsoft.com/office/officeart/2005/8/layout/vList2"/>
    <dgm:cxn modelId="{5C750B9A-6839-4829-88AD-B9591955F84E}" srcId="{7C0C00AB-3BD1-4411-B9BC-F80E44A60FBC}" destId="{7EEB7895-415A-44D3-878C-9112D0E83A2A}" srcOrd="10" destOrd="0" parTransId="{0308DE6D-0807-4C60-BC47-5B67B2A3366A}" sibTransId="{E37BF0A4-2551-404F-AA72-1394749CDEFA}"/>
    <dgm:cxn modelId="{F7BC9E9E-2034-4547-BCBF-1F13C52546A2}" srcId="{7C0C00AB-3BD1-4411-B9BC-F80E44A60FBC}" destId="{288B8489-7AA2-4C61-8FB2-F8985074623E}" srcOrd="4" destOrd="0" parTransId="{0FC5526A-5C95-48A3-B1BB-BC180483A207}" sibTransId="{5C33421B-1650-4476-B261-B6EE52B19992}"/>
    <dgm:cxn modelId="{EC7E55AC-C821-4C12-806F-836A3894DCB3}" type="presOf" srcId="{277915A8-7006-4879-8C38-1AADDAE23B51}" destId="{CEA892E8-3901-48D1-8D33-A558785CD616}" srcOrd="0" destOrd="0" presId="urn:microsoft.com/office/officeart/2005/8/layout/vList2"/>
    <dgm:cxn modelId="{30D578AD-DA8B-4AAE-A858-8C49C6A50360}" type="presOf" srcId="{BCC7F380-FA2B-4812-9CD2-1ED2B0555596}" destId="{0C02773A-EC05-4BEA-89E9-F1AC30E70FC2}" srcOrd="0" destOrd="0" presId="urn:microsoft.com/office/officeart/2005/8/layout/vList2"/>
    <dgm:cxn modelId="{9735C0CA-770E-465C-B9DF-964667B124AC}" type="presOf" srcId="{288B8489-7AA2-4C61-8FB2-F8985074623E}" destId="{F2209BD3-6085-4CD2-A688-3CCFBBC8AE2C}" srcOrd="0" destOrd="0" presId="urn:microsoft.com/office/officeart/2005/8/layout/vList2"/>
    <dgm:cxn modelId="{D1B887C8-79AE-4C92-AADE-02FF5CBC127B}" type="presParOf" srcId="{37672172-8B9D-4B24-B295-23DF463B52DC}" destId="{46059A0C-834B-4C78-A54E-9571476C0E90}" srcOrd="0" destOrd="0" presId="urn:microsoft.com/office/officeart/2005/8/layout/vList2"/>
    <dgm:cxn modelId="{56A95F5C-758A-4ECC-9C85-0687085C2541}" type="presParOf" srcId="{37672172-8B9D-4B24-B295-23DF463B52DC}" destId="{89984C69-6F19-4D9C-B899-E03A8E8F224D}" srcOrd="1" destOrd="0" presId="urn:microsoft.com/office/officeart/2005/8/layout/vList2"/>
    <dgm:cxn modelId="{942B231D-ACA6-48DD-BE95-787C8B11C2D4}" type="presParOf" srcId="{37672172-8B9D-4B24-B295-23DF463B52DC}" destId="{157E2C33-C3CC-4624-AC92-EDDC287802E4}" srcOrd="2" destOrd="0" presId="urn:microsoft.com/office/officeart/2005/8/layout/vList2"/>
    <dgm:cxn modelId="{E0701A72-7294-43A0-854F-AF099C438590}" type="presParOf" srcId="{37672172-8B9D-4B24-B295-23DF463B52DC}" destId="{B7E0C353-8EAF-4E0C-A30C-A208CE2D8FD9}" srcOrd="3" destOrd="0" presId="urn:microsoft.com/office/officeart/2005/8/layout/vList2"/>
    <dgm:cxn modelId="{F4C295EC-1954-4201-8594-BB248FA6D127}" type="presParOf" srcId="{37672172-8B9D-4B24-B295-23DF463B52DC}" destId="{F674DEB5-AA58-433C-8599-4AA6B78F7820}" srcOrd="4" destOrd="0" presId="urn:microsoft.com/office/officeart/2005/8/layout/vList2"/>
    <dgm:cxn modelId="{3B7BB218-AB8B-4108-9441-39954267C37C}" type="presParOf" srcId="{37672172-8B9D-4B24-B295-23DF463B52DC}" destId="{57EA7E96-44DE-4FEF-997B-8CFE296D3C09}" srcOrd="5" destOrd="0" presId="urn:microsoft.com/office/officeart/2005/8/layout/vList2"/>
    <dgm:cxn modelId="{F9D5267E-1686-4AC1-8568-E2E710AC0CB3}" type="presParOf" srcId="{37672172-8B9D-4B24-B295-23DF463B52DC}" destId="{C212DF49-FD75-4603-AB7E-25BE9ADF1DB9}" srcOrd="6" destOrd="0" presId="urn:microsoft.com/office/officeart/2005/8/layout/vList2"/>
    <dgm:cxn modelId="{45A953C7-04FF-454F-8FF5-4392BAA4FCDE}" type="presParOf" srcId="{37672172-8B9D-4B24-B295-23DF463B52DC}" destId="{70910EFA-05B5-49BA-A7B6-C3CB34F848CE}" srcOrd="7" destOrd="0" presId="urn:microsoft.com/office/officeart/2005/8/layout/vList2"/>
    <dgm:cxn modelId="{FAF21DF9-9723-4E69-8C10-452E48BFB1D4}" type="presParOf" srcId="{37672172-8B9D-4B24-B295-23DF463B52DC}" destId="{F2209BD3-6085-4CD2-A688-3CCFBBC8AE2C}" srcOrd="8" destOrd="0" presId="urn:microsoft.com/office/officeart/2005/8/layout/vList2"/>
    <dgm:cxn modelId="{124DFA93-76E3-4172-B853-90B239082451}" type="presParOf" srcId="{37672172-8B9D-4B24-B295-23DF463B52DC}" destId="{97C62906-CB25-4DDB-B2B0-D4FCF3CD5BAA}" srcOrd="9" destOrd="0" presId="urn:microsoft.com/office/officeart/2005/8/layout/vList2"/>
    <dgm:cxn modelId="{6FB0C27D-20A6-4E2C-A366-98F702F47BDD}" type="presParOf" srcId="{37672172-8B9D-4B24-B295-23DF463B52DC}" destId="{F52FB662-FDBB-488C-B3FB-85C366F96423}" srcOrd="10" destOrd="0" presId="urn:microsoft.com/office/officeart/2005/8/layout/vList2"/>
    <dgm:cxn modelId="{48F22328-AEFA-4EE5-B177-274173102D8A}" type="presParOf" srcId="{37672172-8B9D-4B24-B295-23DF463B52DC}" destId="{71FB6BD4-63E5-4236-9BB5-96926DCE292F}" srcOrd="11" destOrd="0" presId="urn:microsoft.com/office/officeart/2005/8/layout/vList2"/>
    <dgm:cxn modelId="{101875D8-D160-4342-9BFB-50E88BEE48BC}" type="presParOf" srcId="{37672172-8B9D-4B24-B295-23DF463B52DC}" destId="{0C02773A-EC05-4BEA-89E9-F1AC30E70FC2}" srcOrd="12" destOrd="0" presId="urn:microsoft.com/office/officeart/2005/8/layout/vList2"/>
    <dgm:cxn modelId="{30D0B484-F4B5-4F48-8229-E86897F933D6}" type="presParOf" srcId="{37672172-8B9D-4B24-B295-23DF463B52DC}" destId="{3917B049-E623-4700-8547-823AAC98B0E2}" srcOrd="13" destOrd="0" presId="urn:microsoft.com/office/officeart/2005/8/layout/vList2"/>
    <dgm:cxn modelId="{08CDD53A-C44A-4B7E-9E6E-22C9F667BD44}" type="presParOf" srcId="{37672172-8B9D-4B24-B295-23DF463B52DC}" destId="{4776CC03-1F32-4167-AFBE-BB7C6C768BE0}" srcOrd="14" destOrd="0" presId="urn:microsoft.com/office/officeart/2005/8/layout/vList2"/>
    <dgm:cxn modelId="{14302412-4EA4-4957-8342-642EC982ECBC}" type="presParOf" srcId="{37672172-8B9D-4B24-B295-23DF463B52DC}" destId="{354BAE97-8985-46E3-ACF7-D136201CCC51}" srcOrd="15" destOrd="0" presId="urn:microsoft.com/office/officeart/2005/8/layout/vList2"/>
    <dgm:cxn modelId="{3254271F-C9E7-4B4D-82B7-936536620D52}" type="presParOf" srcId="{37672172-8B9D-4B24-B295-23DF463B52DC}" destId="{FAA7AA17-0A4C-407C-8132-631A84C8B8C8}" srcOrd="16" destOrd="0" presId="urn:microsoft.com/office/officeart/2005/8/layout/vList2"/>
    <dgm:cxn modelId="{CE34C3FB-38FC-4A98-9C18-EF759A84DC87}" type="presParOf" srcId="{37672172-8B9D-4B24-B295-23DF463B52DC}" destId="{336E053E-CD76-44AE-8A60-094CD9849CE3}" srcOrd="17" destOrd="0" presId="urn:microsoft.com/office/officeart/2005/8/layout/vList2"/>
    <dgm:cxn modelId="{A129522F-6B8E-4067-9780-3974477BE47E}" type="presParOf" srcId="{37672172-8B9D-4B24-B295-23DF463B52DC}" destId="{CEA892E8-3901-48D1-8D33-A558785CD616}" srcOrd="18" destOrd="0" presId="urn:microsoft.com/office/officeart/2005/8/layout/vList2"/>
    <dgm:cxn modelId="{0A0E2A7C-9826-458B-BD58-5B308CDB856B}" type="presParOf" srcId="{37672172-8B9D-4B24-B295-23DF463B52DC}" destId="{9D6E3FF8-E2D0-4841-9D2A-E4EAE885E800}" srcOrd="19" destOrd="0" presId="urn:microsoft.com/office/officeart/2005/8/layout/vList2"/>
    <dgm:cxn modelId="{CD5A1722-1242-4D07-890F-DEE840A7E39A}" type="presParOf" srcId="{37672172-8B9D-4B24-B295-23DF463B52DC}" destId="{B836F205-0296-4A9E-9510-3DA0D22B9378}" srcOrd="20" destOrd="0" presId="urn:microsoft.com/office/officeart/2005/8/layout/vList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D4D1B2-8A7C-43D7-BDB5-C534E79E1B44}">
      <dsp:nvSpPr>
        <dsp:cNvPr id="0" name=""/>
        <dsp:cNvSpPr/>
      </dsp:nvSpPr>
      <dsp:spPr>
        <a:xfrm rot="5400000">
          <a:off x="-80502" y="89234"/>
          <a:ext cx="536685" cy="37567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377825">
            <a:lnSpc>
              <a:spcPct val="90000"/>
            </a:lnSpc>
            <a:spcBef>
              <a:spcPct val="0"/>
            </a:spcBef>
            <a:spcAft>
              <a:spcPct val="35000"/>
            </a:spcAft>
            <a:buNone/>
          </a:pPr>
          <a:r>
            <a:rPr lang="hu-HU" sz="850" kern="1200"/>
            <a:t>Korak 1</a:t>
          </a:r>
        </a:p>
      </dsp:txBody>
      <dsp:txXfrm rot="-5400000">
        <a:off x="2" y="196571"/>
        <a:ext cx="375679" cy="161006"/>
      </dsp:txXfrm>
    </dsp:sp>
    <dsp:sp modelId="{BB6C5F99-BF73-451C-9618-B841E5A9AB94}">
      <dsp:nvSpPr>
        <dsp:cNvPr id="0" name=""/>
        <dsp:cNvSpPr/>
      </dsp:nvSpPr>
      <dsp:spPr>
        <a:xfrm rot="5400000">
          <a:off x="2878537" y="-2494125"/>
          <a:ext cx="348845" cy="53545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hu-HU" sz="1000" kern="1200"/>
            <a:t> I</a:t>
          </a:r>
          <a:r>
            <a:rPr lang="sl-SI" sz="1000" kern="1200"/>
            <a:t>zbor bodočih mentorjev pri gostiteljskih organizacijah (HETFA, SFI, SPI, ISINNOVA, APRE in NOVA</a:t>
          </a:r>
          <a:r>
            <a:rPr lang="hu-HU" sz="1000" b="0" kern="1200"/>
            <a:t>)</a:t>
          </a:r>
        </a:p>
      </dsp:txBody>
      <dsp:txXfrm rot="-5400000">
        <a:off x="375680" y="25761"/>
        <a:ext cx="5337531" cy="314787"/>
      </dsp:txXfrm>
    </dsp:sp>
    <dsp:sp modelId="{D1A72B4C-754A-4E21-957F-9AEB353F7927}">
      <dsp:nvSpPr>
        <dsp:cNvPr id="0" name=""/>
        <dsp:cNvSpPr/>
      </dsp:nvSpPr>
      <dsp:spPr>
        <a:xfrm rot="5400000">
          <a:off x="-80502" y="584110"/>
          <a:ext cx="536685" cy="375679"/>
        </a:xfrm>
        <a:prstGeom prst="chevron">
          <a:avLst/>
        </a:prstGeom>
        <a:solidFill>
          <a:srgbClr val="AB206D"/>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377825">
            <a:lnSpc>
              <a:spcPct val="90000"/>
            </a:lnSpc>
            <a:spcBef>
              <a:spcPct val="0"/>
            </a:spcBef>
            <a:spcAft>
              <a:spcPct val="35000"/>
            </a:spcAft>
            <a:buNone/>
          </a:pPr>
          <a:r>
            <a:rPr lang="hu-HU" sz="850" kern="1200"/>
            <a:t>Korak 2</a:t>
          </a:r>
        </a:p>
      </dsp:txBody>
      <dsp:txXfrm rot="-5400000">
        <a:off x="2" y="691447"/>
        <a:ext cx="375679" cy="161006"/>
      </dsp:txXfrm>
    </dsp:sp>
    <dsp:sp modelId="{AD2FFC6C-0A50-4512-85AD-41AB17E1EECA}">
      <dsp:nvSpPr>
        <dsp:cNvPr id="0" name=""/>
        <dsp:cNvSpPr/>
      </dsp:nvSpPr>
      <dsp:spPr>
        <a:xfrm rot="5400000">
          <a:off x="2878537" y="-1999249"/>
          <a:ext cx="348845" cy="53545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hu-HU" sz="1000" kern="1200"/>
            <a:t> </a:t>
          </a:r>
          <a:r>
            <a:rPr lang="sl-SI" sz="1000" kern="1200"/>
            <a:t>Priprava Prijavnice za mentorstvo na podlagi vnaprej določenih izbirnih kriterijev (HETFA skupaj z NOVA, Corvinus in Sapientia)</a:t>
          </a:r>
          <a:endParaRPr lang="hu-HU" sz="1000" kern="1200"/>
        </a:p>
      </dsp:txBody>
      <dsp:txXfrm rot="-5400000">
        <a:off x="375680" y="520637"/>
        <a:ext cx="5337531" cy="314787"/>
      </dsp:txXfrm>
    </dsp:sp>
    <dsp:sp modelId="{87B96A8F-BEE6-4914-8316-194D4098A32A}">
      <dsp:nvSpPr>
        <dsp:cNvPr id="0" name=""/>
        <dsp:cNvSpPr/>
      </dsp:nvSpPr>
      <dsp:spPr>
        <a:xfrm rot="5400000">
          <a:off x="-80502" y="1078986"/>
          <a:ext cx="536685" cy="375679"/>
        </a:xfrm>
        <a:prstGeom prst="chevron">
          <a:avLst/>
        </a:prstGeom>
        <a:solidFill>
          <a:srgbClr val="AFABAB"/>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377825">
            <a:lnSpc>
              <a:spcPct val="90000"/>
            </a:lnSpc>
            <a:spcBef>
              <a:spcPct val="0"/>
            </a:spcBef>
            <a:spcAft>
              <a:spcPct val="35000"/>
            </a:spcAft>
            <a:buNone/>
          </a:pPr>
          <a:r>
            <a:rPr lang="hu-HU" sz="850" kern="1200"/>
            <a:t>Korak 3</a:t>
          </a:r>
        </a:p>
      </dsp:txBody>
      <dsp:txXfrm rot="-5400000">
        <a:off x="2" y="1186323"/>
        <a:ext cx="375679" cy="161006"/>
      </dsp:txXfrm>
    </dsp:sp>
    <dsp:sp modelId="{40D0E534-F948-48CD-B22D-B58A967C3C37}">
      <dsp:nvSpPr>
        <dsp:cNvPr id="0" name=""/>
        <dsp:cNvSpPr/>
      </dsp:nvSpPr>
      <dsp:spPr>
        <a:xfrm rot="5400000">
          <a:off x="2878537" y="-1504373"/>
          <a:ext cx="348845" cy="53545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hu-HU" sz="1000" kern="1200"/>
            <a:t> </a:t>
          </a:r>
          <a:r>
            <a:rPr lang="sl-SI" sz="1000" kern="1200"/>
            <a:t>Usposabljanje za bodoče mentorje (kratkotrajno skupno usposabljanje osebja, C3, ki ga organizira HETFA ob sodelovanju vseh projektnih partnerjev)</a:t>
          </a:r>
          <a:endParaRPr lang="hu-HU" sz="1000" kern="1200"/>
        </a:p>
      </dsp:txBody>
      <dsp:txXfrm rot="-5400000">
        <a:off x="375680" y="1015513"/>
        <a:ext cx="5337531" cy="314787"/>
      </dsp:txXfrm>
    </dsp:sp>
    <dsp:sp modelId="{FE041135-1028-4E49-BC4A-FF2BCD99D812}">
      <dsp:nvSpPr>
        <dsp:cNvPr id="0" name=""/>
        <dsp:cNvSpPr/>
      </dsp:nvSpPr>
      <dsp:spPr>
        <a:xfrm rot="5400000">
          <a:off x="-80502" y="1573863"/>
          <a:ext cx="536685" cy="37567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377825">
            <a:lnSpc>
              <a:spcPct val="90000"/>
            </a:lnSpc>
            <a:spcBef>
              <a:spcPct val="0"/>
            </a:spcBef>
            <a:spcAft>
              <a:spcPct val="35000"/>
            </a:spcAft>
            <a:buNone/>
          </a:pPr>
          <a:r>
            <a:rPr lang="hu-HU" sz="850" kern="1200"/>
            <a:t>Korak 4</a:t>
          </a:r>
        </a:p>
      </dsp:txBody>
      <dsp:txXfrm rot="-5400000">
        <a:off x="2" y="1681200"/>
        <a:ext cx="375679" cy="161006"/>
      </dsp:txXfrm>
    </dsp:sp>
    <dsp:sp modelId="{B5F2CAAF-617C-4281-A8A0-703BCC777B27}">
      <dsp:nvSpPr>
        <dsp:cNvPr id="0" name=""/>
        <dsp:cNvSpPr/>
      </dsp:nvSpPr>
      <dsp:spPr>
        <a:xfrm rot="5400000">
          <a:off x="2878537" y="-1009496"/>
          <a:ext cx="348845" cy="53545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hu-HU" sz="1000" kern="1200"/>
            <a:t> </a:t>
          </a:r>
          <a:r>
            <a:rPr lang="sl-SI" sz="1000" kern="1200"/>
            <a:t>Ustvarjanje skupnosti prakse za mentorje (s strani HETFA in izbranih mentorjev)</a:t>
          </a:r>
          <a:endParaRPr lang="hu-HU" sz="1000" kern="1200"/>
        </a:p>
      </dsp:txBody>
      <dsp:txXfrm rot="-5400000">
        <a:off x="375680" y="1510390"/>
        <a:ext cx="5337531" cy="314787"/>
      </dsp:txXfrm>
    </dsp:sp>
    <dsp:sp modelId="{7ADE4922-5015-49DC-960E-0CD500AE836E}">
      <dsp:nvSpPr>
        <dsp:cNvPr id="0" name=""/>
        <dsp:cNvSpPr/>
      </dsp:nvSpPr>
      <dsp:spPr>
        <a:xfrm rot="5400000">
          <a:off x="-80502" y="2068739"/>
          <a:ext cx="536685" cy="375679"/>
        </a:xfrm>
        <a:prstGeom prst="chevron">
          <a:avLst/>
        </a:prstGeom>
        <a:solidFill>
          <a:srgbClr val="AB206D"/>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377825">
            <a:lnSpc>
              <a:spcPct val="90000"/>
            </a:lnSpc>
            <a:spcBef>
              <a:spcPct val="0"/>
            </a:spcBef>
            <a:spcAft>
              <a:spcPct val="35000"/>
            </a:spcAft>
            <a:buNone/>
          </a:pPr>
          <a:r>
            <a:rPr lang="hu-HU" sz="850" kern="1200"/>
            <a:t>Korak 5 </a:t>
          </a:r>
        </a:p>
      </dsp:txBody>
      <dsp:txXfrm rot="-5400000">
        <a:off x="2" y="2176076"/>
        <a:ext cx="375679" cy="161006"/>
      </dsp:txXfrm>
    </dsp:sp>
    <dsp:sp modelId="{A5F15704-D1F2-42BA-986A-11025394283E}">
      <dsp:nvSpPr>
        <dsp:cNvPr id="0" name=""/>
        <dsp:cNvSpPr/>
      </dsp:nvSpPr>
      <dsp:spPr>
        <a:xfrm rot="5400000">
          <a:off x="2878537" y="-514620"/>
          <a:ext cx="348845" cy="53545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hu-HU" sz="1000" kern="1200"/>
            <a:t> </a:t>
          </a:r>
          <a:r>
            <a:rPr lang="sl-SI" sz="1000" kern="1200"/>
            <a:t>Promocija mentorskega programa med študenti, vpisanimi v tečaj forMation na partnerskih univerzah (NOVA, Corvinus, Sapientia)</a:t>
          </a:r>
          <a:endParaRPr lang="hu-HU" sz="1000" kern="1200"/>
        </a:p>
      </dsp:txBody>
      <dsp:txXfrm rot="-5400000">
        <a:off x="375680" y="2005266"/>
        <a:ext cx="5337531" cy="314787"/>
      </dsp:txXfrm>
    </dsp:sp>
    <dsp:sp modelId="{CAB06A20-2CD7-45B7-84C8-3CBD2CE27558}">
      <dsp:nvSpPr>
        <dsp:cNvPr id="0" name=""/>
        <dsp:cNvSpPr/>
      </dsp:nvSpPr>
      <dsp:spPr>
        <a:xfrm rot="5400000">
          <a:off x="-80502" y="2563615"/>
          <a:ext cx="536685" cy="375679"/>
        </a:xfrm>
        <a:prstGeom prst="chevron">
          <a:avLst/>
        </a:prstGeom>
        <a:solidFill>
          <a:srgbClr val="AB206D"/>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377825">
            <a:lnSpc>
              <a:spcPct val="90000"/>
            </a:lnSpc>
            <a:spcBef>
              <a:spcPct val="0"/>
            </a:spcBef>
            <a:spcAft>
              <a:spcPct val="35000"/>
            </a:spcAft>
            <a:buNone/>
          </a:pPr>
          <a:r>
            <a:rPr lang="hu-HU" sz="850" kern="1200"/>
            <a:t>Korak 6</a:t>
          </a:r>
        </a:p>
      </dsp:txBody>
      <dsp:txXfrm rot="-5400000">
        <a:off x="2" y="2670952"/>
        <a:ext cx="375679" cy="161006"/>
      </dsp:txXfrm>
    </dsp:sp>
    <dsp:sp modelId="{C78253D9-B09E-4F6B-819B-DF46B1CB9AD8}">
      <dsp:nvSpPr>
        <dsp:cNvPr id="0" name=""/>
        <dsp:cNvSpPr/>
      </dsp:nvSpPr>
      <dsp:spPr>
        <a:xfrm rot="5400000">
          <a:off x="2878537" y="-19744"/>
          <a:ext cx="348845" cy="53545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hu-HU" sz="1000" kern="1200"/>
            <a:t> </a:t>
          </a:r>
          <a:r>
            <a:rPr lang="sl-SI" sz="1000" kern="1200"/>
            <a:t>Prijavni rok za študente partnerskih univerz (NOVA, Corvinus, Sapientia)</a:t>
          </a:r>
          <a:endParaRPr lang="hu-HU" sz="1000" kern="1200"/>
        </a:p>
      </dsp:txBody>
      <dsp:txXfrm rot="-5400000">
        <a:off x="375680" y="2500142"/>
        <a:ext cx="5337531" cy="314787"/>
      </dsp:txXfrm>
    </dsp:sp>
    <dsp:sp modelId="{07ACDA9A-1B63-4331-B4DC-3B78A493CC68}">
      <dsp:nvSpPr>
        <dsp:cNvPr id="0" name=""/>
        <dsp:cNvSpPr/>
      </dsp:nvSpPr>
      <dsp:spPr>
        <a:xfrm rot="5400000">
          <a:off x="-80502" y="3058491"/>
          <a:ext cx="536685" cy="375679"/>
        </a:xfrm>
        <a:prstGeom prst="chevron">
          <a:avLst/>
        </a:prstGeom>
        <a:solidFill>
          <a:srgbClr val="AB206D"/>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377825">
            <a:lnSpc>
              <a:spcPct val="90000"/>
            </a:lnSpc>
            <a:spcBef>
              <a:spcPct val="0"/>
            </a:spcBef>
            <a:spcAft>
              <a:spcPct val="35000"/>
            </a:spcAft>
            <a:buNone/>
          </a:pPr>
          <a:r>
            <a:rPr lang="hu-HU" sz="850" kern="1200"/>
            <a:t>Korak 7</a:t>
          </a:r>
        </a:p>
      </dsp:txBody>
      <dsp:txXfrm rot="-5400000">
        <a:off x="2" y="3165828"/>
        <a:ext cx="375679" cy="161006"/>
      </dsp:txXfrm>
    </dsp:sp>
    <dsp:sp modelId="{0DC73F42-CA3F-4AC0-84BF-C9624B83D4CA}">
      <dsp:nvSpPr>
        <dsp:cNvPr id="0" name=""/>
        <dsp:cNvSpPr/>
      </dsp:nvSpPr>
      <dsp:spPr>
        <a:xfrm rot="5400000">
          <a:off x="2878537" y="475131"/>
          <a:ext cx="348845" cy="53545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hu-HU" sz="1000" kern="1200"/>
            <a:t> </a:t>
          </a:r>
          <a:r>
            <a:rPr lang="sl-SI" sz="1000" kern="1200"/>
            <a:t>Izbor študentov za mentorski program po vnaprej določenih kriterijih (NOVA, Corvinus, Sapientia) in sprejemnih izpitih.</a:t>
          </a:r>
          <a:endParaRPr lang="hu-HU" sz="1000" kern="1200"/>
        </a:p>
      </dsp:txBody>
      <dsp:txXfrm rot="-5400000">
        <a:off x="375680" y="2995018"/>
        <a:ext cx="5337531" cy="314787"/>
      </dsp:txXfrm>
    </dsp:sp>
    <dsp:sp modelId="{6F854797-AC29-4189-AF40-077B8FBADCC1}">
      <dsp:nvSpPr>
        <dsp:cNvPr id="0" name=""/>
        <dsp:cNvSpPr/>
      </dsp:nvSpPr>
      <dsp:spPr>
        <a:xfrm rot="5400000">
          <a:off x="-80502" y="3553368"/>
          <a:ext cx="536685" cy="375679"/>
        </a:xfrm>
        <a:prstGeom prst="chevron">
          <a:avLst/>
        </a:prstGeom>
        <a:solidFill>
          <a:srgbClr val="AFABAB"/>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377825">
            <a:lnSpc>
              <a:spcPct val="90000"/>
            </a:lnSpc>
            <a:spcBef>
              <a:spcPct val="0"/>
            </a:spcBef>
            <a:spcAft>
              <a:spcPct val="35000"/>
            </a:spcAft>
            <a:buNone/>
          </a:pPr>
          <a:r>
            <a:rPr lang="hu-HU" sz="850" kern="1200"/>
            <a:t>Korak 8</a:t>
          </a:r>
        </a:p>
      </dsp:txBody>
      <dsp:txXfrm rot="-5400000">
        <a:off x="2" y="3660705"/>
        <a:ext cx="375679" cy="161006"/>
      </dsp:txXfrm>
    </dsp:sp>
    <dsp:sp modelId="{8AD20033-9838-41E7-8BBD-7725B15051C8}">
      <dsp:nvSpPr>
        <dsp:cNvPr id="0" name=""/>
        <dsp:cNvSpPr/>
      </dsp:nvSpPr>
      <dsp:spPr>
        <a:xfrm rot="5400000">
          <a:off x="2878537" y="970008"/>
          <a:ext cx="348845" cy="53545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hu-HU" sz="1000" kern="1200"/>
            <a:t> </a:t>
          </a:r>
          <a:r>
            <a:rPr lang="sl-SI" sz="1000" kern="1200"/>
            <a:t>Sklenitev pogodb s študenti (tristranski in bilateralni sporazumi – vsi projektni partnerji)</a:t>
          </a:r>
          <a:endParaRPr lang="hu-HU" sz="1000" kern="1200"/>
        </a:p>
      </dsp:txBody>
      <dsp:txXfrm rot="-5400000">
        <a:off x="375680" y="3489895"/>
        <a:ext cx="5337531" cy="314787"/>
      </dsp:txXfrm>
    </dsp:sp>
    <dsp:sp modelId="{37313DE5-657A-41B9-97DF-18BCA92B4D20}">
      <dsp:nvSpPr>
        <dsp:cNvPr id="0" name=""/>
        <dsp:cNvSpPr/>
      </dsp:nvSpPr>
      <dsp:spPr>
        <a:xfrm rot="5400000">
          <a:off x="-80502" y="4048244"/>
          <a:ext cx="536685" cy="37567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377825">
            <a:lnSpc>
              <a:spcPct val="90000"/>
            </a:lnSpc>
            <a:spcBef>
              <a:spcPct val="0"/>
            </a:spcBef>
            <a:spcAft>
              <a:spcPct val="35000"/>
            </a:spcAft>
            <a:buNone/>
          </a:pPr>
          <a:r>
            <a:rPr lang="hu-HU" sz="850" kern="1200"/>
            <a:t>Korak 9</a:t>
          </a:r>
        </a:p>
      </dsp:txBody>
      <dsp:txXfrm rot="-5400000">
        <a:off x="2" y="4155581"/>
        <a:ext cx="375679" cy="161006"/>
      </dsp:txXfrm>
    </dsp:sp>
    <dsp:sp modelId="{13BE7949-33BD-4505-8B3C-5883A468162C}">
      <dsp:nvSpPr>
        <dsp:cNvPr id="0" name=""/>
        <dsp:cNvSpPr/>
      </dsp:nvSpPr>
      <dsp:spPr>
        <a:xfrm rot="5400000">
          <a:off x="2878537" y="1464884"/>
          <a:ext cx="348845" cy="53545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hu-HU" sz="1000" kern="1200"/>
            <a:t> </a:t>
          </a:r>
          <a:r>
            <a:rPr lang="sl-SI" sz="1000" kern="1200"/>
            <a:t>Pripravljalna faza: povezovanje mentorjev in študentov &amp; spletna posvetovanja: opredelitev učnih ciljev in ocenjevanje veščin študentov (organizacije gostiteljice in študenti)</a:t>
          </a:r>
          <a:endParaRPr lang="hu-HU" sz="1000" kern="1200"/>
        </a:p>
      </dsp:txBody>
      <dsp:txXfrm rot="-5400000">
        <a:off x="375680" y="3984771"/>
        <a:ext cx="5337531" cy="314787"/>
      </dsp:txXfrm>
    </dsp:sp>
    <dsp:sp modelId="{4901B71E-2EA8-4623-81A2-9CAAAFAF45AC}">
      <dsp:nvSpPr>
        <dsp:cNvPr id="0" name=""/>
        <dsp:cNvSpPr/>
      </dsp:nvSpPr>
      <dsp:spPr>
        <a:xfrm rot="5400000">
          <a:off x="-80502" y="4543120"/>
          <a:ext cx="536685" cy="37567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377825">
            <a:lnSpc>
              <a:spcPct val="90000"/>
            </a:lnSpc>
            <a:spcBef>
              <a:spcPct val="0"/>
            </a:spcBef>
            <a:spcAft>
              <a:spcPct val="35000"/>
            </a:spcAft>
            <a:buNone/>
          </a:pPr>
          <a:r>
            <a:rPr lang="hu-HU" sz="850" kern="1200"/>
            <a:t>Korak 10</a:t>
          </a:r>
        </a:p>
      </dsp:txBody>
      <dsp:txXfrm rot="-5400000">
        <a:off x="2" y="4650457"/>
        <a:ext cx="375679" cy="161006"/>
      </dsp:txXfrm>
    </dsp:sp>
    <dsp:sp modelId="{F5C79484-E575-4BDB-89C3-348F5BA4393A}">
      <dsp:nvSpPr>
        <dsp:cNvPr id="0" name=""/>
        <dsp:cNvSpPr/>
      </dsp:nvSpPr>
      <dsp:spPr>
        <a:xfrm rot="5400000">
          <a:off x="2878445" y="1959852"/>
          <a:ext cx="349028" cy="53545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hu-HU" sz="1000" kern="1200"/>
            <a:t> </a:t>
          </a:r>
          <a:r>
            <a:rPr lang="sl-SI" sz="1000" kern="1200"/>
            <a:t>Fizična mobilnost študentov (mentorska aktivnost na kraju samem) - prihod in seznanitev z institucionalno kulturo in nalogami (organizacije gostiteljice)</a:t>
          </a:r>
          <a:endParaRPr lang="hu-HU" sz="1000" kern="1200"/>
        </a:p>
      </dsp:txBody>
      <dsp:txXfrm rot="-5400000">
        <a:off x="375679" y="4479656"/>
        <a:ext cx="5337522" cy="314952"/>
      </dsp:txXfrm>
    </dsp:sp>
    <dsp:sp modelId="{6273C932-6DFB-4B4E-B8BB-32472B341C08}">
      <dsp:nvSpPr>
        <dsp:cNvPr id="0" name=""/>
        <dsp:cNvSpPr/>
      </dsp:nvSpPr>
      <dsp:spPr>
        <a:xfrm rot="5400000">
          <a:off x="-80502" y="5037996"/>
          <a:ext cx="536685" cy="37567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377825">
            <a:lnSpc>
              <a:spcPct val="90000"/>
            </a:lnSpc>
            <a:spcBef>
              <a:spcPct val="0"/>
            </a:spcBef>
            <a:spcAft>
              <a:spcPct val="35000"/>
            </a:spcAft>
            <a:buNone/>
          </a:pPr>
          <a:r>
            <a:rPr lang="hu-HU" sz="850" kern="1200"/>
            <a:t>Korak 11</a:t>
          </a:r>
        </a:p>
      </dsp:txBody>
      <dsp:txXfrm rot="-5400000">
        <a:off x="2" y="5145333"/>
        <a:ext cx="375679" cy="161006"/>
      </dsp:txXfrm>
    </dsp:sp>
    <dsp:sp modelId="{69770CCD-C51F-4436-9416-339C084881E4}">
      <dsp:nvSpPr>
        <dsp:cNvPr id="0" name=""/>
        <dsp:cNvSpPr/>
      </dsp:nvSpPr>
      <dsp:spPr>
        <a:xfrm rot="5400000">
          <a:off x="2878537" y="2454636"/>
          <a:ext cx="348845" cy="53545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hu-HU" sz="1000" kern="1200"/>
            <a:t> </a:t>
          </a:r>
          <a:r>
            <a:rPr lang="sl-SI" sz="1000" kern="1200"/>
            <a:t>Fizična mobilnost študentov (mentorska aktivnost na kraju samem)</a:t>
          </a:r>
          <a:endParaRPr lang="hu-HU" sz="1000" kern="1200"/>
        </a:p>
      </dsp:txBody>
      <dsp:txXfrm rot="-5400000">
        <a:off x="375680" y="4974523"/>
        <a:ext cx="5337531" cy="314787"/>
      </dsp:txXfrm>
    </dsp:sp>
    <dsp:sp modelId="{457153D7-A971-4963-B458-A0A548BA5F33}">
      <dsp:nvSpPr>
        <dsp:cNvPr id="0" name=""/>
        <dsp:cNvSpPr/>
      </dsp:nvSpPr>
      <dsp:spPr>
        <a:xfrm rot="5400000">
          <a:off x="-80502" y="5532873"/>
          <a:ext cx="536685" cy="37567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377825">
            <a:lnSpc>
              <a:spcPct val="90000"/>
            </a:lnSpc>
            <a:spcBef>
              <a:spcPct val="0"/>
            </a:spcBef>
            <a:spcAft>
              <a:spcPct val="35000"/>
            </a:spcAft>
            <a:buNone/>
          </a:pPr>
          <a:r>
            <a:rPr lang="hu-HU" sz="850" kern="1200"/>
            <a:t>Korak 12</a:t>
          </a:r>
        </a:p>
      </dsp:txBody>
      <dsp:txXfrm rot="-5400000">
        <a:off x="2" y="5640210"/>
        <a:ext cx="375679" cy="161006"/>
      </dsp:txXfrm>
    </dsp:sp>
    <dsp:sp modelId="{7D9F9F24-7D24-4040-9FAB-F8B91685B213}">
      <dsp:nvSpPr>
        <dsp:cNvPr id="0" name=""/>
        <dsp:cNvSpPr/>
      </dsp:nvSpPr>
      <dsp:spPr>
        <a:xfrm rot="5400000">
          <a:off x="2878537" y="2949513"/>
          <a:ext cx="348845" cy="53545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hu-HU" sz="1000" kern="1200"/>
            <a:t> </a:t>
          </a:r>
          <a:r>
            <a:rPr lang="sl-SI" sz="1000" kern="1200"/>
            <a:t>Fizična mobilnost študentov (mentorska dejavnost na kraju samem) - administrativno delo v gostiteljskih organizacijah in odhod (gostiteljska organizacija)</a:t>
          </a:r>
          <a:endParaRPr lang="hu-HU" sz="1000" kern="1200"/>
        </a:p>
      </dsp:txBody>
      <dsp:txXfrm rot="-5400000">
        <a:off x="375680" y="5469400"/>
        <a:ext cx="5337531" cy="314787"/>
      </dsp:txXfrm>
    </dsp:sp>
    <dsp:sp modelId="{92DA2CA8-C505-43CF-831D-C3CD7A22E159}">
      <dsp:nvSpPr>
        <dsp:cNvPr id="0" name=""/>
        <dsp:cNvSpPr/>
      </dsp:nvSpPr>
      <dsp:spPr>
        <a:xfrm rot="5400000">
          <a:off x="-80502" y="6027749"/>
          <a:ext cx="536685" cy="37567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377825">
            <a:lnSpc>
              <a:spcPct val="90000"/>
            </a:lnSpc>
            <a:spcBef>
              <a:spcPct val="0"/>
            </a:spcBef>
            <a:spcAft>
              <a:spcPct val="35000"/>
            </a:spcAft>
            <a:buNone/>
          </a:pPr>
          <a:r>
            <a:rPr lang="hu-HU" sz="850" kern="1200"/>
            <a:t>Korak 13</a:t>
          </a:r>
        </a:p>
      </dsp:txBody>
      <dsp:txXfrm rot="-5400000">
        <a:off x="2" y="6135086"/>
        <a:ext cx="375679" cy="161006"/>
      </dsp:txXfrm>
    </dsp:sp>
    <dsp:sp modelId="{F449E839-CA31-4873-B784-696C87C719DA}">
      <dsp:nvSpPr>
        <dsp:cNvPr id="0" name=""/>
        <dsp:cNvSpPr/>
      </dsp:nvSpPr>
      <dsp:spPr>
        <a:xfrm rot="5400000">
          <a:off x="2878537" y="3444389"/>
          <a:ext cx="348845" cy="53545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hu-HU" sz="1000" kern="1200"/>
            <a:t> </a:t>
          </a:r>
          <a:r>
            <a:rPr lang="sl-SI" sz="1000" kern="1200"/>
            <a:t>Nadaljnja faza: spletna posvetovanja in vrednotenje (gostiteljske organizacije)</a:t>
          </a:r>
          <a:endParaRPr lang="hu-HU" sz="1000" kern="1200"/>
        </a:p>
      </dsp:txBody>
      <dsp:txXfrm rot="-5400000">
        <a:off x="375680" y="5964276"/>
        <a:ext cx="5337531" cy="314787"/>
      </dsp:txXfrm>
    </dsp:sp>
    <dsp:sp modelId="{1AB00129-6EAB-4A11-900D-C48EE36B7A29}">
      <dsp:nvSpPr>
        <dsp:cNvPr id="0" name=""/>
        <dsp:cNvSpPr/>
      </dsp:nvSpPr>
      <dsp:spPr>
        <a:xfrm rot="5400000">
          <a:off x="-80502" y="6522625"/>
          <a:ext cx="536685" cy="375679"/>
        </a:xfrm>
        <a:prstGeom prst="chevron">
          <a:avLst/>
        </a:prstGeom>
        <a:solidFill>
          <a:srgbClr val="AFABAB"/>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377825">
            <a:lnSpc>
              <a:spcPct val="90000"/>
            </a:lnSpc>
            <a:spcBef>
              <a:spcPct val="0"/>
            </a:spcBef>
            <a:spcAft>
              <a:spcPct val="35000"/>
            </a:spcAft>
            <a:buNone/>
          </a:pPr>
          <a:r>
            <a:rPr lang="hu-HU" sz="850" kern="1200"/>
            <a:t>Korak 14</a:t>
          </a:r>
        </a:p>
      </dsp:txBody>
      <dsp:txXfrm rot="-5400000">
        <a:off x="2" y="6629962"/>
        <a:ext cx="375679" cy="161006"/>
      </dsp:txXfrm>
    </dsp:sp>
    <dsp:sp modelId="{BFE71EF8-27E7-42EE-9EE7-16CA4A3B4A46}">
      <dsp:nvSpPr>
        <dsp:cNvPr id="0" name=""/>
        <dsp:cNvSpPr/>
      </dsp:nvSpPr>
      <dsp:spPr>
        <a:xfrm rot="5400000">
          <a:off x="2878537" y="3939265"/>
          <a:ext cx="348845" cy="53545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hu-HU" sz="1000" kern="1200"/>
            <a:t> </a:t>
          </a:r>
          <a:r>
            <a:rPr lang="en-GB" sz="1000" kern="1200"/>
            <a:t>Administrati</a:t>
          </a:r>
          <a:r>
            <a:rPr lang="sl-SI" sz="1000" kern="1200"/>
            <a:t>vni dogovori in vrednotenja (vsi projektni partnerji)</a:t>
          </a:r>
          <a:endParaRPr lang="hu-HU" sz="1000" kern="1200"/>
        </a:p>
      </dsp:txBody>
      <dsp:txXfrm rot="-5400000">
        <a:off x="375680" y="6459152"/>
        <a:ext cx="5337531" cy="31478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44082B-69F3-4C04-9510-447A71F18942}">
      <dsp:nvSpPr>
        <dsp:cNvPr id="0" name=""/>
        <dsp:cNvSpPr/>
      </dsp:nvSpPr>
      <dsp:spPr>
        <a:xfrm>
          <a:off x="688" y="264404"/>
          <a:ext cx="1730925" cy="668137"/>
        </a:xfrm>
        <a:prstGeom prst="chevron">
          <a:avLst>
            <a:gd name="adj" fmla="val 40000"/>
          </a:avLst>
        </a:prstGeom>
        <a:solidFill>
          <a:srgbClr val="AB206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CD8E2B-D4C7-4B5B-B7D3-A46D8E84DAFF}">
      <dsp:nvSpPr>
        <dsp:cNvPr id="0" name=""/>
        <dsp:cNvSpPr/>
      </dsp:nvSpPr>
      <dsp:spPr>
        <a:xfrm>
          <a:off x="462268" y="431438"/>
          <a:ext cx="1461670" cy="66813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hu-HU" sz="900" kern="1200"/>
            <a:t>1. Obdobje priprave</a:t>
          </a:r>
        </a:p>
        <a:p>
          <a:pPr marL="0" lvl="0" indent="0" algn="ctr" defTabSz="400050">
            <a:lnSpc>
              <a:spcPct val="90000"/>
            </a:lnSpc>
            <a:spcBef>
              <a:spcPct val="0"/>
            </a:spcBef>
            <a:spcAft>
              <a:spcPct val="35000"/>
            </a:spcAft>
            <a:buNone/>
          </a:pPr>
          <a:r>
            <a:rPr lang="hu-HU" sz="900" kern="1200"/>
            <a:t>(spletna posvetovanja,</a:t>
          </a:r>
        </a:p>
        <a:p>
          <a:pPr marL="0" lvl="0" indent="0" algn="ctr" defTabSz="400050">
            <a:lnSpc>
              <a:spcPct val="90000"/>
            </a:lnSpc>
            <a:spcBef>
              <a:spcPct val="0"/>
            </a:spcBef>
            <a:spcAft>
              <a:spcPct val="35000"/>
            </a:spcAft>
            <a:buNone/>
          </a:pPr>
          <a:r>
            <a:rPr lang="hu-HU" sz="900" kern="1200"/>
            <a:t>5 delovnih dni)</a:t>
          </a:r>
        </a:p>
      </dsp:txBody>
      <dsp:txXfrm>
        <a:off x="481837" y="451007"/>
        <a:ext cx="1422532" cy="628999"/>
      </dsp:txXfrm>
    </dsp:sp>
    <dsp:sp modelId="{C9ED2A24-A576-487F-8742-D8E286A4D901}">
      <dsp:nvSpPr>
        <dsp:cNvPr id="0" name=""/>
        <dsp:cNvSpPr/>
      </dsp:nvSpPr>
      <dsp:spPr>
        <a:xfrm>
          <a:off x="1977789" y="256787"/>
          <a:ext cx="1730925" cy="668137"/>
        </a:xfrm>
        <a:prstGeom prst="chevron">
          <a:avLst>
            <a:gd name="adj" fmla="val 40000"/>
          </a:avLst>
        </a:prstGeom>
        <a:solidFill>
          <a:srgbClr val="AB206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F33A1A9-C935-4FFD-8A76-1D0B5EFA856C}">
      <dsp:nvSpPr>
        <dsp:cNvPr id="0" name=""/>
        <dsp:cNvSpPr/>
      </dsp:nvSpPr>
      <dsp:spPr>
        <a:xfrm>
          <a:off x="2439369" y="431438"/>
          <a:ext cx="1461670" cy="66813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hu-HU" sz="900" kern="1200"/>
            <a:t>2. Fizična mobilnost</a:t>
          </a:r>
        </a:p>
        <a:p>
          <a:pPr marL="0" lvl="0" indent="0" algn="ctr" defTabSz="400050">
            <a:lnSpc>
              <a:spcPct val="90000"/>
            </a:lnSpc>
            <a:spcBef>
              <a:spcPct val="0"/>
            </a:spcBef>
            <a:spcAft>
              <a:spcPct val="35000"/>
            </a:spcAft>
            <a:buNone/>
          </a:pPr>
          <a:r>
            <a:rPr lang="hu-HU" sz="900" kern="1200"/>
            <a:t>(nespletna aktivnost, </a:t>
          </a:r>
        </a:p>
        <a:p>
          <a:pPr marL="0" lvl="0" indent="0" algn="ctr" defTabSz="400050">
            <a:lnSpc>
              <a:spcPct val="90000"/>
            </a:lnSpc>
            <a:spcBef>
              <a:spcPct val="0"/>
            </a:spcBef>
            <a:spcAft>
              <a:spcPct val="35000"/>
            </a:spcAft>
            <a:buNone/>
          </a:pPr>
          <a:r>
            <a:rPr lang="hu-HU" sz="900" kern="1200"/>
            <a:t>30 delovnih dni v kraju)	</a:t>
          </a:r>
        </a:p>
      </dsp:txBody>
      <dsp:txXfrm>
        <a:off x="2458938" y="451007"/>
        <a:ext cx="1422532" cy="628999"/>
      </dsp:txXfrm>
    </dsp:sp>
    <dsp:sp modelId="{136F55E3-7F11-4CEE-9B22-E2756EF2B3B9}">
      <dsp:nvSpPr>
        <dsp:cNvPr id="0" name=""/>
        <dsp:cNvSpPr/>
      </dsp:nvSpPr>
      <dsp:spPr>
        <a:xfrm>
          <a:off x="3954891" y="264404"/>
          <a:ext cx="1730925" cy="668137"/>
        </a:xfrm>
        <a:prstGeom prst="chevron">
          <a:avLst>
            <a:gd name="adj" fmla="val 40000"/>
          </a:avLst>
        </a:prstGeom>
        <a:solidFill>
          <a:srgbClr val="AB206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932B4BD-F32E-4C01-B8C1-E9D4974A3E2D}">
      <dsp:nvSpPr>
        <dsp:cNvPr id="0" name=""/>
        <dsp:cNvSpPr/>
      </dsp:nvSpPr>
      <dsp:spPr>
        <a:xfrm>
          <a:off x="4416471" y="431438"/>
          <a:ext cx="1461670" cy="66813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hu-HU" sz="900" kern="1200"/>
            <a:t>3. Obdobje spremljanja</a:t>
          </a:r>
        </a:p>
        <a:p>
          <a:pPr marL="0" lvl="0" indent="0" algn="ctr" defTabSz="400050">
            <a:lnSpc>
              <a:spcPct val="90000"/>
            </a:lnSpc>
            <a:spcBef>
              <a:spcPct val="0"/>
            </a:spcBef>
            <a:spcAft>
              <a:spcPct val="35000"/>
            </a:spcAft>
            <a:buNone/>
          </a:pPr>
          <a:r>
            <a:rPr lang="hu-HU" sz="900" kern="1200"/>
            <a:t>(spletna posvetovanja, </a:t>
          </a:r>
        </a:p>
        <a:p>
          <a:pPr marL="0" lvl="0" indent="0" algn="ctr" defTabSz="400050">
            <a:lnSpc>
              <a:spcPct val="90000"/>
            </a:lnSpc>
            <a:spcBef>
              <a:spcPct val="0"/>
            </a:spcBef>
            <a:spcAft>
              <a:spcPct val="35000"/>
            </a:spcAft>
            <a:buNone/>
          </a:pPr>
          <a:r>
            <a:rPr lang="hu-HU" sz="900" kern="1200"/>
            <a:t>5 delovnih dni)</a:t>
          </a:r>
        </a:p>
      </dsp:txBody>
      <dsp:txXfrm>
        <a:off x="4436040" y="451007"/>
        <a:ext cx="1422532" cy="62899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27C17E-84BE-48E5-A790-8F0D9EB7262B}">
      <dsp:nvSpPr>
        <dsp:cNvPr id="0" name=""/>
        <dsp:cNvSpPr/>
      </dsp:nvSpPr>
      <dsp:spPr>
        <a:xfrm>
          <a:off x="0" y="0"/>
          <a:ext cx="5875020" cy="4773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sl-SI" sz="1200" kern="1200"/>
            <a:t>Študenta seznanite z institucionalno kulturo in ga povežite s člani širše ekipe v pisarni. Popeljite študenta "v zakulisje", tj. dovolite mu, da se udeleži internih sestankov.</a:t>
          </a:r>
          <a:endParaRPr lang="hu-HU" sz="1200" kern="1200"/>
        </a:p>
      </dsp:txBody>
      <dsp:txXfrm>
        <a:off x="23303" y="23303"/>
        <a:ext cx="5828414" cy="430753"/>
      </dsp:txXfrm>
    </dsp:sp>
    <dsp:sp modelId="{89E2AE67-A6EE-4669-81A2-4BF80F4F48D1}">
      <dsp:nvSpPr>
        <dsp:cNvPr id="0" name=""/>
        <dsp:cNvSpPr/>
      </dsp:nvSpPr>
      <dsp:spPr>
        <a:xfrm>
          <a:off x="0" y="475617"/>
          <a:ext cx="5875020" cy="50079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sl-SI" sz="1200" kern="1200"/>
            <a:t>Razvijte stopnjo avtonomije in odgovornosti študenta.</a:t>
          </a:r>
          <a:endParaRPr lang="hu-HU" sz="1200" kern="1200"/>
        </a:p>
      </dsp:txBody>
      <dsp:txXfrm>
        <a:off x="24447" y="500064"/>
        <a:ext cx="5826126" cy="451899"/>
      </dsp:txXfrm>
    </dsp:sp>
    <dsp:sp modelId="{73D31038-77B6-4E25-9937-21237E56C0AB}">
      <dsp:nvSpPr>
        <dsp:cNvPr id="0" name=""/>
        <dsp:cNvSpPr/>
      </dsp:nvSpPr>
      <dsp:spPr>
        <a:xfrm>
          <a:off x="0" y="0"/>
          <a:ext cx="5875020" cy="4773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sl-SI" sz="1200" kern="1200"/>
            <a:t>Do študenta bodite zanesljivi, strpni in potrpežljivi ter mu pri tem pomagajte pri iskanju lastnih rešitev.</a:t>
          </a:r>
          <a:endParaRPr lang="hu-HU" sz="1200" kern="1200"/>
        </a:p>
      </dsp:txBody>
      <dsp:txXfrm>
        <a:off x="23303" y="23303"/>
        <a:ext cx="5828414" cy="430753"/>
      </dsp:txXfrm>
    </dsp:sp>
    <dsp:sp modelId="{E2C49887-4111-49C2-BBFB-7CFEC2196E95}">
      <dsp:nvSpPr>
        <dsp:cNvPr id="0" name=""/>
        <dsp:cNvSpPr/>
      </dsp:nvSpPr>
      <dsp:spPr>
        <a:xfrm>
          <a:off x="0" y="970161"/>
          <a:ext cx="5875020" cy="4773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sl-SI" sz="1200" kern="1200"/>
            <a:t>Ves čas mentorstva imejte v mislih vnaprej določene učne cilje in pričakovanja študenta.</a:t>
          </a:r>
          <a:endParaRPr lang="hu-HU" sz="1200" kern="1200"/>
        </a:p>
      </dsp:txBody>
      <dsp:txXfrm>
        <a:off x="23303" y="993464"/>
        <a:ext cx="5828414" cy="430753"/>
      </dsp:txXfrm>
    </dsp:sp>
    <dsp:sp modelId="{2FDC585E-8433-4FAC-87AF-2B6CD2A93F9F}">
      <dsp:nvSpPr>
        <dsp:cNvPr id="0" name=""/>
        <dsp:cNvSpPr/>
      </dsp:nvSpPr>
      <dsp:spPr>
        <a:xfrm>
          <a:off x="0" y="1537398"/>
          <a:ext cx="5875020" cy="55869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sl-SI" sz="1200" b="0" i="0" kern="1200"/>
            <a:t>Študentu jasno sporočite svoja pričakovanja. Poskusite svoja pričakovanja prilagoditi študentovim sposobnostim in bodite pri tem prilagodljivi.</a:t>
          </a:r>
          <a:endParaRPr lang="hu-HU" sz="1200" kern="1200"/>
        </a:p>
      </dsp:txBody>
      <dsp:txXfrm>
        <a:off x="27273" y="1564671"/>
        <a:ext cx="5820474" cy="504146"/>
      </dsp:txXfrm>
    </dsp:sp>
    <dsp:sp modelId="{B7A308D2-ABE2-4649-94EC-5CC5BD025F2A}">
      <dsp:nvSpPr>
        <dsp:cNvPr id="0" name=""/>
        <dsp:cNvSpPr/>
      </dsp:nvSpPr>
      <dsp:spPr>
        <a:xfrm>
          <a:off x="0" y="2708093"/>
          <a:ext cx="5875020" cy="4773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sl-SI" sz="1200" kern="1200"/>
            <a:t>Namesto da ponudite rešitve za naloge, prenesene na študenta, mu ponudite pristope in/ali zastavite vprašanja, ki jim lahko pomagajo pri iskanju rešitve.</a:t>
          </a:r>
          <a:endParaRPr lang="hu-HU" sz="1200" kern="1200"/>
        </a:p>
      </dsp:txBody>
      <dsp:txXfrm>
        <a:off x="23303" y="2731396"/>
        <a:ext cx="5828414" cy="430753"/>
      </dsp:txXfrm>
    </dsp:sp>
    <dsp:sp modelId="{A26D3C62-565F-41BD-8B7D-89828E677830}">
      <dsp:nvSpPr>
        <dsp:cNvPr id="0" name=""/>
        <dsp:cNvSpPr/>
      </dsp:nvSpPr>
      <dsp:spPr>
        <a:xfrm>
          <a:off x="0" y="2160681"/>
          <a:ext cx="5875020" cy="4773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sl-SI" sz="1200" kern="1200"/>
            <a:t>Določite naloge študenta v skladu z njegovimi interesi</a:t>
          </a:r>
          <a:r>
            <a:rPr lang="en-GB" sz="1200" kern="1200"/>
            <a:t>.</a:t>
          </a:r>
          <a:endParaRPr lang="hu-HU" sz="1200" kern="1200"/>
        </a:p>
      </dsp:txBody>
      <dsp:txXfrm>
        <a:off x="23303" y="2183984"/>
        <a:ext cx="5828414" cy="430753"/>
      </dsp:txXfrm>
    </dsp:sp>
    <dsp:sp modelId="{914FC08A-6189-4FA9-BEED-57BD792FF76E}">
      <dsp:nvSpPr>
        <dsp:cNvPr id="0" name=""/>
        <dsp:cNvSpPr/>
      </dsp:nvSpPr>
      <dsp:spPr>
        <a:xfrm>
          <a:off x="0" y="3253858"/>
          <a:ext cx="5875020" cy="4773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sl-SI" sz="1200" kern="1200"/>
            <a:t>Bodite osredotočeni na študentov ter svoj osebni in poklicni razvoj.</a:t>
          </a:r>
          <a:endParaRPr lang="hu-HU" sz="1200" kern="1200"/>
        </a:p>
      </dsp:txBody>
      <dsp:txXfrm>
        <a:off x="23303" y="3277161"/>
        <a:ext cx="5828414" cy="430753"/>
      </dsp:txXfrm>
    </dsp:sp>
    <dsp:sp modelId="{0E2F5148-FBF6-409E-9016-FCB21F8C0D08}">
      <dsp:nvSpPr>
        <dsp:cNvPr id="0" name=""/>
        <dsp:cNvSpPr/>
      </dsp:nvSpPr>
      <dsp:spPr>
        <a:xfrm>
          <a:off x="0" y="3795092"/>
          <a:ext cx="5875020" cy="4773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sl-SI" sz="1200" kern="1200"/>
            <a:t>Omogočite vpogled v svoje delo in delite svoje praktične izkušnje s študentom.</a:t>
          </a:r>
          <a:endParaRPr lang="hu-HU" sz="1200" kern="1200"/>
        </a:p>
      </dsp:txBody>
      <dsp:txXfrm>
        <a:off x="23303" y="3818395"/>
        <a:ext cx="5828414" cy="430753"/>
      </dsp:txXfrm>
    </dsp:sp>
    <dsp:sp modelId="{050ADC0D-CA6B-4346-8026-AF2F1A69251D}">
      <dsp:nvSpPr>
        <dsp:cNvPr id="0" name=""/>
        <dsp:cNvSpPr/>
      </dsp:nvSpPr>
      <dsp:spPr>
        <a:xfrm>
          <a:off x="0" y="4333024"/>
          <a:ext cx="5875020" cy="4773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sl-SI" sz="1200" kern="1200"/>
            <a:t>Izogibajte se ponavljajočim se nalogam in gradite na ustvarjalnosti študenta.</a:t>
          </a:r>
          <a:endParaRPr lang="hu-HU" sz="1200" kern="1200"/>
        </a:p>
      </dsp:txBody>
      <dsp:txXfrm>
        <a:off x="23303" y="4356327"/>
        <a:ext cx="5828414" cy="430753"/>
      </dsp:txXfrm>
    </dsp:sp>
    <dsp:sp modelId="{1959DF70-6B4D-43E3-800F-B298C29110B0}">
      <dsp:nvSpPr>
        <dsp:cNvPr id="0" name=""/>
        <dsp:cNvSpPr/>
      </dsp:nvSpPr>
      <dsp:spPr>
        <a:xfrm>
          <a:off x="0" y="4893833"/>
          <a:ext cx="5875020" cy="4773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sl-SI" sz="1200" b="0" i="0" kern="1200"/>
            <a:t>Vedno imejte v mislih naslednjo nalogo, ki jo lahko oddate študentu – bodite pripravljeni, da bo študent opravil nalogo prej, kot si mislite.</a:t>
          </a:r>
          <a:endParaRPr lang="hu-HU" sz="1200" kern="1200"/>
        </a:p>
      </dsp:txBody>
      <dsp:txXfrm>
        <a:off x="23303" y="4917136"/>
        <a:ext cx="5828414" cy="430753"/>
      </dsp:txXfrm>
    </dsp:sp>
    <dsp:sp modelId="{8827E584-4A00-4CE8-8ECB-E41929A727C5}">
      <dsp:nvSpPr>
        <dsp:cNvPr id="0" name=""/>
        <dsp:cNvSpPr/>
      </dsp:nvSpPr>
      <dsp:spPr>
        <a:xfrm>
          <a:off x="0" y="5422450"/>
          <a:ext cx="5875020" cy="4773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sl-SI" sz="1200" b="0" i="0" kern="1200"/>
            <a:t>Bodite odprti</a:t>
          </a:r>
          <a:r>
            <a:rPr lang="hu-HU" sz="1200" b="0" i="0" kern="1200"/>
            <a:t>.</a:t>
          </a:r>
          <a:endParaRPr lang="hu-HU" sz="1200" kern="1200"/>
        </a:p>
      </dsp:txBody>
      <dsp:txXfrm>
        <a:off x="23303" y="5445753"/>
        <a:ext cx="5828414" cy="430753"/>
      </dsp:txXfrm>
    </dsp:sp>
    <dsp:sp modelId="{28DD392E-7FBB-4FC8-B146-DE5F980D3C13}">
      <dsp:nvSpPr>
        <dsp:cNvPr id="0" name=""/>
        <dsp:cNvSpPr/>
      </dsp:nvSpPr>
      <dsp:spPr>
        <a:xfrm>
          <a:off x="0" y="5992557"/>
          <a:ext cx="5875020" cy="4773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sl-SI" sz="1200" kern="1200"/>
            <a:t>Zagotavljajte stalne (dnevne) in podrobne povratne informacije o študentovem delu ter oblikujte v prihodnost usmerjene nasvete.</a:t>
          </a:r>
          <a:endParaRPr lang="hu-HU" sz="1200" kern="1200"/>
        </a:p>
      </dsp:txBody>
      <dsp:txXfrm>
        <a:off x="23303" y="6015860"/>
        <a:ext cx="5828414" cy="430753"/>
      </dsp:txXfrm>
    </dsp:sp>
    <dsp:sp modelId="{8469C584-7C21-4936-BC4B-C6F200BCF7FF}">
      <dsp:nvSpPr>
        <dsp:cNvPr id="0" name=""/>
        <dsp:cNvSpPr/>
      </dsp:nvSpPr>
      <dsp:spPr>
        <a:xfrm>
          <a:off x="0" y="6531611"/>
          <a:ext cx="5875020" cy="4773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sl-SI" sz="1200" kern="1200"/>
            <a:t>Bodite iskreni in podpirajte: če kritizirate študentovo delo, to vedno počnite na konstruktiven način in ga spodbujajte, da izboljša svoje sposobnosti.</a:t>
          </a:r>
          <a:endParaRPr lang="hu-HU" sz="1200" kern="1200"/>
        </a:p>
      </dsp:txBody>
      <dsp:txXfrm>
        <a:off x="23303" y="6554914"/>
        <a:ext cx="5828414" cy="43075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059A0C-834B-4C78-A54E-9571476C0E90}">
      <dsp:nvSpPr>
        <dsp:cNvPr id="0" name=""/>
        <dsp:cNvSpPr/>
      </dsp:nvSpPr>
      <dsp:spPr>
        <a:xfrm>
          <a:off x="0" y="0"/>
          <a:ext cx="6073140" cy="43348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sl-SI" sz="1100" kern="1200"/>
            <a:t>Vedno zagotovite širši kontekst naloge in razložite razmerje med nalogami.</a:t>
          </a:r>
          <a:endParaRPr lang="hu-HU" sz="1100" kern="1200"/>
        </a:p>
      </dsp:txBody>
      <dsp:txXfrm>
        <a:off x="21161" y="21161"/>
        <a:ext cx="6030818" cy="391163"/>
      </dsp:txXfrm>
    </dsp:sp>
    <dsp:sp modelId="{157E2C33-C3CC-4624-AC92-EDDC287802E4}">
      <dsp:nvSpPr>
        <dsp:cNvPr id="0" name=""/>
        <dsp:cNvSpPr/>
      </dsp:nvSpPr>
      <dsp:spPr>
        <a:xfrm>
          <a:off x="0" y="421423"/>
          <a:ext cx="6073140" cy="43348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sl-SI" sz="1100" kern="1200"/>
            <a:t>Spodbujajte študenta, da nenehno razmišlja o nalogah, ki so mu dodeljene. (Ali je bila naloga za študenta zanimiva? Ali se  med opravljanjem naloge česa uči? Ali razume "širšo sliko"?)</a:t>
          </a:r>
          <a:endParaRPr lang="hu-HU" sz="1100" kern="1200"/>
        </a:p>
      </dsp:txBody>
      <dsp:txXfrm>
        <a:off x="21161" y="442584"/>
        <a:ext cx="6030818" cy="391163"/>
      </dsp:txXfrm>
    </dsp:sp>
    <dsp:sp modelId="{F674DEB5-AA58-433C-8599-4AA6B78F7820}">
      <dsp:nvSpPr>
        <dsp:cNvPr id="0" name=""/>
        <dsp:cNvSpPr/>
      </dsp:nvSpPr>
      <dsp:spPr>
        <a:xfrm>
          <a:off x="0" y="914305"/>
          <a:ext cx="6073140" cy="40821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sl-SI" sz="1100" kern="1200"/>
            <a:t>Zarišite meje med osebno in strokovno pomočjo: bodite prijazni, predvsem pa podprite študenta strokovno</a:t>
          </a:r>
          <a:endParaRPr lang="hu-HU" sz="1100" kern="1200"/>
        </a:p>
      </dsp:txBody>
      <dsp:txXfrm>
        <a:off x="19928" y="934233"/>
        <a:ext cx="6033284" cy="368361"/>
      </dsp:txXfrm>
    </dsp:sp>
    <dsp:sp modelId="{C212DF49-FD75-4603-AB7E-25BE9ADF1DB9}">
      <dsp:nvSpPr>
        <dsp:cNvPr id="0" name=""/>
        <dsp:cNvSpPr/>
      </dsp:nvSpPr>
      <dsp:spPr>
        <a:xfrm>
          <a:off x="0" y="1383840"/>
          <a:ext cx="6073140" cy="42199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sl-SI" sz="1100" kern="1200"/>
            <a:t>Vedno bodite na voljo in odprti za študentova vprašanja. Bodite aktivni poslušalec in razumejte resnične potrebe študentov.</a:t>
          </a:r>
          <a:endParaRPr lang="hu-HU" sz="1100" kern="1200"/>
        </a:p>
      </dsp:txBody>
      <dsp:txXfrm>
        <a:off x="20600" y="1404440"/>
        <a:ext cx="6031940" cy="380797"/>
      </dsp:txXfrm>
    </dsp:sp>
    <dsp:sp modelId="{F2209BD3-6085-4CD2-A688-3CCFBBC8AE2C}">
      <dsp:nvSpPr>
        <dsp:cNvPr id="0" name=""/>
        <dsp:cNvSpPr/>
      </dsp:nvSpPr>
      <dsp:spPr>
        <a:xfrm>
          <a:off x="0" y="1864021"/>
          <a:ext cx="6073140" cy="24419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sl-SI" sz="1100" kern="1200"/>
            <a:t>Delujte kot vzornik, motivirajte študenta in mu zagotovite stalno usmerjanje</a:t>
          </a:r>
          <a:r>
            <a:rPr lang="en-GB" sz="1100" kern="1200"/>
            <a:t>.</a:t>
          </a:r>
          <a:endParaRPr lang="hu-HU" sz="1100" kern="1200"/>
        </a:p>
      </dsp:txBody>
      <dsp:txXfrm>
        <a:off x="11920" y="1875941"/>
        <a:ext cx="6049300" cy="220350"/>
      </dsp:txXfrm>
    </dsp:sp>
    <dsp:sp modelId="{F52FB662-FDBB-488C-B3FB-85C366F96423}">
      <dsp:nvSpPr>
        <dsp:cNvPr id="0" name=""/>
        <dsp:cNvSpPr/>
      </dsp:nvSpPr>
      <dsp:spPr>
        <a:xfrm>
          <a:off x="0" y="2177515"/>
          <a:ext cx="6073140" cy="23995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sl-SI" sz="1100" kern="1200"/>
            <a:t>Okrepiti  spretnosti mreženja in dejansko mrežo študenta</a:t>
          </a:r>
          <a:r>
            <a:rPr lang="en-GB" sz="1100" kern="1200"/>
            <a:t>.</a:t>
          </a:r>
          <a:endParaRPr lang="hu-HU" sz="1100" kern="1200"/>
        </a:p>
      </dsp:txBody>
      <dsp:txXfrm>
        <a:off x="11714" y="2189229"/>
        <a:ext cx="6049712" cy="216527"/>
      </dsp:txXfrm>
    </dsp:sp>
    <dsp:sp modelId="{0C02773A-EC05-4BEA-89E9-F1AC30E70FC2}">
      <dsp:nvSpPr>
        <dsp:cNvPr id="0" name=""/>
        <dsp:cNvSpPr/>
      </dsp:nvSpPr>
      <dsp:spPr>
        <a:xfrm>
          <a:off x="0" y="2473048"/>
          <a:ext cx="6073140" cy="25368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sl-SI" sz="1100" kern="1200"/>
            <a:t>Komunicirajte na jasen in odločen način</a:t>
          </a:r>
          <a:r>
            <a:rPr lang="en-GB" sz="1100" kern="1200"/>
            <a:t>.</a:t>
          </a:r>
          <a:endParaRPr lang="hu-HU" sz="1100" kern="1200"/>
        </a:p>
      </dsp:txBody>
      <dsp:txXfrm>
        <a:off x="12384" y="2485432"/>
        <a:ext cx="6048372" cy="228916"/>
      </dsp:txXfrm>
    </dsp:sp>
    <dsp:sp modelId="{4776CC03-1F32-4167-AFBE-BB7C6C768BE0}">
      <dsp:nvSpPr>
        <dsp:cNvPr id="0" name=""/>
        <dsp:cNvSpPr/>
      </dsp:nvSpPr>
      <dsp:spPr>
        <a:xfrm>
          <a:off x="0" y="2781461"/>
          <a:ext cx="6073140" cy="43348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sl-SI" sz="1100" kern="1200"/>
            <a:t>Študenta ne imejte za dodaten vir, ampak se osredotočite na njihov in svoj razvoj spretnosti in kompetenc.</a:t>
          </a:r>
          <a:endParaRPr lang="hu-HU" sz="1100" kern="1200"/>
        </a:p>
      </dsp:txBody>
      <dsp:txXfrm>
        <a:off x="21161" y="2802622"/>
        <a:ext cx="6030818" cy="391163"/>
      </dsp:txXfrm>
    </dsp:sp>
    <dsp:sp modelId="{FAA7AA17-0A4C-407C-8132-631A84C8B8C8}">
      <dsp:nvSpPr>
        <dsp:cNvPr id="0" name=""/>
        <dsp:cNvSpPr/>
      </dsp:nvSpPr>
      <dsp:spPr>
        <a:xfrm>
          <a:off x="0" y="3277486"/>
          <a:ext cx="6073140" cy="22546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sl-SI" sz="1100" kern="1200"/>
            <a:t>Vzemite si zapisnike ali vsaj povzetke vsakega posvetovanja s študenti</a:t>
          </a:r>
          <a:r>
            <a:rPr lang="hu-HU" sz="1100" kern="1200"/>
            <a:t>.</a:t>
          </a:r>
        </a:p>
      </dsp:txBody>
      <dsp:txXfrm>
        <a:off x="11006" y="3288492"/>
        <a:ext cx="6051128" cy="203456"/>
      </dsp:txXfrm>
    </dsp:sp>
    <dsp:sp modelId="{CEA892E8-3901-48D1-8D33-A558785CD616}">
      <dsp:nvSpPr>
        <dsp:cNvPr id="0" name=""/>
        <dsp:cNvSpPr/>
      </dsp:nvSpPr>
      <dsp:spPr>
        <a:xfrm>
          <a:off x="0" y="3548754"/>
          <a:ext cx="6073140" cy="52448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sl-SI" sz="1100" kern="1200"/>
            <a:t>Bodite odprti za ad hoc mentorstvo: če se kdo od vaših sodelavcev zaveže, da bo študentu dal nalogo, se ne upirajte, le opazujte proces od daleč, da vidite, ali vse poteka dobro</a:t>
          </a:r>
          <a:r>
            <a:rPr lang="en-GB" sz="1100" kern="1200"/>
            <a:t>.</a:t>
          </a:r>
          <a:endParaRPr lang="hu-HU" sz="1100" kern="1200"/>
        </a:p>
      </dsp:txBody>
      <dsp:txXfrm>
        <a:off x="25603" y="3574357"/>
        <a:ext cx="6021934" cy="473276"/>
      </dsp:txXfrm>
    </dsp:sp>
    <dsp:sp modelId="{B836F205-0296-4A9E-9510-3DA0D22B9378}">
      <dsp:nvSpPr>
        <dsp:cNvPr id="0" name=""/>
        <dsp:cNvSpPr/>
      </dsp:nvSpPr>
      <dsp:spPr>
        <a:xfrm>
          <a:off x="0" y="4127362"/>
          <a:ext cx="6073140" cy="43348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sl-SI" sz="1100" kern="1200"/>
            <a:t>Nenazadnje, UŽIVAJTE IN IZKORISTITE edinstveno priložnost, ki jo ponuja mentorstvo! :)</a:t>
          </a:r>
          <a:endParaRPr lang="hu-HU" sz="1100" kern="1200"/>
        </a:p>
      </dsp:txBody>
      <dsp:txXfrm>
        <a:off x="21161" y="4148523"/>
        <a:ext cx="6030818" cy="39116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Mindsets">
      <a:dk1>
        <a:sysClr val="windowText" lastClr="000000"/>
      </a:dk1>
      <a:lt1>
        <a:sysClr val="window" lastClr="FFFFFF"/>
      </a:lt1>
      <a:dk2>
        <a:srgbClr val="44546A"/>
      </a:dk2>
      <a:lt2>
        <a:srgbClr val="E7E6E6"/>
      </a:lt2>
      <a:accent1>
        <a:srgbClr val="04756F"/>
      </a:accent1>
      <a:accent2>
        <a:srgbClr val="FF8C00"/>
      </a:accent2>
      <a:accent3>
        <a:srgbClr val="2E6427"/>
      </a:accent3>
      <a:accent4>
        <a:srgbClr val="FF2D00"/>
      </a:accent4>
      <a:accent5>
        <a:srgbClr val="2E0927"/>
      </a:accent5>
      <a:accent6>
        <a:srgbClr val="D90000"/>
      </a:accent6>
      <a:hlink>
        <a:srgbClr val="04756F"/>
      </a:hlink>
      <a:folHlink>
        <a:srgbClr val="2E092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43A06-BC5A-41B6-AEBE-0668E6115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13464</Words>
  <Characters>76748</Characters>
  <Application>Microsoft Office Word</Application>
  <DocSecurity>0</DocSecurity>
  <Lines>639</Lines>
  <Paragraphs>180</Paragraphs>
  <ScaleCrop>false</ScaleCrop>
  <HeadingPairs>
    <vt:vector size="8" baseType="variant">
      <vt:variant>
        <vt:lpstr>Naslov</vt:lpstr>
      </vt:variant>
      <vt:variant>
        <vt:i4>1</vt:i4>
      </vt:variant>
      <vt:variant>
        <vt:lpstr>Title</vt:lpstr>
      </vt:variant>
      <vt:variant>
        <vt:i4>1</vt:i4>
      </vt:variant>
      <vt:variant>
        <vt:lpstr>Cím</vt:lpstr>
      </vt:variant>
      <vt:variant>
        <vt:i4>1</vt:i4>
      </vt:variant>
      <vt:variant>
        <vt:lpstr>Titolo</vt:lpstr>
      </vt:variant>
      <vt:variant>
        <vt:i4>1</vt:i4>
      </vt:variant>
    </vt:vector>
  </HeadingPairs>
  <TitlesOfParts>
    <vt:vector size="4" baseType="lpstr">
      <vt:lpstr/>
      <vt:lpstr/>
      <vt:lpstr/>
      <vt:lpstr/>
    </vt:vector>
  </TitlesOfParts>
  <Company/>
  <LinksUpToDate>false</LinksUpToDate>
  <CharactersWithSpaces>90032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 European Integrat</dc:creator>
  <cp:keywords/>
  <dc:description/>
  <cp:lastModifiedBy>Primoz Petek</cp:lastModifiedBy>
  <cp:revision>2</cp:revision>
  <cp:lastPrinted>2022-08-08T06:28:00Z</cp:lastPrinted>
  <dcterms:created xsi:type="dcterms:W3CDTF">2022-08-11T07:35:00Z</dcterms:created>
  <dcterms:modified xsi:type="dcterms:W3CDTF">2022-08-11T07:35:00Z</dcterms:modified>
</cp:coreProperties>
</file>